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B" w:rsidRDefault="0063251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6B" w:rsidRDefault="0063251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8586B" w:rsidRDefault="0063251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8586B" w:rsidRDefault="00D8586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8586B" w:rsidRDefault="00D8586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8586B" w:rsidRDefault="0063251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8586B" w:rsidRDefault="00D8586B">
      <w:pPr>
        <w:tabs>
          <w:tab w:val="left" w:pos="709"/>
        </w:tabs>
        <w:jc w:val="center"/>
        <w:rPr>
          <w:sz w:val="28"/>
        </w:rPr>
      </w:pPr>
    </w:p>
    <w:p w:rsidR="00D8586B" w:rsidRDefault="00D8586B">
      <w:pPr>
        <w:tabs>
          <w:tab w:val="left" w:pos="709"/>
        </w:tabs>
        <w:jc w:val="center"/>
        <w:rPr>
          <w:sz w:val="28"/>
        </w:rPr>
      </w:pPr>
    </w:p>
    <w:p w:rsidR="00D8586B" w:rsidRDefault="0063251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5629E">
        <w:rPr>
          <w:sz w:val="28"/>
        </w:rPr>
        <w:t>18</w:t>
      </w:r>
      <w:r>
        <w:rPr>
          <w:sz w:val="28"/>
        </w:rPr>
        <w:t>»</w:t>
      </w:r>
      <w:r w:rsidR="00F5629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</w:t>
      </w:r>
      <w:r w:rsidR="00F5629E">
        <w:rPr>
          <w:sz w:val="28"/>
        </w:rPr>
        <w:tab/>
      </w:r>
      <w:r w:rsidR="00F5629E">
        <w:rPr>
          <w:sz w:val="28"/>
        </w:rPr>
        <w:tab/>
      </w:r>
      <w:r>
        <w:rPr>
          <w:sz w:val="28"/>
        </w:rPr>
        <w:t xml:space="preserve">     № </w:t>
      </w:r>
      <w:r w:rsidR="00F5629E">
        <w:rPr>
          <w:sz w:val="28"/>
        </w:rPr>
        <w:t>143-п</w:t>
      </w:r>
    </w:p>
    <w:p w:rsidR="00D8586B" w:rsidRDefault="00D8586B">
      <w:pPr>
        <w:tabs>
          <w:tab w:val="left" w:pos="709"/>
        </w:tabs>
        <w:jc w:val="both"/>
        <w:rPr>
          <w:sz w:val="28"/>
        </w:rPr>
      </w:pPr>
    </w:p>
    <w:p w:rsidR="00D8586B" w:rsidRDefault="00D8586B">
      <w:pPr>
        <w:tabs>
          <w:tab w:val="left" w:pos="709"/>
        </w:tabs>
        <w:jc w:val="both"/>
        <w:rPr>
          <w:color w:val="auto"/>
          <w:sz w:val="28"/>
        </w:rPr>
      </w:pPr>
    </w:p>
    <w:p w:rsidR="00D8586B" w:rsidRDefault="0063251B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Мердушинское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D8586B" w:rsidRDefault="00D8586B">
      <w:pPr>
        <w:tabs>
          <w:tab w:val="left" w:pos="709"/>
        </w:tabs>
        <w:jc w:val="center"/>
        <w:rPr>
          <w:color w:val="auto"/>
          <w:sz w:val="28"/>
        </w:rPr>
      </w:pPr>
    </w:p>
    <w:p w:rsidR="00D8586B" w:rsidRDefault="0063251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21.01.2026 № 01-14/00152/26,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color w:val="auto"/>
          <w:sz w:val="28"/>
          <w:highlight w:val="white"/>
        </w:rPr>
        <w:t xml:space="preserve">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sz w:val="28"/>
          <w:highlight w:val="white"/>
        </w:rPr>
        <w:t>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Мердушинское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Ермишинского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09.02.2023 № 67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Мердушинское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Ермишинского муници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D8586B" w:rsidRDefault="0063251B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с. Мердушь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Мердушинское </w:t>
      </w:r>
      <w:r>
        <w:rPr>
          <w:rFonts w:ascii="Times New Roman" w:hAnsi="Times New Roman"/>
          <w:color w:val="auto"/>
          <w:sz w:val="28"/>
        </w:rPr>
        <w:lastRenderedPageBreak/>
        <w:t>сельское п</w:t>
      </w:r>
      <w:r>
        <w:rPr>
          <w:rFonts w:ascii="Times New Roman" w:hAnsi="Times New Roman"/>
          <w:color w:val="auto"/>
          <w:sz w:val="28"/>
        </w:rPr>
        <w:t>оселение Ермишинского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</w:t>
      </w:r>
      <w:r>
        <w:rPr>
          <w:rFonts w:ascii="Times New Roman" w:hAnsi="Times New Roman"/>
          <w:color w:val="auto"/>
          <w:sz w:val="28"/>
          <w:szCs w:val="28"/>
        </w:rPr>
        <w:t>ии с требованиями Градостроительного кодекса Российской Федерации.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8586B" w:rsidRDefault="0063251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</w:t>
      </w:r>
      <w:r>
        <w:rPr>
          <w:rFonts w:ascii="Times New Roman" w:hAnsi="Times New Roman"/>
          <w:color w:val="auto"/>
          <w:sz w:val="28"/>
          <w:szCs w:val="28"/>
        </w:rPr>
        <w:t>ти;</w:t>
      </w:r>
    </w:p>
    <w:p w:rsidR="00D8586B" w:rsidRDefault="0063251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Ермишинско</w:t>
      </w:r>
      <w:r>
        <w:rPr>
          <w:rFonts w:ascii="Times New Roman" w:hAnsi="Times New Roman"/>
          <w:color w:val="auto"/>
          <w:sz w:val="28"/>
          <w:szCs w:val="28"/>
        </w:rPr>
        <w:t>го муниципального округа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D8586B" w:rsidRDefault="0063251B" w:rsidP="0063251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</w:t>
      </w:r>
      <w:r>
        <w:rPr>
          <w:rFonts w:ascii="Times New Roman" w:eastAsia="Times New Roman" w:hAnsi="Times New Roman" w:cs="Times New Roman"/>
          <w:color w:val="auto"/>
          <w:sz w:val="28"/>
        </w:rPr>
        <w:t>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8586B" w:rsidRDefault="00D8586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8586B" w:rsidRDefault="00D8586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8586B" w:rsidRDefault="0063251B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8586B" w:rsidRDefault="00D8586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D8586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1B" w:rsidRDefault="0063251B">
      <w:r>
        <w:separator/>
      </w:r>
    </w:p>
  </w:endnote>
  <w:endnote w:type="continuationSeparator" w:id="0">
    <w:p w:rsidR="0063251B" w:rsidRDefault="006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1B" w:rsidRDefault="0063251B">
      <w:r>
        <w:separator/>
      </w:r>
    </w:p>
  </w:footnote>
  <w:footnote w:type="continuationSeparator" w:id="0">
    <w:p w:rsidR="0063251B" w:rsidRDefault="0063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6B" w:rsidRDefault="0063251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5629E" w:rsidRPr="00F5629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8586B" w:rsidRDefault="00D8586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FB0"/>
    <w:multiLevelType w:val="multilevel"/>
    <w:tmpl w:val="6C044C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6B"/>
    <w:rsid w:val="0063251B"/>
    <w:rsid w:val="00D8586B"/>
    <w:rsid w:val="00F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118B"/>
  <w15:docId w15:val="{379DD72C-B2CC-427A-AEFB-5B1F63FE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2026-02-18T07:07:00Z</dcterms:created>
  <dcterms:modified xsi:type="dcterms:W3CDTF">2026-02-18T07:08:00Z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