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D64EF7">
      <w:pPr>
        <w:tabs>
          <w:tab w:val="left" w:pos="709"/>
        </w:tabs>
        <w:rPr>
          <w:sz w:val="28"/>
        </w:rPr>
      </w:pPr>
      <w:r>
        <w:rPr>
          <w:sz w:val="28"/>
        </w:rPr>
        <w:t>«09</w:t>
      </w:r>
      <w:r w:rsidR="007D0A80">
        <w:rPr>
          <w:sz w:val="28"/>
        </w:rPr>
        <w:t>»</w:t>
      </w:r>
      <w:r>
        <w:rPr>
          <w:sz w:val="28"/>
        </w:rPr>
        <w:t xml:space="preserve"> февраля </w:t>
      </w:r>
      <w:r w:rsidR="007D0A80">
        <w:rPr>
          <w:sz w:val="28"/>
        </w:rPr>
        <w:t xml:space="preserve">2026 г.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bookmarkStart w:id="0" w:name="_GoBack"/>
      <w:bookmarkEnd w:id="0"/>
      <w:r w:rsidR="007D0A80">
        <w:rPr>
          <w:sz w:val="28"/>
        </w:rPr>
        <w:t xml:space="preserve">            № </w:t>
      </w:r>
      <w:r>
        <w:rPr>
          <w:sz w:val="28"/>
        </w:rPr>
        <w:t>94-п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1B7A5F" w:rsidRDefault="007D0A80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1B7A5F">
        <w:rPr>
          <w:rFonts w:ascii="Times New Roman" w:hAnsi="Times New Roman" w:cs="Times New Roman"/>
          <w:sz w:val="28"/>
          <w:szCs w:val="28"/>
        </w:rPr>
        <w:t xml:space="preserve">Горловское сельское поселение Скопинского муниципального района </w:t>
      </w:r>
    </w:p>
    <w:p w:rsidR="003D5511" w:rsidRDefault="001B7A5F" w:rsidP="001B7A5F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2108BA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 w:rsidRPr="00C412A1">
        <w:rPr>
          <w:color w:val="auto"/>
          <w:sz w:val="28"/>
          <w:szCs w:val="28"/>
        </w:rPr>
        <w:t xml:space="preserve">», </w:t>
      </w:r>
      <w:r w:rsidR="00D317EC">
        <w:rPr>
          <w:color w:val="auto"/>
          <w:sz w:val="28"/>
          <w:szCs w:val="28"/>
          <w:highlight w:val="white"/>
        </w:rPr>
        <w:t>руководствуясь постановлениями Правительства Рязанской области</w:t>
      </w:r>
      <w:r w:rsidR="00D317EC" w:rsidRPr="00AF39AB">
        <w:rPr>
          <w:rFonts w:cs="Times New Roman"/>
          <w:sz w:val="28"/>
          <w:szCs w:val="28"/>
          <w:highlight w:val="yellow"/>
        </w:rPr>
        <w:t xml:space="preserve"> </w:t>
      </w:r>
      <w:r w:rsidR="00D317EC" w:rsidRPr="001874EF">
        <w:rPr>
          <w:rFonts w:cs="Times New Roman"/>
          <w:sz w:val="28"/>
          <w:szCs w:val="28"/>
        </w:rPr>
        <w:t xml:space="preserve">от 29.12.2025 № 421 </w:t>
      </w:r>
      <w:r w:rsidR="00D317EC" w:rsidRPr="001874EF">
        <w:rPr>
          <w:rFonts w:cs="Times New Roman"/>
          <w:color w:val="auto"/>
          <w:sz w:val="28"/>
          <w:szCs w:val="28"/>
        </w:rPr>
        <w:t>«</w:t>
      </w:r>
      <w:r w:rsidR="00D317EC" w:rsidRPr="001874EF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D317EC" w:rsidRPr="001874EF">
        <w:rPr>
          <w:rFonts w:cs="Times New Roman"/>
          <w:sz w:val="28"/>
          <w:szCs w:val="28"/>
        </w:rPr>
        <w:t>,</w:t>
      </w:r>
      <w:r w:rsidR="00D317EC" w:rsidRPr="001874EF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D317EC" w:rsidRPr="001874EF">
        <w:rPr>
          <w:color w:val="auto"/>
          <w:sz w:val="28"/>
        </w:rPr>
        <w:t>,</w:t>
      </w:r>
      <w:r w:rsidR="00D317EC" w:rsidRPr="001874EF">
        <w:rPr>
          <w:color w:val="auto"/>
          <w:sz w:val="28"/>
          <w:szCs w:val="28"/>
        </w:rPr>
        <w:t xml:space="preserve"> </w:t>
      </w:r>
      <w:r w:rsidR="00D317EC" w:rsidRPr="001874EF">
        <w:rPr>
          <w:rFonts w:cs="Times New Roman"/>
          <w:sz w:val="28"/>
          <w:szCs w:val="28"/>
          <w:lang w:bidi="ar-SA"/>
        </w:rPr>
        <w:t>письм</w:t>
      </w:r>
      <w:r w:rsidR="001874EF" w:rsidRPr="001874EF">
        <w:rPr>
          <w:rFonts w:cs="Times New Roman"/>
          <w:sz w:val="28"/>
          <w:szCs w:val="28"/>
          <w:lang w:bidi="ar-SA"/>
        </w:rPr>
        <w:t>ами</w:t>
      </w:r>
      <w:r w:rsidR="00D317EC" w:rsidRPr="001874EF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</w:t>
      </w:r>
      <w:r w:rsidR="001874EF" w:rsidRPr="001874EF">
        <w:rPr>
          <w:rFonts w:cs="Times New Roman"/>
          <w:sz w:val="28"/>
          <w:szCs w:val="28"/>
          <w:lang w:bidi="ar-SA"/>
        </w:rPr>
        <w:br/>
      </w:r>
      <w:r w:rsidR="00D317EC" w:rsidRPr="001874EF">
        <w:rPr>
          <w:rFonts w:cs="Times New Roman"/>
          <w:sz w:val="28"/>
          <w:szCs w:val="28"/>
          <w:lang w:bidi="ar-SA"/>
        </w:rPr>
        <w:t xml:space="preserve">от </w:t>
      </w:r>
      <w:r w:rsidR="001874EF" w:rsidRPr="001874EF">
        <w:rPr>
          <w:rFonts w:cs="Times New Roman"/>
          <w:sz w:val="28"/>
          <w:szCs w:val="28"/>
          <w:lang w:bidi="ar-SA"/>
        </w:rPr>
        <w:t>04</w:t>
      </w:r>
      <w:r w:rsidR="00D317EC" w:rsidRPr="001874EF">
        <w:rPr>
          <w:rFonts w:cs="Times New Roman"/>
          <w:sz w:val="28"/>
          <w:szCs w:val="28"/>
          <w:lang w:bidi="ar-SA"/>
        </w:rPr>
        <w:t>.02.202</w:t>
      </w:r>
      <w:r w:rsidR="001874EF" w:rsidRPr="001874EF">
        <w:rPr>
          <w:rFonts w:cs="Times New Roman"/>
          <w:sz w:val="28"/>
          <w:szCs w:val="28"/>
          <w:lang w:bidi="ar-SA"/>
        </w:rPr>
        <w:t>6</w:t>
      </w:r>
      <w:r w:rsidR="00D317EC" w:rsidRPr="001874EF">
        <w:rPr>
          <w:rFonts w:cs="Times New Roman"/>
          <w:sz w:val="28"/>
          <w:szCs w:val="28"/>
          <w:lang w:bidi="ar-SA"/>
        </w:rPr>
        <w:t xml:space="preserve"> № АВ/2-</w:t>
      </w:r>
      <w:r w:rsidR="001874EF" w:rsidRPr="001874EF">
        <w:rPr>
          <w:rFonts w:cs="Times New Roman"/>
          <w:sz w:val="28"/>
          <w:szCs w:val="28"/>
          <w:lang w:bidi="ar-SA"/>
        </w:rPr>
        <w:t>739, № АВ/2-740, № АВ/2-742</w:t>
      </w:r>
      <w:r w:rsidR="00D317EC" w:rsidRPr="001874EF">
        <w:rPr>
          <w:rFonts w:cs="Times New Roman"/>
          <w:sz w:val="28"/>
          <w:szCs w:val="28"/>
          <w:lang w:bidi="ar-SA"/>
        </w:rPr>
        <w:t xml:space="preserve">, </w:t>
      </w:r>
      <w:r w:rsidR="00D5650B">
        <w:rPr>
          <w:rFonts w:cs="Times New Roman"/>
          <w:sz w:val="28"/>
          <w:szCs w:val="28"/>
          <w:lang w:bidi="ar-SA"/>
        </w:rPr>
        <w:t xml:space="preserve">приказом главного управления архитектуры и градостроительства Рязанской области от 09.02.2026 № 5-лс «О возложении исполнения обязанностей», </w:t>
      </w:r>
      <w:r w:rsidRPr="001874EF"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93EE9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1B7A5F">
        <w:rPr>
          <w:sz w:val="28"/>
          <w:szCs w:val="28"/>
        </w:rPr>
        <w:t>Горловское сельское поселение Скопинского муниципального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1B7A5F">
        <w:rPr>
          <w:color w:val="auto"/>
          <w:sz w:val="28"/>
          <w:szCs w:val="28"/>
        </w:rPr>
        <w:t>23</w:t>
      </w:r>
      <w:r w:rsidR="00F93EE9" w:rsidRPr="00F93EE9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9</w:t>
      </w:r>
      <w:r w:rsidRPr="00F93EE9">
        <w:rPr>
          <w:color w:val="auto"/>
          <w:sz w:val="28"/>
          <w:szCs w:val="28"/>
        </w:rPr>
        <w:t>.202</w:t>
      </w:r>
      <w:r w:rsidR="001B7A5F">
        <w:rPr>
          <w:color w:val="auto"/>
          <w:sz w:val="28"/>
          <w:szCs w:val="28"/>
        </w:rPr>
        <w:t>2</w:t>
      </w:r>
      <w:r w:rsidRPr="00F93EE9">
        <w:rPr>
          <w:color w:val="auto"/>
          <w:sz w:val="28"/>
          <w:szCs w:val="28"/>
        </w:rPr>
        <w:t xml:space="preserve"> № </w:t>
      </w:r>
      <w:r w:rsidR="001B7A5F">
        <w:rPr>
          <w:color w:val="auto"/>
          <w:sz w:val="28"/>
          <w:szCs w:val="28"/>
        </w:rPr>
        <w:t>535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r w:rsidR="001B7A5F">
        <w:rPr>
          <w:sz w:val="28"/>
          <w:szCs w:val="28"/>
        </w:rPr>
        <w:t>Горловское сельское поселение Скопинского муниципального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EE3BF1">
        <w:rPr>
          <w:color w:val="auto"/>
          <w:sz w:val="28"/>
          <w:szCs w:val="28"/>
        </w:rPr>
        <w:t xml:space="preserve"> </w:t>
      </w:r>
      <w:r w:rsidR="00EE3BF1">
        <w:rPr>
          <w:color w:val="auto"/>
          <w:sz w:val="28"/>
          <w:szCs w:val="28"/>
        </w:rPr>
        <w:br/>
        <w:t xml:space="preserve">(в редакции постановлений Главархитектуры Рязанской области от </w:t>
      </w:r>
      <w:r w:rsidR="001B7A5F">
        <w:rPr>
          <w:color w:val="auto"/>
          <w:sz w:val="28"/>
          <w:szCs w:val="28"/>
        </w:rPr>
        <w:t>22</w:t>
      </w:r>
      <w:r w:rsidR="00EE3BF1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5</w:t>
      </w:r>
      <w:r w:rsidR="00EE3BF1">
        <w:rPr>
          <w:color w:val="auto"/>
          <w:sz w:val="28"/>
          <w:szCs w:val="28"/>
        </w:rPr>
        <w:t>.202</w:t>
      </w:r>
      <w:r w:rsidR="001B7A5F">
        <w:rPr>
          <w:color w:val="auto"/>
          <w:sz w:val="28"/>
          <w:szCs w:val="28"/>
        </w:rPr>
        <w:t>4</w:t>
      </w:r>
      <w:r w:rsidR="00EE3BF1">
        <w:rPr>
          <w:color w:val="auto"/>
          <w:sz w:val="28"/>
          <w:szCs w:val="28"/>
        </w:rPr>
        <w:t xml:space="preserve"> </w:t>
      </w:r>
      <w:r w:rsidR="00EE3BF1">
        <w:rPr>
          <w:color w:val="auto"/>
          <w:sz w:val="28"/>
          <w:szCs w:val="28"/>
        </w:rPr>
        <w:br/>
        <w:t>№ 2</w:t>
      </w:r>
      <w:r w:rsidR="001B7A5F">
        <w:rPr>
          <w:color w:val="auto"/>
          <w:sz w:val="28"/>
          <w:szCs w:val="28"/>
        </w:rPr>
        <w:t>45</w:t>
      </w:r>
      <w:r w:rsidR="00EE3BF1">
        <w:rPr>
          <w:color w:val="auto"/>
          <w:sz w:val="28"/>
          <w:szCs w:val="28"/>
        </w:rPr>
        <w:t xml:space="preserve">-п, от </w:t>
      </w:r>
      <w:r w:rsidR="001B7A5F">
        <w:rPr>
          <w:color w:val="auto"/>
          <w:sz w:val="28"/>
          <w:szCs w:val="28"/>
        </w:rPr>
        <w:t>16</w:t>
      </w:r>
      <w:r w:rsidR="00EE3BF1">
        <w:rPr>
          <w:color w:val="auto"/>
          <w:sz w:val="28"/>
          <w:szCs w:val="28"/>
        </w:rPr>
        <w:t>.0</w:t>
      </w:r>
      <w:r w:rsidR="001B7A5F">
        <w:rPr>
          <w:color w:val="auto"/>
          <w:sz w:val="28"/>
          <w:szCs w:val="28"/>
        </w:rPr>
        <w:t>6</w:t>
      </w:r>
      <w:r w:rsidR="00EE3BF1">
        <w:rPr>
          <w:color w:val="auto"/>
          <w:sz w:val="28"/>
          <w:szCs w:val="28"/>
        </w:rPr>
        <w:t xml:space="preserve">.2025 № </w:t>
      </w:r>
      <w:r w:rsidR="001B7A5F">
        <w:rPr>
          <w:color w:val="auto"/>
          <w:sz w:val="28"/>
          <w:szCs w:val="28"/>
        </w:rPr>
        <w:t>466</w:t>
      </w:r>
      <w:r w:rsidR="00EE3BF1">
        <w:rPr>
          <w:color w:val="auto"/>
          <w:sz w:val="28"/>
          <w:szCs w:val="28"/>
        </w:rPr>
        <w:t>-п)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F64273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="00F64273">
        <w:rPr>
          <w:color w:val="auto"/>
          <w:sz w:val="28"/>
          <w:szCs w:val="28"/>
        </w:rPr>
        <w:t>2.1</w:t>
      </w:r>
      <w:r>
        <w:rPr>
          <w:color w:val="auto"/>
          <w:sz w:val="28"/>
          <w:szCs w:val="28"/>
        </w:rPr>
        <w:t xml:space="preserve">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</w:t>
      </w:r>
      <w:r w:rsidR="00F64273">
        <w:rPr>
          <w:color w:val="auto"/>
          <w:sz w:val="28"/>
          <w:szCs w:val="28"/>
        </w:rPr>
        <w:t xml:space="preserve"> в таблице, </w:t>
      </w:r>
      <w:r w:rsidR="00F64273">
        <w:rPr>
          <w:color w:val="auto"/>
          <w:sz w:val="28"/>
          <w:szCs w:val="28"/>
        </w:rPr>
        <w:lastRenderedPageBreak/>
        <w:t>определяющей площади функциональных зон</w:t>
      </w:r>
      <w:r w:rsidR="00BD1198">
        <w:rPr>
          <w:color w:val="auto"/>
          <w:sz w:val="28"/>
          <w:szCs w:val="28"/>
        </w:rPr>
        <w:t>:</w:t>
      </w:r>
    </w:p>
    <w:p w:rsidR="003D5511" w:rsidRDefault="00543A8B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43A8B">
        <w:rPr>
          <w:color w:val="auto"/>
          <w:sz w:val="28"/>
          <w:szCs w:val="28"/>
        </w:rPr>
        <w:t xml:space="preserve"> </w:t>
      </w:r>
      <w:r w:rsidR="007D0A80" w:rsidRPr="00543A8B">
        <w:rPr>
          <w:color w:val="auto"/>
          <w:sz w:val="28"/>
          <w:szCs w:val="28"/>
        </w:rPr>
        <w:t>цифры «</w:t>
      </w:r>
      <w:r w:rsidR="00F64273">
        <w:rPr>
          <w:rFonts w:cs="Times New Roman"/>
          <w:sz w:val="28"/>
          <w:szCs w:val="28"/>
          <w:lang w:bidi="ar-SA"/>
        </w:rPr>
        <w:t>44263,74</w:t>
      </w:r>
      <w:r w:rsidR="007D0A80" w:rsidRPr="00543A8B">
        <w:rPr>
          <w:color w:val="auto"/>
          <w:sz w:val="28"/>
          <w:szCs w:val="28"/>
        </w:rPr>
        <w:t>» заменить цифрами «</w:t>
      </w:r>
      <w:r w:rsidR="00F64273">
        <w:rPr>
          <w:color w:val="auto"/>
          <w:sz w:val="28"/>
          <w:szCs w:val="28"/>
        </w:rPr>
        <w:t>44116,1</w:t>
      </w:r>
      <w:r w:rsidR="00920F45">
        <w:rPr>
          <w:color w:val="auto"/>
          <w:sz w:val="28"/>
          <w:szCs w:val="28"/>
        </w:rPr>
        <w:t>4</w:t>
      </w:r>
      <w:r w:rsidR="007D0A80" w:rsidRPr="00543A8B">
        <w:rPr>
          <w:color w:val="auto"/>
          <w:sz w:val="28"/>
          <w:szCs w:val="28"/>
        </w:rPr>
        <w:t>»;</w:t>
      </w:r>
    </w:p>
    <w:p w:rsidR="00F64273" w:rsidRPr="00543A8B" w:rsidRDefault="00F64273" w:rsidP="00F6427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543A8B">
        <w:rPr>
          <w:color w:val="auto"/>
          <w:sz w:val="28"/>
          <w:szCs w:val="28"/>
        </w:rPr>
        <w:t xml:space="preserve"> цифры «</w:t>
      </w:r>
      <w:r>
        <w:rPr>
          <w:rFonts w:cs="Times New Roman"/>
          <w:sz w:val="28"/>
          <w:szCs w:val="28"/>
          <w:lang w:bidi="ar-SA"/>
        </w:rPr>
        <w:t>208,38</w:t>
      </w:r>
      <w:r w:rsidRPr="00543A8B">
        <w:rPr>
          <w:color w:val="auto"/>
          <w:sz w:val="28"/>
          <w:szCs w:val="28"/>
        </w:rPr>
        <w:t>» заменить цифрами «</w:t>
      </w:r>
      <w:r>
        <w:rPr>
          <w:color w:val="auto"/>
          <w:sz w:val="28"/>
          <w:szCs w:val="28"/>
        </w:rPr>
        <w:t>355,9</w:t>
      </w:r>
      <w:r w:rsidR="00920F45">
        <w:rPr>
          <w:color w:val="auto"/>
          <w:sz w:val="28"/>
          <w:szCs w:val="28"/>
        </w:rPr>
        <w:t>8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FA5BF4" w:rsidRDefault="00FA5BF4" w:rsidP="00FA5B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в приложении № 3 согласно приложению № </w:t>
      </w:r>
      <w:r w:rsidR="00920F45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FA5BF4">
        <w:rPr>
          <w:sz w:val="28"/>
          <w:szCs w:val="28"/>
        </w:rPr>
        <w:t>Горловское сельское поселение Скопинского муниципального района Рязанской области</w:t>
      </w:r>
      <w:r w:rsidR="00543A8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FA5BF4">
        <w:rPr>
          <w:color w:val="000000" w:themeColor="text1"/>
          <w:sz w:val="28"/>
          <w:szCs w:val="28"/>
        </w:rPr>
        <w:t>Скопинского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D5650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Т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7D0A8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Попкова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920F45">
      <w:headerReference w:type="default" r:id="rId8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89" w:rsidRDefault="00767589">
      <w:r>
        <w:separator/>
      </w:r>
    </w:p>
  </w:endnote>
  <w:endnote w:type="continuationSeparator" w:id="0">
    <w:p w:rsidR="00767589" w:rsidRDefault="0076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89" w:rsidRDefault="00767589">
      <w:r>
        <w:separator/>
      </w:r>
    </w:p>
  </w:footnote>
  <w:footnote w:type="continuationSeparator" w:id="0">
    <w:p w:rsidR="00767589" w:rsidRDefault="0076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748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0F45" w:rsidRPr="00920F45" w:rsidRDefault="00920F45">
        <w:pPr>
          <w:pStyle w:val="af6"/>
          <w:jc w:val="center"/>
          <w:rPr>
            <w:rFonts w:ascii="Times New Roman" w:hAnsi="Times New Roman" w:cs="Times New Roman"/>
          </w:rPr>
        </w:pPr>
        <w:r w:rsidRPr="00920F45">
          <w:rPr>
            <w:rFonts w:ascii="Times New Roman" w:hAnsi="Times New Roman" w:cs="Times New Roman"/>
          </w:rPr>
          <w:fldChar w:fldCharType="begin"/>
        </w:r>
        <w:r w:rsidRPr="00920F45">
          <w:rPr>
            <w:rFonts w:ascii="Times New Roman" w:hAnsi="Times New Roman" w:cs="Times New Roman"/>
          </w:rPr>
          <w:instrText>PAGE   \* MERGEFORMAT</w:instrText>
        </w:r>
        <w:r w:rsidRPr="00920F45">
          <w:rPr>
            <w:rFonts w:ascii="Times New Roman" w:hAnsi="Times New Roman" w:cs="Times New Roman"/>
          </w:rPr>
          <w:fldChar w:fldCharType="separate"/>
        </w:r>
        <w:r w:rsidR="00D64EF7">
          <w:rPr>
            <w:rFonts w:ascii="Times New Roman" w:hAnsi="Times New Roman" w:cs="Times New Roman"/>
            <w:noProof/>
          </w:rPr>
          <w:t>2</w:t>
        </w:r>
        <w:r w:rsidRPr="00920F45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E4A2E"/>
    <w:rsid w:val="001874EF"/>
    <w:rsid w:val="001B7A5F"/>
    <w:rsid w:val="001C5851"/>
    <w:rsid w:val="002108BA"/>
    <w:rsid w:val="002D12EA"/>
    <w:rsid w:val="003D5511"/>
    <w:rsid w:val="003E05F3"/>
    <w:rsid w:val="00435175"/>
    <w:rsid w:val="00496C7E"/>
    <w:rsid w:val="00543A8B"/>
    <w:rsid w:val="00630D7B"/>
    <w:rsid w:val="00767589"/>
    <w:rsid w:val="007D0A80"/>
    <w:rsid w:val="00900B62"/>
    <w:rsid w:val="00910681"/>
    <w:rsid w:val="00920F45"/>
    <w:rsid w:val="00AE225D"/>
    <w:rsid w:val="00BD1198"/>
    <w:rsid w:val="00C03AFD"/>
    <w:rsid w:val="00C412A1"/>
    <w:rsid w:val="00CF05B6"/>
    <w:rsid w:val="00D07901"/>
    <w:rsid w:val="00D317EC"/>
    <w:rsid w:val="00D5650B"/>
    <w:rsid w:val="00D64EF7"/>
    <w:rsid w:val="00EE3BF1"/>
    <w:rsid w:val="00F64273"/>
    <w:rsid w:val="00F93EE9"/>
    <w:rsid w:val="00FA5BF4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9321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20F4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cp:lastPrinted>2026-02-05T07:48:00Z</cp:lastPrinted>
  <dcterms:created xsi:type="dcterms:W3CDTF">2026-01-22T13:22:00Z</dcterms:created>
  <dcterms:modified xsi:type="dcterms:W3CDTF">2026-02-09T10:00:00Z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