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5221" w:rsidRPr="004A5221" w:rsidRDefault="007B5FEB" w:rsidP="004A5221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5221" w:rsidRPr="004A5221">
        <w:rPr>
          <w:sz w:val="24"/>
        </w:rPr>
        <w:t>Приложение</w:t>
      </w:r>
      <w:r w:rsidR="003C2870">
        <w:rPr>
          <w:sz w:val="24"/>
        </w:rPr>
        <w:t xml:space="preserve"> </w:t>
      </w:r>
      <w:bookmarkStart w:id="0" w:name="_GoBack"/>
      <w:bookmarkEnd w:id="0"/>
    </w:p>
    <w:p w:rsidR="004A5221" w:rsidRPr="004A5221" w:rsidRDefault="004A5221" w:rsidP="004A5221">
      <w:pPr>
        <w:jc w:val="right"/>
        <w:rPr>
          <w:sz w:val="24"/>
        </w:rPr>
      </w:pPr>
      <w:r w:rsidRPr="004A5221">
        <w:rPr>
          <w:sz w:val="24"/>
        </w:rPr>
        <w:t>к постановлению администрации</w:t>
      </w:r>
    </w:p>
    <w:p w:rsidR="004A5221" w:rsidRPr="004A5221" w:rsidRDefault="004A5221" w:rsidP="004A5221">
      <w:pPr>
        <w:jc w:val="right"/>
        <w:rPr>
          <w:sz w:val="24"/>
        </w:rPr>
      </w:pPr>
      <w:r w:rsidRPr="004A5221">
        <w:rPr>
          <w:sz w:val="24"/>
        </w:rPr>
        <w:t>города Рязани</w:t>
      </w:r>
    </w:p>
    <w:p w:rsidR="004A5221" w:rsidRPr="004A5221" w:rsidRDefault="00AA2E2C" w:rsidP="004A5221">
      <w:pPr>
        <w:jc w:val="right"/>
        <w:rPr>
          <w:sz w:val="24"/>
        </w:rPr>
      </w:pPr>
      <w:r>
        <w:rPr>
          <w:sz w:val="24"/>
        </w:rPr>
        <w:t xml:space="preserve">от </w:t>
      </w:r>
      <w:r w:rsidR="008F3AB7">
        <w:rPr>
          <w:sz w:val="24"/>
        </w:rPr>
        <w:t>18 февраля</w:t>
      </w:r>
      <w:r>
        <w:rPr>
          <w:sz w:val="24"/>
        </w:rPr>
        <w:t xml:space="preserve"> 2026</w:t>
      </w:r>
      <w:r w:rsidR="004A5221" w:rsidRPr="004A5221">
        <w:rPr>
          <w:sz w:val="24"/>
        </w:rPr>
        <w:t xml:space="preserve"> г. №</w:t>
      </w:r>
      <w:r w:rsidR="008F3AB7">
        <w:rPr>
          <w:sz w:val="24"/>
        </w:rPr>
        <w:t xml:space="preserve"> 1497</w:t>
      </w:r>
    </w:p>
    <w:p w:rsidR="004A5221" w:rsidRPr="004A5221" w:rsidRDefault="004A5221" w:rsidP="004A5221">
      <w:pPr>
        <w:jc w:val="right"/>
        <w:rPr>
          <w:sz w:val="24"/>
        </w:rPr>
      </w:pPr>
    </w:p>
    <w:p w:rsidR="004A5221" w:rsidRPr="004A5221" w:rsidRDefault="004A5221" w:rsidP="004A5221">
      <w:pPr>
        <w:jc w:val="center"/>
        <w:rPr>
          <w:sz w:val="24"/>
        </w:rPr>
      </w:pPr>
    </w:p>
    <w:p w:rsidR="00BC1E02" w:rsidRDefault="00BC1E02" w:rsidP="00BC1E02">
      <w:pPr>
        <w:tabs>
          <w:tab w:val="left" w:pos="7088"/>
        </w:tabs>
        <w:jc w:val="both"/>
        <w:rPr>
          <w:sz w:val="24"/>
        </w:rPr>
      </w:pPr>
      <w:r>
        <w:rPr>
          <w:sz w:val="24"/>
        </w:rPr>
        <w:t xml:space="preserve">           </w:t>
      </w:r>
    </w:p>
    <w:p w:rsidR="005947A7" w:rsidRPr="005947A7" w:rsidRDefault="005947A7" w:rsidP="00BC1E02">
      <w:pPr>
        <w:tabs>
          <w:tab w:val="left" w:pos="7088"/>
        </w:tabs>
        <w:jc w:val="center"/>
        <w:rPr>
          <w:sz w:val="24"/>
          <w:szCs w:val="24"/>
        </w:rPr>
      </w:pPr>
      <w:r w:rsidRPr="005947A7">
        <w:rPr>
          <w:sz w:val="24"/>
          <w:szCs w:val="24"/>
        </w:rPr>
        <w:t xml:space="preserve">Стоимость услуг, </w:t>
      </w:r>
    </w:p>
    <w:p w:rsidR="005947A7" w:rsidRDefault="005947A7" w:rsidP="00BC1E02">
      <w:pPr>
        <w:tabs>
          <w:tab w:val="left" w:pos="7088"/>
        </w:tabs>
        <w:jc w:val="center"/>
        <w:rPr>
          <w:sz w:val="24"/>
          <w:szCs w:val="24"/>
        </w:rPr>
      </w:pPr>
      <w:r w:rsidRPr="005947A7">
        <w:rPr>
          <w:sz w:val="24"/>
          <w:szCs w:val="24"/>
        </w:rPr>
        <w:t xml:space="preserve">предоставляемых согласно гарантированному перечню услуг по погребению </w:t>
      </w:r>
    </w:p>
    <w:p w:rsidR="00292EF6" w:rsidRPr="005947A7" w:rsidRDefault="00292EF6" w:rsidP="00BC1E02">
      <w:pPr>
        <w:tabs>
          <w:tab w:val="left" w:pos="70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муниципального образования – городской округ город Рязань</w:t>
      </w:r>
    </w:p>
    <w:p w:rsidR="00BC1E02" w:rsidRDefault="00BC1E02" w:rsidP="00BC1E02">
      <w:pPr>
        <w:tabs>
          <w:tab w:val="left" w:pos="7088"/>
        </w:tabs>
        <w:jc w:val="center"/>
        <w:rPr>
          <w:sz w:val="24"/>
        </w:rPr>
      </w:pPr>
    </w:p>
    <w:tbl>
      <w:tblPr>
        <w:tblW w:w="5000" w:type="pct"/>
        <w:tblLook w:val="0000"/>
      </w:tblPr>
      <w:tblGrid>
        <w:gridCol w:w="863"/>
        <w:gridCol w:w="5793"/>
        <w:gridCol w:w="3254"/>
      </w:tblGrid>
      <w:tr w:rsidR="008563ED" w:rsidTr="008563ED">
        <w:trPr>
          <w:trHeight w:val="1803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ED" w:rsidRDefault="008563ED" w:rsidP="00FE6D25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563ED" w:rsidRDefault="008563ED" w:rsidP="00FE6D25">
            <w:pPr>
              <w:tabs>
                <w:tab w:val="left" w:pos="708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ED" w:rsidRDefault="008563ED" w:rsidP="00FE6D25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</w:p>
          <w:p w:rsidR="008563ED" w:rsidRDefault="008563ED" w:rsidP="00FE6D25">
            <w:pPr>
              <w:tabs>
                <w:tab w:val="left" w:pos="708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услуг</w:t>
            </w:r>
            <w:r w:rsidR="00CA77BC">
              <w:rPr>
                <w:sz w:val="24"/>
              </w:rPr>
              <w:t xml:space="preserve">, предоставляемых специализированной службой по вопросам похоронного дела </w:t>
            </w:r>
          </w:p>
          <w:p w:rsidR="008563ED" w:rsidRDefault="008563ED" w:rsidP="00FE6D25">
            <w:pPr>
              <w:tabs>
                <w:tab w:val="left" w:pos="7088"/>
              </w:tabs>
              <w:jc w:val="center"/>
              <w:rPr>
                <w:sz w:val="24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ED" w:rsidRDefault="008563ED" w:rsidP="00FE6D25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</w:p>
          <w:p w:rsidR="008563ED" w:rsidRDefault="008563ED" w:rsidP="007B5FEB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Стоимость услуги</w:t>
            </w:r>
          </w:p>
          <w:p w:rsidR="008563ED" w:rsidRDefault="00EB01AD" w:rsidP="007B5FEB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563ED">
              <w:rPr>
                <w:sz w:val="24"/>
              </w:rPr>
              <w:t>(руб.)</w:t>
            </w:r>
          </w:p>
        </w:tc>
      </w:tr>
      <w:tr w:rsidR="008563ED" w:rsidTr="008563ED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ED" w:rsidRDefault="008563ED" w:rsidP="00172762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</w:p>
          <w:p w:rsidR="008563ED" w:rsidRDefault="008563ED" w:rsidP="00172762">
            <w:pPr>
              <w:tabs>
                <w:tab w:val="left" w:pos="708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3ED" w:rsidRDefault="008563ED" w:rsidP="00172762">
            <w:pPr>
              <w:tabs>
                <w:tab w:val="left" w:pos="7088"/>
              </w:tabs>
              <w:snapToGrid w:val="0"/>
              <w:rPr>
                <w:sz w:val="24"/>
              </w:rPr>
            </w:pPr>
          </w:p>
          <w:p w:rsidR="00B87CD1" w:rsidRDefault="008563ED" w:rsidP="00172762">
            <w:pPr>
              <w:tabs>
                <w:tab w:val="left" w:pos="7088"/>
              </w:tabs>
              <w:rPr>
                <w:sz w:val="24"/>
              </w:rPr>
            </w:pPr>
            <w:r>
              <w:rPr>
                <w:sz w:val="24"/>
              </w:rPr>
              <w:t xml:space="preserve">Оформление документов, необходимых </w:t>
            </w:r>
          </w:p>
          <w:p w:rsidR="008563ED" w:rsidRDefault="008563ED" w:rsidP="00172762">
            <w:pPr>
              <w:tabs>
                <w:tab w:val="left" w:pos="7088"/>
              </w:tabs>
              <w:rPr>
                <w:sz w:val="24"/>
              </w:rPr>
            </w:pPr>
            <w:r>
              <w:rPr>
                <w:sz w:val="24"/>
              </w:rPr>
              <w:t>для погребения</w:t>
            </w:r>
          </w:p>
          <w:p w:rsidR="008563ED" w:rsidRDefault="008563ED" w:rsidP="00172762">
            <w:pPr>
              <w:tabs>
                <w:tab w:val="left" w:pos="7088"/>
              </w:tabs>
              <w:rPr>
                <w:sz w:val="24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3ED" w:rsidRDefault="008563ED" w:rsidP="00172762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</w:p>
          <w:p w:rsidR="008563ED" w:rsidRDefault="008563ED" w:rsidP="00172762">
            <w:pPr>
              <w:tabs>
                <w:tab w:val="left" w:pos="708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</w:tr>
      <w:tr w:rsidR="00900F4D" w:rsidTr="008563ED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4D" w:rsidRDefault="00900F4D" w:rsidP="00900F4D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</w:p>
          <w:p w:rsidR="00900F4D" w:rsidRDefault="00900F4D" w:rsidP="00900F4D">
            <w:pPr>
              <w:tabs>
                <w:tab w:val="left" w:pos="708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4D" w:rsidRDefault="00900F4D" w:rsidP="00900F4D">
            <w:pPr>
              <w:tabs>
                <w:tab w:val="left" w:pos="7088"/>
              </w:tabs>
              <w:snapToGrid w:val="0"/>
              <w:rPr>
                <w:sz w:val="24"/>
              </w:rPr>
            </w:pPr>
          </w:p>
          <w:p w:rsidR="00900F4D" w:rsidRDefault="00900F4D" w:rsidP="00900F4D">
            <w:pPr>
              <w:tabs>
                <w:tab w:val="left" w:pos="7088"/>
              </w:tabs>
              <w:rPr>
                <w:sz w:val="24"/>
              </w:rPr>
            </w:pPr>
            <w:r>
              <w:rPr>
                <w:sz w:val="24"/>
              </w:rPr>
              <w:t>Предоставление и доставка гроба и других предметов, необходимых для погребения</w:t>
            </w:r>
          </w:p>
          <w:p w:rsidR="00900F4D" w:rsidRDefault="00900F4D" w:rsidP="00900F4D">
            <w:pPr>
              <w:tabs>
                <w:tab w:val="left" w:pos="7088"/>
              </w:tabs>
              <w:rPr>
                <w:sz w:val="24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9F" w:rsidRDefault="0058679F" w:rsidP="00900F4D">
            <w:pPr>
              <w:tabs>
                <w:tab w:val="left" w:pos="7088"/>
              </w:tabs>
              <w:jc w:val="center"/>
              <w:rPr>
                <w:sz w:val="24"/>
              </w:rPr>
            </w:pPr>
          </w:p>
          <w:p w:rsidR="00900F4D" w:rsidRPr="008104A1" w:rsidRDefault="0058679F" w:rsidP="00900F4D">
            <w:pPr>
              <w:tabs>
                <w:tab w:val="left" w:pos="7088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8104A1">
              <w:rPr>
                <w:sz w:val="24"/>
              </w:rPr>
              <w:t> </w:t>
            </w:r>
            <w:r w:rsidR="008104A1">
              <w:rPr>
                <w:sz w:val="24"/>
                <w:lang w:val="en-US"/>
              </w:rPr>
              <w:t>419.66</w:t>
            </w:r>
          </w:p>
        </w:tc>
      </w:tr>
      <w:tr w:rsidR="00900F4D" w:rsidTr="008563ED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4D" w:rsidRDefault="00900F4D" w:rsidP="00900F4D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</w:p>
          <w:p w:rsidR="00900F4D" w:rsidRDefault="00900F4D" w:rsidP="00900F4D">
            <w:pPr>
              <w:tabs>
                <w:tab w:val="left" w:pos="708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4D" w:rsidRDefault="00900F4D" w:rsidP="00900F4D">
            <w:pPr>
              <w:tabs>
                <w:tab w:val="left" w:pos="7088"/>
              </w:tabs>
              <w:snapToGrid w:val="0"/>
              <w:rPr>
                <w:sz w:val="24"/>
              </w:rPr>
            </w:pPr>
          </w:p>
          <w:p w:rsidR="00B87CD1" w:rsidRDefault="00900F4D" w:rsidP="00900F4D">
            <w:pPr>
              <w:tabs>
                <w:tab w:val="left" w:pos="7088"/>
              </w:tabs>
              <w:rPr>
                <w:sz w:val="24"/>
              </w:rPr>
            </w:pPr>
            <w:r>
              <w:rPr>
                <w:sz w:val="24"/>
              </w:rPr>
              <w:t xml:space="preserve">Перевозка тела (останков) </w:t>
            </w:r>
            <w:r w:rsidR="00EF7FB5">
              <w:rPr>
                <w:sz w:val="24"/>
              </w:rPr>
              <w:t xml:space="preserve">умершего </w:t>
            </w:r>
            <w:r>
              <w:rPr>
                <w:sz w:val="24"/>
              </w:rPr>
              <w:t xml:space="preserve">на кладбище </w:t>
            </w:r>
          </w:p>
          <w:p w:rsidR="00900F4D" w:rsidRDefault="00900F4D" w:rsidP="00900F4D">
            <w:pPr>
              <w:tabs>
                <w:tab w:val="left" w:pos="7088"/>
              </w:tabs>
              <w:rPr>
                <w:sz w:val="24"/>
              </w:rPr>
            </w:pPr>
            <w:r>
              <w:rPr>
                <w:sz w:val="24"/>
              </w:rPr>
              <w:t>(в крематорий)</w:t>
            </w:r>
          </w:p>
          <w:p w:rsidR="00900F4D" w:rsidRDefault="00900F4D" w:rsidP="00900F4D">
            <w:pPr>
              <w:tabs>
                <w:tab w:val="left" w:pos="7088"/>
              </w:tabs>
              <w:rPr>
                <w:sz w:val="24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9F" w:rsidRDefault="0058679F" w:rsidP="00900F4D">
            <w:pPr>
              <w:tabs>
                <w:tab w:val="left" w:pos="7088"/>
              </w:tabs>
              <w:jc w:val="center"/>
              <w:rPr>
                <w:sz w:val="24"/>
              </w:rPr>
            </w:pPr>
          </w:p>
          <w:p w:rsidR="00900F4D" w:rsidRPr="008104A1" w:rsidRDefault="0058679F" w:rsidP="00900F4D">
            <w:pPr>
              <w:tabs>
                <w:tab w:val="left" w:pos="7088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8104A1">
              <w:rPr>
                <w:sz w:val="24"/>
              </w:rPr>
              <w:t> </w:t>
            </w:r>
            <w:r w:rsidR="008104A1">
              <w:rPr>
                <w:sz w:val="24"/>
                <w:lang w:val="en-US"/>
              </w:rPr>
              <w:t>451.70</w:t>
            </w:r>
          </w:p>
        </w:tc>
      </w:tr>
      <w:tr w:rsidR="00900F4D" w:rsidTr="008563ED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4D" w:rsidRDefault="00900F4D" w:rsidP="00900F4D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</w:p>
          <w:p w:rsidR="00900F4D" w:rsidRDefault="00900F4D" w:rsidP="00900F4D">
            <w:pPr>
              <w:tabs>
                <w:tab w:val="left" w:pos="708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4D" w:rsidRDefault="00900F4D" w:rsidP="00900F4D">
            <w:pPr>
              <w:tabs>
                <w:tab w:val="left" w:pos="7088"/>
              </w:tabs>
              <w:snapToGrid w:val="0"/>
              <w:rPr>
                <w:sz w:val="24"/>
              </w:rPr>
            </w:pPr>
          </w:p>
          <w:p w:rsidR="00900F4D" w:rsidRDefault="00900F4D" w:rsidP="00900F4D">
            <w:pPr>
              <w:tabs>
                <w:tab w:val="left" w:pos="7088"/>
              </w:tabs>
              <w:rPr>
                <w:sz w:val="24"/>
              </w:rPr>
            </w:pPr>
            <w:r>
              <w:rPr>
                <w:sz w:val="24"/>
              </w:rPr>
              <w:t>Погребение (кремация с последующей выдачей урны с прахом)</w:t>
            </w:r>
          </w:p>
          <w:p w:rsidR="00900F4D" w:rsidRDefault="00900F4D" w:rsidP="00900F4D">
            <w:pPr>
              <w:tabs>
                <w:tab w:val="left" w:pos="7088"/>
              </w:tabs>
              <w:rPr>
                <w:sz w:val="24"/>
              </w:rPr>
            </w:pP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79F" w:rsidRDefault="0058679F" w:rsidP="00900F4D">
            <w:pPr>
              <w:tabs>
                <w:tab w:val="left" w:pos="7088"/>
              </w:tabs>
              <w:jc w:val="center"/>
              <w:rPr>
                <w:sz w:val="24"/>
              </w:rPr>
            </w:pPr>
          </w:p>
          <w:p w:rsidR="00900F4D" w:rsidRPr="008104A1" w:rsidRDefault="0058679F" w:rsidP="00900F4D">
            <w:pPr>
              <w:tabs>
                <w:tab w:val="left" w:pos="7088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="008104A1">
              <w:rPr>
                <w:sz w:val="24"/>
              </w:rPr>
              <w:t> </w:t>
            </w:r>
            <w:r w:rsidR="008104A1">
              <w:rPr>
                <w:sz w:val="24"/>
                <w:lang w:val="en-US"/>
              </w:rPr>
              <w:t>807.27</w:t>
            </w:r>
          </w:p>
        </w:tc>
      </w:tr>
      <w:tr w:rsidR="00900F4D" w:rsidTr="008563ED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4D" w:rsidRDefault="00900F4D" w:rsidP="00900F4D">
            <w:pPr>
              <w:tabs>
                <w:tab w:val="left" w:pos="7088"/>
              </w:tabs>
              <w:snapToGrid w:val="0"/>
              <w:jc w:val="center"/>
              <w:rPr>
                <w:sz w:val="24"/>
              </w:rPr>
            </w:pPr>
          </w:p>
        </w:tc>
        <w:tc>
          <w:tcPr>
            <w:tcW w:w="2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0F4D" w:rsidRDefault="00900F4D" w:rsidP="00900F4D">
            <w:pPr>
              <w:tabs>
                <w:tab w:val="left" w:pos="7088"/>
              </w:tabs>
              <w:snapToGrid w:val="0"/>
              <w:rPr>
                <w:sz w:val="24"/>
              </w:rPr>
            </w:pPr>
          </w:p>
          <w:p w:rsidR="00900F4D" w:rsidRDefault="00900F4D" w:rsidP="00900F4D">
            <w:pPr>
              <w:tabs>
                <w:tab w:val="left" w:pos="7088"/>
              </w:tabs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01F" w:rsidRDefault="0002201F" w:rsidP="00900F4D">
            <w:pPr>
              <w:tabs>
                <w:tab w:val="left" w:pos="7088"/>
              </w:tabs>
              <w:jc w:val="center"/>
              <w:rPr>
                <w:sz w:val="24"/>
              </w:rPr>
            </w:pPr>
          </w:p>
          <w:p w:rsidR="00900F4D" w:rsidRPr="008104A1" w:rsidRDefault="008104A1" w:rsidP="00900F4D">
            <w:pPr>
              <w:tabs>
                <w:tab w:val="left" w:pos="7088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9 678.63</w:t>
            </w:r>
          </w:p>
          <w:p w:rsidR="00DA7B83" w:rsidRPr="0002201F" w:rsidRDefault="00DA7B83" w:rsidP="00900F4D">
            <w:pPr>
              <w:tabs>
                <w:tab w:val="left" w:pos="7088"/>
              </w:tabs>
              <w:jc w:val="center"/>
              <w:rPr>
                <w:sz w:val="24"/>
                <w:lang w:val="en-US"/>
              </w:rPr>
            </w:pPr>
          </w:p>
        </w:tc>
      </w:tr>
    </w:tbl>
    <w:p w:rsidR="00BC1E02" w:rsidRDefault="00BC1E02" w:rsidP="00BC1E02">
      <w:pPr>
        <w:tabs>
          <w:tab w:val="left" w:pos="7088"/>
        </w:tabs>
        <w:jc w:val="center"/>
      </w:pPr>
    </w:p>
    <w:p w:rsidR="00BC1E02" w:rsidRPr="00DE6B07" w:rsidRDefault="00BC1E02" w:rsidP="00BC1E02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F11A93" w:rsidRDefault="00DE6B07" w:rsidP="00DE6B07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11A93">
        <w:rPr>
          <w:sz w:val="24"/>
          <w:szCs w:val="24"/>
        </w:rPr>
        <w:t xml:space="preserve"> </w:t>
      </w:r>
    </w:p>
    <w:p w:rsidR="00810A22" w:rsidRDefault="00EB76FF" w:rsidP="00EB76FF">
      <w:pPr>
        <w:tabs>
          <w:tab w:val="left" w:pos="3810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00F4D" w:rsidRDefault="00900F4D" w:rsidP="00900F4D">
      <w:pPr>
        <w:tabs>
          <w:tab w:val="left" w:pos="7088"/>
        </w:tabs>
      </w:pPr>
    </w:p>
    <w:p w:rsidR="00F11A93" w:rsidRDefault="00F11A93" w:rsidP="00F11A93">
      <w:pPr>
        <w:spacing w:line="288" w:lineRule="auto"/>
        <w:jc w:val="both"/>
        <w:rPr>
          <w:sz w:val="24"/>
          <w:szCs w:val="24"/>
        </w:rPr>
      </w:pPr>
    </w:p>
    <w:p w:rsidR="00DE6B07" w:rsidRPr="00DE6B07" w:rsidRDefault="00DE6B07" w:rsidP="00DE6B07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sectPr w:rsidR="00DE6B07" w:rsidRPr="00DE6B07" w:rsidSect="009E4625">
      <w:footnotePr>
        <w:pos w:val="beneathText"/>
      </w:footnotePr>
      <w:pgSz w:w="11905" w:h="16837"/>
      <w:pgMar w:top="1134" w:right="680" w:bottom="851" w:left="153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546482"/>
    <w:rsid w:val="0002201F"/>
    <w:rsid w:val="0005427E"/>
    <w:rsid w:val="000747C0"/>
    <w:rsid w:val="000A15B1"/>
    <w:rsid w:val="000A227D"/>
    <w:rsid w:val="00132331"/>
    <w:rsid w:val="00162A57"/>
    <w:rsid w:val="00166908"/>
    <w:rsid w:val="00172762"/>
    <w:rsid w:val="001A1667"/>
    <w:rsid w:val="001D6E40"/>
    <w:rsid w:val="001E1787"/>
    <w:rsid w:val="001E611F"/>
    <w:rsid w:val="002024DC"/>
    <w:rsid w:val="0021347E"/>
    <w:rsid w:val="00247A52"/>
    <w:rsid w:val="002527A4"/>
    <w:rsid w:val="00292EF6"/>
    <w:rsid w:val="002C2EE1"/>
    <w:rsid w:val="002D7118"/>
    <w:rsid w:val="00393B06"/>
    <w:rsid w:val="003C2870"/>
    <w:rsid w:val="003D068C"/>
    <w:rsid w:val="003E6BA2"/>
    <w:rsid w:val="00422C62"/>
    <w:rsid w:val="00423D96"/>
    <w:rsid w:val="004312C8"/>
    <w:rsid w:val="0043588B"/>
    <w:rsid w:val="0045043E"/>
    <w:rsid w:val="004A1071"/>
    <w:rsid w:val="004A5221"/>
    <w:rsid w:val="005163C9"/>
    <w:rsid w:val="0052684D"/>
    <w:rsid w:val="00546482"/>
    <w:rsid w:val="005535D9"/>
    <w:rsid w:val="00585BF7"/>
    <w:rsid w:val="0058679F"/>
    <w:rsid w:val="005947A7"/>
    <w:rsid w:val="005E00FF"/>
    <w:rsid w:val="00660479"/>
    <w:rsid w:val="00665701"/>
    <w:rsid w:val="006843CC"/>
    <w:rsid w:val="00697B14"/>
    <w:rsid w:val="006C0777"/>
    <w:rsid w:val="006D0BF5"/>
    <w:rsid w:val="006D5CCE"/>
    <w:rsid w:val="006D69BA"/>
    <w:rsid w:val="00716E03"/>
    <w:rsid w:val="00793AAF"/>
    <w:rsid w:val="007B5FEB"/>
    <w:rsid w:val="007D64A2"/>
    <w:rsid w:val="008104A1"/>
    <w:rsid w:val="00810A22"/>
    <w:rsid w:val="00834522"/>
    <w:rsid w:val="00841E29"/>
    <w:rsid w:val="008563ED"/>
    <w:rsid w:val="0086502E"/>
    <w:rsid w:val="008826AD"/>
    <w:rsid w:val="008B18A0"/>
    <w:rsid w:val="008B24CF"/>
    <w:rsid w:val="008B4113"/>
    <w:rsid w:val="008C099E"/>
    <w:rsid w:val="008E142C"/>
    <w:rsid w:val="008E3441"/>
    <w:rsid w:val="008F3AB7"/>
    <w:rsid w:val="00900F4D"/>
    <w:rsid w:val="00904954"/>
    <w:rsid w:val="009221E2"/>
    <w:rsid w:val="009474D2"/>
    <w:rsid w:val="0095248E"/>
    <w:rsid w:val="009600D0"/>
    <w:rsid w:val="009931E8"/>
    <w:rsid w:val="00993953"/>
    <w:rsid w:val="00994AFD"/>
    <w:rsid w:val="009E4625"/>
    <w:rsid w:val="00A26034"/>
    <w:rsid w:val="00A44471"/>
    <w:rsid w:val="00A617F6"/>
    <w:rsid w:val="00A63A48"/>
    <w:rsid w:val="00A852FB"/>
    <w:rsid w:val="00A92EA0"/>
    <w:rsid w:val="00AA2E2C"/>
    <w:rsid w:val="00B01228"/>
    <w:rsid w:val="00B159D5"/>
    <w:rsid w:val="00B3554A"/>
    <w:rsid w:val="00B87CD1"/>
    <w:rsid w:val="00BC1E02"/>
    <w:rsid w:val="00C15409"/>
    <w:rsid w:val="00C32915"/>
    <w:rsid w:val="00C40926"/>
    <w:rsid w:val="00C660E2"/>
    <w:rsid w:val="00CA75B2"/>
    <w:rsid w:val="00CA77BC"/>
    <w:rsid w:val="00D10FDA"/>
    <w:rsid w:val="00D13AA0"/>
    <w:rsid w:val="00D57CE7"/>
    <w:rsid w:val="00D77F35"/>
    <w:rsid w:val="00D8546A"/>
    <w:rsid w:val="00DA54D7"/>
    <w:rsid w:val="00DA6E1F"/>
    <w:rsid w:val="00DA7B83"/>
    <w:rsid w:val="00DE6B07"/>
    <w:rsid w:val="00E13958"/>
    <w:rsid w:val="00E31415"/>
    <w:rsid w:val="00E81D5C"/>
    <w:rsid w:val="00E90E2E"/>
    <w:rsid w:val="00EB01AD"/>
    <w:rsid w:val="00EB3AA9"/>
    <w:rsid w:val="00EB42F0"/>
    <w:rsid w:val="00EB714C"/>
    <w:rsid w:val="00EB76FF"/>
    <w:rsid w:val="00EE5C1A"/>
    <w:rsid w:val="00EF7FB5"/>
    <w:rsid w:val="00F11A93"/>
    <w:rsid w:val="00FB2558"/>
    <w:rsid w:val="00FC5734"/>
    <w:rsid w:val="00FE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E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2C2EE1"/>
    <w:pPr>
      <w:keepNext/>
      <w:tabs>
        <w:tab w:val="num" w:pos="432"/>
      </w:tabs>
      <w:spacing w:before="120" w:after="40"/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C2EE1"/>
    <w:pPr>
      <w:keepNext/>
      <w:tabs>
        <w:tab w:val="num" w:pos="576"/>
      </w:tabs>
      <w:spacing w:before="120" w:after="40"/>
      <w:ind w:left="576" w:hanging="576"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2C2EE1"/>
    <w:pPr>
      <w:keepNext/>
      <w:tabs>
        <w:tab w:val="num" w:pos="720"/>
        <w:tab w:val="left" w:pos="7088"/>
      </w:tabs>
      <w:ind w:firstLine="567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C2EE1"/>
  </w:style>
  <w:style w:type="character" w:styleId="a3">
    <w:name w:val="page number"/>
    <w:basedOn w:val="10"/>
    <w:rsid w:val="002C2EE1"/>
  </w:style>
  <w:style w:type="paragraph" w:customStyle="1" w:styleId="11">
    <w:name w:val="Заголовок1"/>
    <w:basedOn w:val="a"/>
    <w:next w:val="a4"/>
    <w:rsid w:val="002C2E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2C2EE1"/>
    <w:pPr>
      <w:spacing w:after="120"/>
    </w:pPr>
  </w:style>
  <w:style w:type="paragraph" w:styleId="a5">
    <w:name w:val="List"/>
    <w:basedOn w:val="a4"/>
    <w:rsid w:val="002C2EE1"/>
    <w:rPr>
      <w:rFonts w:cs="Tahoma"/>
    </w:rPr>
  </w:style>
  <w:style w:type="paragraph" w:customStyle="1" w:styleId="12">
    <w:name w:val="Название1"/>
    <w:basedOn w:val="a"/>
    <w:rsid w:val="002C2EE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2C2EE1"/>
    <w:pPr>
      <w:suppressLineNumbers/>
    </w:pPr>
    <w:rPr>
      <w:rFonts w:cs="Tahoma"/>
    </w:rPr>
  </w:style>
  <w:style w:type="paragraph" w:styleId="a6">
    <w:name w:val="header"/>
    <w:basedOn w:val="a"/>
    <w:rsid w:val="002C2EE1"/>
    <w:pPr>
      <w:tabs>
        <w:tab w:val="center" w:pos="4536"/>
        <w:tab w:val="right" w:pos="9072"/>
      </w:tabs>
    </w:pPr>
  </w:style>
  <w:style w:type="paragraph" w:customStyle="1" w:styleId="61">
    <w:name w:val="Указатель 61"/>
    <w:basedOn w:val="a"/>
    <w:next w:val="a"/>
    <w:rsid w:val="002C2EE1"/>
    <w:pPr>
      <w:tabs>
        <w:tab w:val="right" w:leader="dot" w:pos="10272"/>
      </w:tabs>
      <w:ind w:left="1200" w:hanging="200"/>
    </w:pPr>
  </w:style>
  <w:style w:type="paragraph" w:styleId="20">
    <w:name w:val="envelope return"/>
    <w:basedOn w:val="a"/>
    <w:rsid w:val="002C2EE1"/>
    <w:pPr>
      <w:spacing w:line="0" w:lineRule="atLeast"/>
    </w:pPr>
  </w:style>
  <w:style w:type="paragraph" w:styleId="a7">
    <w:name w:val="footer"/>
    <w:basedOn w:val="a"/>
    <w:rsid w:val="002C2EE1"/>
    <w:pPr>
      <w:tabs>
        <w:tab w:val="center" w:pos="4536"/>
        <w:tab w:val="right" w:pos="9072"/>
      </w:tabs>
    </w:pPr>
  </w:style>
  <w:style w:type="paragraph" w:customStyle="1" w:styleId="a8">
    <w:name w:val="Содержимое врезки"/>
    <w:basedOn w:val="a4"/>
    <w:rsid w:val="002C2EE1"/>
  </w:style>
  <w:style w:type="paragraph" w:customStyle="1" w:styleId="a9">
    <w:name w:val="Содержимое таблицы"/>
    <w:basedOn w:val="a"/>
    <w:rsid w:val="002C2EE1"/>
    <w:pPr>
      <w:suppressLineNumbers/>
    </w:pPr>
  </w:style>
  <w:style w:type="paragraph" w:customStyle="1" w:styleId="aa">
    <w:name w:val="Заголовок таблицы"/>
    <w:basedOn w:val="a9"/>
    <w:rsid w:val="002C2EE1"/>
    <w:pPr>
      <w:jc w:val="center"/>
    </w:pPr>
    <w:rPr>
      <w:b/>
      <w:bCs/>
    </w:rPr>
  </w:style>
  <w:style w:type="paragraph" w:styleId="ab">
    <w:name w:val="Balloon Text"/>
    <w:basedOn w:val="a"/>
    <w:link w:val="ac"/>
    <w:semiHidden/>
    <w:unhideWhenUsed/>
    <w:rsid w:val="00CA75B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CA75B2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E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2C2EE1"/>
    <w:pPr>
      <w:keepNext/>
      <w:tabs>
        <w:tab w:val="num" w:pos="432"/>
      </w:tabs>
      <w:spacing w:before="120" w:after="40"/>
      <w:ind w:left="432" w:hanging="432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2C2EE1"/>
    <w:pPr>
      <w:keepNext/>
      <w:tabs>
        <w:tab w:val="num" w:pos="576"/>
      </w:tabs>
      <w:spacing w:before="120" w:after="40"/>
      <w:ind w:left="576" w:hanging="576"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2C2EE1"/>
    <w:pPr>
      <w:keepNext/>
      <w:tabs>
        <w:tab w:val="num" w:pos="720"/>
        <w:tab w:val="left" w:pos="7088"/>
      </w:tabs>
      <w:ind w:firstLine="567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C2EE1"/>
  </w:style>
  <w:style w:type="character" w:styleId="a3">
    <w:name w:val="page number"/>
    <w:basedOn w:val="10"/>
    <w:rsid w:val="002C2EE1"/>
  </w:style>
  <w:style w:type="paragraph" w:customStyle="1" w:styleId="11">
    <w:name w:val="Заголовок1"/>
    <w:basedOn w:val="a"/>
    <w:next w:val="a4"/>
    <w:rsid w:val="002C2E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2C2EE1"/>
    <w:pPr>
      <w:spacing w:after="120"/>
    </w:pPr>
  </w:style>
  <w:style w:type="paragraph" w:styleId="a5">
    <w:name w:val="List"/>
    <w:basedOn w:val="a4"/>
    <w:rsid w:val="002C2EE1"/>
    <w:rPr>
      <w:rFonts w:cs="Tahoma"/>
    </w:rPr>
  </w:style>
  <w:style w:type="paragraph" w:customStyle="1" w:styleId="12">
    <w:name w:val="Название1"/>
    <w:basedOn w:val="a"/>
    <w:rsid w:val="002C2EE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2C2EE1"/>
    <w:pPr>
      <w:suppressLineNumbers/>
    </w:pPr>
    <w:rPr>
      <w:rFonts w:cs="Tahoma"/>
    </w:rPr>
  </w:style>
  <w:style w:type="paragraph" w:styleId="a6">
    <w:name w:val="header"/>
    <w:basedOn w:val="a"/>
    <w:rsid w:val="002C2EE1"/>
    <w:pPr>
      <w:tabs>
        <w:tab w:val="center" w:pos="4536"/>
        <w:tab w:val="right" w:pos="9072"/>
      </w:tabs>
    </w:pPr>
  </w:style>
  <w:style w:type="paragraph" w:customStyle="1" w:styleId="61">
    <w:name w:val="Указатель 61"/>
    <w:basedOn w:val="a"/>
    <w:next w:val="a"/>
    <w:rsid w:val="002C2EE1"/>
    <w:pPr>
      <w:tabs>
        <w:tab w:val="right" w:leader="dot" w:pos="10272"/>
      </w:tabs>
      <w:ind w:left="1200" w:hanging="200"/>
    </w:pPr>
  </w:style>
  <w:style w:type="paragraph" w:styleId="20">
    <w:name w:val="envelope return"/>
    <w:basedOn w:val="a"/>
    <w:rsid w:val="002C2EE1"/>
    <w:pPr>
      <w:spacing w:line="0" w:lineRule="atLeast"/>
    </w:pPr>
  </w:style>
  <w:style w:type="paragraph" w:styleId="a7">
    <w:name w:val="footer"/>
    <w:basedOn w:val="a"/>
    <w:rsid w:val="002C2EE1"/>
    <w:pPr>
      <w:tabs>
        <w:tab w:val="center" w:pos="4536"/>
        <w:tab w:val="right" w:pos="9072"/>
      </w:tabs>
    </w:pPr>
  </w:style>
  <w:style w:type="paragraph" w:customStyle="1" w:styleId="a8">
    <w:name w:val="Содержимое врезки"/>
    <w:basedOn w:val="a4"/>
    <w:rsid w:val="002C2EE1"/>
  </w:style>
  <w:style w:type="paragraph" w:customStyle="1" w:styleId="a9">
    <w:name w:val="Содержимое таблицы"/>
    <w:basedOn w:val="a"/>
    <w:rsid w:val="002C2EE1"/>
    <w:pPr>
      <w:suppressLineNumbers/>
    </w:pPr>
  </w:style>
  <w:style w:type="paragraph" w:customStyle="1" w:styleId="aa">
    <w:name w:val="Заголовок таблицы"/>
    <w:basedOn w:val="a9"/>
    <w:rsid w:val="002C2EE1"/>
    <w:pPr>
      <w:jc w:val="center"/>
    </w:pPr>
    <w:rPr>
      <w:b/>
      <w:bCs/>
    </w:rPr>
  </w:style>
  <w:style w:type="paragraph" w:styleId="ab">
    <w:name w:val="Balloon Text"/>
    <w:basedOn w:val="a"/>
    <w:link w:val="ac"/>
    <w:semiHidden/>
    <w:unhideWhenUsed/>
    <w:rsid w:val="00CA75B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CA75B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Елена Николаевна Маликова</cp:lastModifiedBy>
  <cp:revision>6</cp:revision>
  <cp:lastPrinted>2026-02-03T07:52:00Z</cp:lastPrinted>
  <dcterms:created xsi:type="dcterms:W3CDTF">2026-02-02T08:09:00Z</dcterms:created>
  <dcterms:modified xsi:type="dcterms:W3CDTF">2026-02-19T09:01:00Z</dcterms:modified>
</cp:coreProperties>
</file>