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C4EB29" w14:textId="77777777"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Приложение </w:t>
      </w:r>
    </w:p>
    <w:p w14:paraId="0E7E50C6" w14:textId="77777777"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14:paraId="1EED7D58" w14:textId="77777777" w:rsidR="00406DC6" w:rsidRDefault="00E670C2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к приказу </w:t>
      </w:r>
    </w:p>
    <w:p w14:paraId="17EE6267" w14:textId="77777777" w:rsidR="00406DC6" w:rsidRDefault="00E670C2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министерства имущественных и</w:t>
      </w:r>
    </w:p>
    <w:p w14:paraId="2F41BD32" w14:textId="77777777"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земельных отношений</w:t>
      </w:r>
    </w:p>
    <w:p w14:paraId="0803EE5A" w14:textId="77777777"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Рязанской области</w:t>
      </w:r>
    </w:p>
    <w:p w14:paraId="19DB953D" w14:textId="77777777" w:rsidR="00406DC6" w:rsidRDefault="00406DC6">
      <w:pPr>
        <w:ind w:right="-1"/>
        <w:rPr>
          <w:sz w:val="28"/>
          <w:szCs w:val="28"/>
        </w:rPr>
      </w:pPr>
    </w:p>
    <w:p w14:paraId="17F914E3" w14:textId="15457DC9" w:rsidR="00406DC6" w:rsidRDefault="00E670C2">
      <w:pPr>
        <w:ind w:right="-1"/>
        <w:rPr>
          <w:sz w:val="22"/>
          <w:szCs w:val="22"/>
        </w:rPr>
      </w:pPr>
      <w:r>
        <w:rPr>
          <w:sz w:val="28"/>
          <w:szCs w:val="28"/>
        </w:rPr>
        <w:t xml:space="preserve">                                                                                  </w:t>
      </w:r>
      <w:r w:rsidR="00327F96">
        <w:rPr>
          <w:sz w:val="28"/>
          <w:szCs w:val="28"/>
        </w:rPr>
        <w:t>от</w:t>
      </w:r>
      <w:r w:rsidR="00327F96">
        <w:rPr>
          <w:sz w:val="28"/>
          <w:szCs w:val="28"/>
          <w:u w:val="single"/>
        </w:rPr>
        <w:t xml:space="preserve">    30</w:t>
      </w:r>
      <w:r w:rsidR="00327F96" w:rsidRPr="004E308B">
        <w:rPr>
          <w:sz w:val="28"/>
          <w:szCs w:val="28"/>
          <w:u w:val="single"/>
        </w:rPr>
        <w:t>.</w:t>
      </w:r>
      <w:r w:rsidR="00327F96">
        <w:rPr>
          <w:sz w:val="28"/>
          <w:szCs w:val="28"/>
          <w:u w:val="single"/>
        </w:rPr>
        <w:t>0</w:t>
      </w:r>
      <w:r w:rsidR="00327F96" w:rsidRPr="004E308B">
        <w:rPr>
          <w:sz w:val="28"/>
          <w:szCs w:val="28"/>
          <w:u w:val="single"/>
        </w:rPr>
        <w:t>1.202</w:t>
      </w:r>
      <w:r w:rsidR="00327F96">
        <w:rPr>
          <w:sz w:val="28"/>
          <w:szCs w:val="28"/>
          <w:u w:val="single"/>
        </w:rPr>
        <w:t xml:space="preserve">6     </w:t>
      </w:r>
      <w:r w:rsidR="00327F96">
        <w:rPr>
          <w:sz w:val="28"/>
          <w:szCs w:val="28"/>
        </w:rPr>
        <w:t>№</w:t>
      </w:r>
      <w:r w:rsidR="00327F96">
        <w:rPr>
          <w:sz w:val="28"/>
          <w:szCs w:val="28"/>
          <w:u w:val="single"/>
        </w:rPr>
        <w:t xml:space="preserve">    2</w:t>
      </w:r>
      <w:r w:rsidR="00327F96">
        <w:rPr>
          <w:sz w:val="28"/>
          <w:szCs w:val="28"/>
          <w:u w:val="single"/>
        </w:rPr>
        <w:t>40</w:t>
      </w:r>
      <w:r w:rsidR="00327F96" w:rsidRPr="004E308B">
        <w:rPr>
          <w:sz w:val="28"/>
          <w:szCs w:val="28"/>
          <w:u w:val="single"/>
        </w:rPr>
        <w:t>-</w:t>
      </w:r>
      <w:r w:rsidR="00327F96">
        <w:rPr>
          <w:sz w:val="28"/>
          <w:szCs w:val="28"/>
          <w:u w:val="single"/>
        </w:rPr>
        <w:t xml:space="preserve">р    </w:t>
      </w:r>
      <w:r w:rsidR="00327F96" w:rsidRPr="00CC4E35">
        <w:rPr>
          <w:color w:val="FFFFFF" w:themeColor="background1"/>
          <w:sz w:val="28"/>
          <w:szCs w:val="28"/>
          <w:u w:val="single"/>
        </w:rPr>
        <w:t>д</w:t>
      </w:r>
    </w:p>
    <w:p w14:paraId="49A30621" w14:textId="77777777" w:rsidR="00406DC6" w:rsidRDefault="00406DC6">
      <w:pPr>
        <w:ind w:right="-1"/>
        <w:jc w:val="center"/>
        <w:rPr>
          <w:sz w:val="28"/>
          <w:szCs w:val="28"/>
        </w:rPr>
      </w:pPr>
    </w:p>
    <w:p w14:paraId="0E2F0CA3" w14:textId="77777777" w:rsidR="00406DC6" w:rsidRDefault="00E670C2">
      <w:pPr>
        <w:ind w:right="-1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14:paraId="3E048B3A" w14:textId="77777777" w:rsidR="00406DC6" w:rsidRDefault="00406DC6">
      <w:pPr>
        <w:ind w:right="-1"/>
        <w:rPr>
          <w:sz w:val="22"/>
          <w:szCs w:val="22"/>
        </w:rPr>
      </w:pPr>
    </w:p>
    <w:p w14:paraId="4F5E0AE2" w14:textId="77777777" w:rsidR="00406DC6" w:rsidRDefault="00E670C2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Перечень координат характерных точек границы охранной зоны</w:t>
      </w:r>
    </w:p>
    <w:p w14:paraId="65D45FA2" w14:textId="77777777" w:rsidR="00406DC6" w:rsidRDefault="00406DC6">
      <w:pPr>
        <w:spacing w:line="192" w:lineRule="auto"/>
        <w:jc w:val="right"/>
        <w:rPr>
          <w:sz w:val="14"/>
          <w:szCs w:val="14"/>
        </w:rPr>
      </w:pPr>
    </w:p>
    <w:p w14:paraId="1F65BA65" w14:textId="77777777" w:rsidR="00406DC6" w:rsidRDefault="00406DC6">
      <w:pPr>
        <w:spacing w:line="192" w:lineRule="auto"/>
        <w:jc w:val="right"/>
        <w:rPr>
          <w:sz w:val="36"/>
          <w:szCs w:val="36"/>
        </w:rPr>
      </w:pPr>
    </w:p>
    <w:p w14:paraId="1CAC87CA" w14:textId="77777777" w:rsidR="00406DC6" w:rsidRDefault="00E670C2">
      <w:pPr>
        <w:spacing w:line="192" w:lineRule="auto"/>
        <w:ind w:right="-1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Система координат МСК - 62 </w:t>
      </w:r>
    </w:p>
    <w:p w14:paraId="21E214B8" w14:textId="77777777" w:rsidR="00406DC6" w:rsidRDefault="00406DC6">
      <w:pPr>
        <w:spacing w:line="192" w:lineRule="auto"/>
        <w:jc w:val="center"/>
        <w:rPr>
          <w:sz w:val="28"/>
          <w:szCs w:val="28"/>
        </w:rPr>
      </w:pPr>
    </w:p>
    <w:tbl>
      <w:tblPr>
        <w:tblW w:w="10632" w:type="dxa"/>
        <w:tblInd w:w="-885" w:type="dxa"/>
        <w:tblLayout w:type="fixed"/>
        <w:tblLook w:val="01E0" w:firstRow="1" w:lastRow="1" w:firstColumn="1" w:lastColumn="1" w:noHBand="0" w:noVBand="0"/>
      </w:tblPr>
      <w:tblGrid>
        <w:gridCol w:w="2553"/>
        <w:gridCol w:w="1701"/>
        <w:gridCol w:w="1684"/>
        <w:gridCol w:w="4694"/>
      </w:tblGrid>
      <w:tr w:rsidR="00406DC6" w14:paraId="3064B98F" w14:textId="77777777" w:rsidTr="00282A43">
        <w:trPr>
          <w:cantSplit/>
          <w:trHeight w:val="398"/>
        </w:trPr>
        <w:tc>
          <w:tcPr>
            <w:tcW w:w="255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41A37E" w14:textId="77777777" w:rsidR="00406DC6" w:rsidRDefault="00E670C2">
            <w:pPr>
              <w:widowControl w:val="0"/>
              <w:spacing w:line="192" w:lineRule="auto"/>
              <w:ind w:left="34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3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2A1201" w14:textId="77777777" w:rsidR="00406DC6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Координаты, м</w:t>
            </w:r>
          </w:p>
        </w:tc>
        <w:tc>
          <w:tcPr>
            <w:tcW w:w="4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01ACAB" w14:textId="77777777" w:rsidR="00406DC6" w:rsidRDefault="00E670C2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Метод определения координат и средняя квадратическая погрешность положения характерной точки</w:t>
            </w:r>
          </w:p>
          <w:p w14:paraId="164A0313" w14:textId="77777777" w:rsidR="00406DC6" w:rsidRDefault="00E670C2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(Мt), м</w:t>
            </w:r>
          </w:p>
        </w:tc>
      </w:tr>
      <w:tr w:rsidR="00406DC6" w14:paraId="75ADCE2F" w14:textId="77777777" w:rsidTr="00282A43">
        <w:trPr>
          <w:cantSplit/>
          <w:trHeight w:val="932"/>
        </w:trPr>
        <w:tc>
          <w:tcPr>
            <w:tcW w:w="255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32F6BA2" w14:textId="77777777" w:rsidR="00406DC6" w:rsidRDefault="00406DC6">
            <w:pPr>
              <w:widowControl w:val="0"/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40E0AB" w14:textId="77777777" w:rsidR="00406DC6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F7F083" w14:textId="77777777" w:rsidR="00406DC6" w:rsidRDefault="00E670C2">
            <w:pPr>
              <w:widowControl w:val="0"/>
              <w:spacing w:line="192" w:lineRule="auto"/>
              <w:ind w:right="-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  <w:tc>
          <w:tcPr>
            <w:tcW w:w="469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ED2BD1C" w14:textId="77777777" w:rsidR="00406DC6" w:rsidRDefault="00406DC6">
            <w:pPr>
              <w:widowControl w:val="0"/>
              <w:spacing w:line="192" w:lineRule="auto"/>
              <w:ind w:right="-816"/>
              <w:rPr>
                <w:sz w:val="24"/>
                <w:szCs w:val="24"/>
              </w:rPr>
            </w:pPr>
          </w:p>
        </w:tc>
      </w:tr>
    </w:tbl>
    <w:p w14:paraId="27CBDA63" w14:textId="77777777" w:rsidR="00406DC6" w:rsidRDefault="00406DC6">
      <w:pPr>
        <w:spacing w:line="20" w:lineRule="exact"/>
        <w:rPr>
          <w:sz w:val="24"/>
          <w:szCs w:val="24"/>
        </w:rPr>
      </w:pPr>
    </w:p>
    <w:tbl>
      <w:tblPr>
        <w:tblW w:w="10632" w:type="dxa"/>
        <w:tblInd w:w="-885" w:type="dxa"/>
        <w:tblLayout w:type="fixed"/>
        <w:tblLook w:val="01E0" w:firstRow="1" w:lastRow="1" w:firstColumn="1" w:lastColumn="1" w:noHBand="0" w:noVBand="0"/>
      </w:tblPr>
      <w:tblGrid>
        <w:gridCol w:w="2553"/>
        <w:gridCol w:w="1701"/>
        <w:gridCol w:w="1684"/>
        <w:gridCol w:w="4694"/>
      </w:tblGrid>
      <w:tr w:rsidR="00406DC6" w14:paraId="15B15396" w14:textId="77777777" w:rsidTr="00282A43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85BE70" w14:textId="77777777" w:rsidR="00406DC6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E7AA8C" w14:textId="77777777" w:rsidR="00406DC6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86B13A" w14:textId="77777777" w:rsidR="00406DC6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49B4FE" w14:textId="77777777" w:rsidR="00406DC6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B94142" w14:paraId="41BDA606" w14:textId="77777777" w:rsidTr="00E22B61">
        <w:trPr>
          <w:cantSplit/>
          <w:trHeight w:val="220"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E056C4" w14:textId="12CAF9E2" w:rsidR="00B94142" w:rsidRPr="00B94142" w:rsidRDefault="00B94142" w:rsidP="00B94142">
            <w:pPr>
              <w:pStyle w:val="ae"/>
              <w:jc w:val="center"/>
              <w:rPr>
                <w:sz w:val="24"/>
                <w:szCs w:val="24"/>
              </w:rPr>
            </w:pPr>
            <w:r w:rsidRPr="00B94142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6D7CAA" w14:textId="47CBC1AB" w:rsidR="00B94142" w:rsidRPr="00B94142" w:rsidRDefault="00B94142" w:rsidP="00B94142">
            <w:pPr>
              <w:pStyle w:val="ae"/>
              <w:jc w:val="center"/>
              <w:rPr>
                <w:sz w:val="24"/>
                <w:szCs w:val="24"/>
              </w:rPr>
            </w:pPr>
            <w:r w:rsidRPr="00B94142">
              <w:rPr>
                <w:sz w:val="24"/>
                <w:szCs w:val="24"/>
              </w:rPr>
              <w:t>454376,42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5448F7" w14:textId="7AD27EF0" w:rsidR="00B94142" w:rsidRPr="00B94142" w:rsidRDefault="00B94142" w:rsidP="00B94142">
            <w:pPr>
              <w:pStyle w:val="ae"/>
              <w:jc w:val="center"/>
              <w:rPr>
                <w:sz w:val="24"/>
                <w:szCs w:val="24"/>
              </w:rPr>
            </w:pPr>
            <w:r w:rsidRPr="00B94142">
              <w:rPr>
                <w:sz w:val="24"/>
                <w:szCs w:val="24"/>
              </w:rPr>
              <w:t>1321355,71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802950" w14:textId="73EB521F" w:rsidR="00B94142" w:rsidRPr="0008188B" w:rsidRDefault="00B94142" w:rsidP="00B94142">
            <w:pPr>
              <w:pStyle w:val="a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</w:t>
            </w:r>
            <w:r w:rsidRPr="0008188B">
              <w:rPr>
                <w:sz w:val="24"/>
                <w:szCs w:val="24"/>
              </w:rPr>
              <w:t>артометрический метод 0,1</w:t>
            </w:r>
          </w:p>
        </w:tc>
      </w:tr>
      <w:tr w:rsidR="00B94142" w14:paraId="595E3D2E" w14:textId="77777777" w:rsidTr="00E22B61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97045B" w14:textId="1A786474" w:rsidR="00B94142" w:rsidRPr="00B94142" w:rsidRDefault="00B94142" w:rsidP="00B94142">
            <w:pPr>
              <w:pStyle w:val="ae"/>
              <w:jc w:val="center"/>
              <w:rPr>
                <w:sz w:val="24"/>
                <w:szCs w:val="24"/>
              </w:rPr>
            </w:pPr>
            <w:r w:rsidRPr="00B94142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8ED82B" w14:textId="36957584" w:rsidR="00B94142" w:rsidRPr="00B94142" w:rsidRDefault="00B94142" w:rsidP="00B94142">
            <w:pPr>
              <w:pStyle w:val="ae"/>
              <w:jc w:val="center"/>
              <w:rPr>
                <w:sz w:val="24"/>
                <w:szCs w:val="24"/>
              </w:rPr>
            </w:pPr>
            <w:r w:rsidRPr="00B94142">
              <w:rPr>
                <w:sz w:val="24"/>
                <w:szCs w:val="24"/>
              </w:rPr>
              <w:t>454375,67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07E3E7" w14:textId="47B784AF" w:rsidR="00B94142" w:rsidRPr="00B94142" w:rsidRDefault="00B94142" w:rsidP="00B94142">
            <w:pPr>
              <w:pStyle w:val="ae"/>
              <w:jc w:val="center"/>
              <w:rPr>
                <w:sz w:val="24"/>
                <w:szCs w:val="24"/>
              </w:rPr>
            </w:pPr>
            <w:r w:rsidRPr="00B94142">
              <w:rPr>
                <w:sz w:val="24"/>
                <w:szCs w:val="24"/>
              </w:rPr>
              <w:t>1321359,64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BEFF8B" w14:textId="785967C1" w:rsidR="00B94142" w:rsidRPr="0008188B" w:rsidRDefault="00B94142" w:rsidP="00B94142">
            <w:pPr>
              <w:pStyle w:val="a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</w:t>
            </w:r>
            <w:r w:rsidRPr="0008188B">
              <w:rPr>
                <w:sz w:val="24"/>
                <w:szCs w:val="24"/>
              </w:rPr>
              <w:t>артометрический метод 0,1</w:t>
            </w:r>
          </w:p>
        </w:tc>
      </w:tr>
      <w:tr w:rsidR="00B94142" w14:paraId="68681BCA" w14:textId="77777777" w:rsidTr="00E22B61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5DE4B5" w14:textId="0A49DA9A" w:rsidR="00B94142" w:rsidRPr="00B94142" w:rsidRDefault="00B94142" w:rsidP="00B94142">
            <w:pPr>
              <w:pStyle w:val="ae"/>
              <w:jc w:val="center"/>
              <w:rPr>
                <w:sz w:val="24"/>
                <w:szCs w:val="24"/>
              </w:rPr>
            </w:pPr>
            <w:r w:rsidRPr="00B94142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1BA2D0" w14:textId="0535C5B0" w:rsidR="00B94142" w:rsidRPr="00B94142" w:rsidRDefault="00B94142" w:rsidP="00B94142">
            <w:pPr>
              <w:pStyle w:val="ae"/>
              <w:jc w:val="center"/>
              <w:rPr>
                <w:sz w:val="24"/>
                <w:szCs w:val="24"/>
              </w:rPr>
            </w:pPr>
            <w:r w:rsidRPr="00B94142">
              <w:rPr>
                <w:sz w:val="24"/>
                <w:szCs w:val="24"/>
              </w:rPr>
              <w:t>454367,84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41BBBC" w14:textId="0A5341FA" w:rsidR="00B94142" w:rsidRPr="00B94142" w:rsidRDefault="00B94142" w:rsidP="00B94142">
            <w:pPr>
              <w:pStyle w:val="ae"/>
              <w:jc w:val="center"/>
              <w:rPr>
                <w:sz w:val="24"/>
                <w:szCs w:val="24"/>
              </w:rPr>
            </w:pPr>
            <w:r w:rsidRPr="00B94142">
              <w:rPr>
                <w:sz w:val="24"/>
                <w:szCs w:val="24"/>
              </w:rPr>
              <w:t>1321358,15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CC01A5" w14:textId="0BBAE30A" w:rsidR="00B94142" w:rsidRPr="0008188B" w:rsidRDefault="00B94142" w:rsidP="00B94142">
            <w:pPr>
              <w:pStyle w:val="a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</w:t>
            </w:r>
            <w:r w:rsidRPr="0008188B">
              <w:rPr>
                <w:sz w:val="24"/>
                <w:szCs w:val="24"/>
              </w:rPr>
              <w:t>артометрический метод 0,1</w:t>
            </w:r>
          </w:p>
        </w:tc>
      </w:tr>
      <w:tr w:rsidR="00B94142" w14:paraId="264399D4" w14:textId="77777777" w:rsidTr="00E22B61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FEF02B" w14:textId="7EF70B24" w:rsidR="00B94142" w:rsidRPr="00B94142" w:rsidRDefault="00B94142" w:rsidP="00B94142">
            <w:pPr>
              <w:pStyle w:val="ae"/>
              <w:jc w:val="center"/>
              <w:rPr>
                <w:sz w:val="24"/>
                <w:szCs w:val="24"/>
              </w:rPr>
            </w:pPr>
            <w:r w:rsidRPr="00B94142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508F04" w14:textId="73EC2F20" w:rsidR="00B94142" w:rsidRPr="00B94142" w:rsidRDefault="00B94142" w:rsidP="00B94142">
            <w:pPr>
              <w:pStyle w:val="ae"/>
              <w:jc w:val="center"/>
              <w:rPr>
                <w:sz w:val="24"/>
                <w:szCs w:val="24"/>
              </w:rPr>
            </w:pPr>
            <w:r w:rsidRPr="00B94142">
              <w:rPr>
                <w:sz w:val="24"/>
                <w:szCs w:val="24"/>
              </w:rPr>
              <w:t>454368,59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8B6DC9" w14:textId="062EBC1E" w:rsidR="00B94142" w:rsidRPr="00B94142" w:rsidRDefault="00B94142" w:rsidP="00B94142">
            <w:pPr>
              <w:pStyle w:val="ae"/>
              <w:jc w:val="center"/>
              <w:rPr>
                <w:sz w:val="24"/>
                <w:szCs w:val="24"/>
              </w:rPr>
            </w:pPr>
            <w:r w:rsidRPr="00B94142">
              <w:rPr>
                <w:sz w:val="24"/>
                <w:szCs w:val="24"/>
              </w:rPr>
              <w:t>1321354,22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FF8FFC" w14:textId="17EADCAA" w:rsidR="00B94142" w:rsidRPr="0008188B" w:rsidRDefault="00B94142" w:rsidP="00B94142">
            <w:pPr>
              <w:pStyle w:val="a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</w:t>
            </w:r>
            <w:r w:rsidRPr="0008188B">
              <w:rPr>
                <w:sz w:val="24"/>
                <w:szCs w:val="24"/>
              </w:rPr>
              <w:t>артометрический метод 0,1</w:t>
            </w:r>
          </w:p>
        </w:tc>
      </w:tr>
      <w:tr w:rsidR="00B94142" w14:paraId="509042DE" w14:textId="77777777" w:rsidTr="00E22B61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712758" w14:textId="1DCB1479" w:rsidR="00B94142" w:rsidRPr="00B94142" w:rsidRDefault="00B94142" w:rsidP="00B94142">
            <w:pPr>
              <w:pStyle w:val="ae"/>
              <w:jc w:val="center"/>
              <w:rPr>
                <w:sz w:val="24"/>
                <w:szCs w:val="24"/>
              </w:rPr>
            </w:pPr>
            <w:r w:rsidRPr="00B94142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FF1FD4" w14:textId="46CC6D01" w:rsidR="00B94142" w:rsidRPr="00B94142" w:rsidRDefault="00B94142" w:rsidP="00B94142">
            <w:pPr>
              <w:pStyle w:val="ae"/>
              <w:jc w:val="center"/>
              <w:rPr>
                <w:sz w:val="24"/>
                <w:szCs w:val="24"/>
              </w:rPr>
            </w:pPr>
            <w:r w:rsidRPr="00B94142">
              <w:rPr>
                <w:sz w:val="24"/>
                <w:szCs w:val="24"/>
              </w:rPr>
              <w:t>454376,42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74DF16" w14:textId="349CBC7C" w:rsidR="00B94142" w:rsidRPr="00B94142" w:rsidRDefault="00B94142" w:rsidP="00B94142">
            <w:pPr>
              <w:pStyle w:val="ae"/>
              <w:jc w:val="center"/>
              <w:rPr>
                <w:sz w:val="24"/>
                <w:szCs w:val="24"/>
              </w:rPr>
            </w:pPr>
            <w:r w:rsidRPr="00B94142">
              <w:rPr>
                <w:sz w:val="24"/>
                <w:szCs w:val="24"/>
              </w:rPr>
              <w:t>1321355,71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9F0504" w14:textId="7488AC8A" w:rsidR="00B94142" w:rsidRPr="0008188B" w:rsidRDefault="00B94142" w:rsidP="00B94142">
            <w:pPr>
              <w:pStyle w:val="a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</w:t>
            </w:r>
            <w:r w:rsidRPr="0008188B">
              <w:rPr>
                <w:sz w:val="24"/>
                <w:szCs w:val="24"/>
              </w:rPr>
              <w:t>артометрический метод 0,1</w:t>
            </w:r>
          </w:p>
        </w:tc>
      </w:tr>
    </w:tbl>
    <w:p w14:paraId="5D68428E" w14:textId="77777777" w:rsidR="00406DC6" w:rsidRDefault="00406DC6">
      <w:pPr>
        <w:rPr>
          <w:sz w:val="24"/>
          <w:szCs w:val="24"/>
        </w:rPr>
      </w:pPr>
    </w:p>
    <w:p w14:paraId="03CE3CC6" w14:textId="77777777" w:rsidR="00406DC6" w:rsidRDefault="00E670C2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</w:t>
      </w:r>
    </w:p>
    <w:p w14:paraId="19FE1CB9" w14:textId="77777777" w:rsidR="00406DC6" w:rsidRDefault="00E670C2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_____________________</w:t>
      </w:r>
    </w:p>
    <w:sectPr w:rsidR="00406DC6" w:rsidSect="00406DC6">
      <w:headerReference w:type="default" r:id="rId7"/>
      <w:footerReference w:type="default" r:id="rId8"/>
      <w:pgSz w:w="11906" w:h="16838"/>
      <w:pgMar w:top="1134" w:right="566" w:bottom="766" w:left="1701" w:header="709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B8E396" w14:textId="77777777" w:rsidR="00D96AB1" w:rsidRDefault="00D96AB1" w:rsidP="00406DC6">
      <w:r>
        <w:separator/>
      </w:r>
    </w:p>
  </w:endnote>
  <w:endnote w:type="continuationSeparator" w:id="0">
    <w:p w14:paraId="29E5570D" w14:textId="77777777" w:rsidR="00D96AB1" w:rsidRDefault="00D96AB1" w:rsidP="00406D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AC94E5" w14:textId="77777777" w:rsidR="00406DC6" w:rsidRDefault="00406DC6">
    <w:pPr>
      <w:pStyle w:val="12"/>
      <w:jc w:val="center"/>
    </w:pPr>
  </w:p>
  <w:p w14:paraId="5ED8E0CB" w14:textId="77777777" w:rsidR="00406DC6" w:rsidRDefault="00406DC6">
    <w:pPr>
      <w:pStyle w:val="1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5533BE" w14:textId="77777777" w:rsidR="00D96AB1" w:rsidRDefault="00D96AB1" w:rsidP="00406DC6">
      <w:r>
        <w:separator/>
      </w:r>
    </w:p>
  </w:footnote>
  <w:footnote w:type="continuationSeparator" w:id="0">
    <w:p w14:paraId="68BA9B84" w14:textId="77777777" w:rsidR="00D96AB1" w:rsidRDefault="00D96AB1" w:rsidP="00406DC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462193870"/>
      <w:docPartObj>
        <w:docPartGallery w:val="Page Numbers (Top of Page)"/>
        <w:docPartUnique/>
      </w:docPartObj>
    </w:sdtPr>
    <w:sdtContent>
      <w:p w14:paraId="6386AB4A" w14:textId="77777777" w:rsidR="00406DC6" w:rsidRDefault="00406DC6">
        <w:pPr>
          <w:pStyle w:val="11"/>
          <w:jc w:val="center"/>
        </w:pPr>
        <w:r>
          <w:fldChar w:fldCharType="begin"/>
        </w:r>
        <w:r w:rsidR="00E670C2">
          <w:instrText>PAGE</w:instrText>
        </w:r>
        <w:r>
          <w:fldChar w:fldCharType="separate"/>
        </w:r>
        <w:r w:rsidR="00E670C2">
          <w:t>2</w:t>
        </w:r>
        <w:r>
          <w:fldChar w:fldCharType="end"/>
        </w:r>
      </w:p>
    </w:sdtContent>
  </w:sdt>
  <w:p w14:paraId="40660F33" w14:textId="77777777" w:rsidR="00406DC6" w:rsidRDefault="00406DC6">
    <w:pPr>
      <w:pStyle w:val="11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6DC6"/>
    <w:rsid w:val="00012B06"/>
    <w:rsid w:val="00035EF0"/>
    <w:rsid w:val="0008188B"/>
    <w:rsid w:val="00127886"/>
    <w:rsid w:val="001B2177"/>
    <w:rsid w:val="001C6A53"/>
    <w:rsid w:val="00236DB7"/>
    <w:rsid w:val="00282A43"/>
    <w:rsid w:val="002A38E6"/>
    <w:rsid w:val="002E71B1"/>
    <w:rsid w:val="00327F96"/>
    <w:rsid w:val="00354C61"/>
    <w:rsid w:val="00406DC6"/>
    <w:rsid w:val="004F52CB"/>
    <w:rsid w:val="005A585B"/>
    <w:rsid w:val="005E1F4D"/>
    <w:rsid w:val="005F2E1E"/>
    <w:rsid w:val="00657F7A"/>
    <w:rsid w:val="00660A4B"/>
    <w:rsid w:val="00696C65"/>
    <w:rsid w:val="00764DA9"/>
    <w:rsid w:val="007A11B7"/>
    <w:rsid w:val="007D519B"/>
    <w:rsid w:val="00822097"/>
    <w:rsid w:val="008317E7"/>
    <w:rsid w:val="00836FBE"/>
    <w:rsid w:val="00923F68"/>
    <w:rsid w:val="00947AD0"/>
    <w:rsid w:val="009556A6"/>
    <w:rsid w:val="0099295E"/>
    <w:rsid w:val="00A57374"/>
    <w:rsid w:val="00A718AE"/>
    <w:rsid w:val="00AB3DFB"/>
    <w:rsid w:val="00B244AC"/>
    <w:rsid w:val="00B94142"/>
    <w:rsid w:val="00C43D22"/>
    <w:rsid w:val="00C71BE5"/>
    <w:rsid w:val="00CD46E0"/>
    <w:rsid w:val="00CF00AE"/>
    <w:rsid w:val="00D16CBD"/>
    <w:rsid w:val="00D96AB1"/>
    <w:rsid w:val="00DA4C13"/>
    <w:rsid w:val="00DB0830"/>
    <w:rsid w:val="00E670C2"/>
    <w:rsid w:val="00E7126D"/>
    <w:rsid w:val="00E75E54"/>
    <w:rsid w:val="00FA46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3BD420"/>
  <w15:docId w15:val="{8EF38120-4440-4E3E-ACDD-04C94E39BE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5">
    <w:name w:val="Текст выноски Знак"/>
    <w:basedOn w:val="a0"/>
    <w:uiPriority w:val="99"/>
    <w:semiHidden/>
    <w:qFormat/>
    <w:rsid w:val="002943E9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styleId="a6">
    <w:name w:val="line number"/>
    <w:basedOn w:val="a0"/>
    <w:uiPriority w:val="99"/>
    <w:semiHidden/>
    <w:unhideWhenUsed/>
    <w:qFormat/>
    <w:rsid w:val="00F37361"/>
  </w:style>
  <w:style w:type="paragraph" w:customStyle="1" w:styleId="1">
    <w:name w:val="Заголовок1"/>
    <w:basedOn w:val="a"/>
    <w:next w:val="a7"/>
    <w:qFormat/>
    <w:rsid w:val="00406DC6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7">
    <w:name w:val="Body Text"/>
    <w:basedOn w:val="a"/>
    <w:rsid w:val="00406DC6"/>
    <w:pPr>
      <w:spacing w:after="140" w:line="276" w:lineRule="auto"/>
    </w:pPr>
  </w:style>
  <w:style w:type="paragraph" w:styleId="a8">
    <w:name w:val="List"/>
    <w:basedOn w:val="a7"/>
    <w:rsid w:val="00406DC6"/>
    <w:rPr>
      <w:rFonts w:cs="Mangal"/>
    </w:rPr>
  </w:style>
  <w:style w:type="paragraph" w:customStyle="1" w:styleId="10">
    <w:name w:val="Название объекта1"/>
    <w:basedOn w:val="a"/>
    <w:qFormat/>
    <w:rsid w:val="00406DC6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9">
    <w:name w:val="index heading"/>
    <w:basedOn w:val="a"/>
    <w:qFormat/>
    <w:rsid w:val="00406DC6"/>
    <w:pPr>
      <w:suppressLineNumbers/>
    </w:pPr>
    <w:rPr>
      <w:rFonts w:cs="Mangal"/>
    </w:rPr>
  </w:style>
  <w:style w:type="paragraph" w:customStyle="1" w:styleId="aa">
    <w:name w:val="Колонтитул"/>
    <w:basedOn w:val="a"/>
    <w:qFormat/>
    <w:rsid w:val="00406DC6"/>
  </w:style>
  <w:style w:type="paragraph" w:customStyle="1" w:styleId="11">
    <w:name w:val="Верхний колонтитул1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customStyle="1" w:styleId="12">
    <w:name w:val="Нижний колонтитул1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styleId="ab">
    <w:name w:val="No Spacing"/>
    <w:uiPriority w:val="1"/>
    <w:qFormat/>
    <w:rsid w:val="005F748F"/>
    <w:rPr>
      <w:rFonts w:eastAsia="Times New Roman"/>
      <w:kern w:val="0"/>
      <w:sz w:val="20"/>
      <w:szCs w:val="20"/>
      <w:lang w:eastAsia="ru-RU"/>
    </w:rPr>
  </w:style>
  <w:style w:type="paragraph" w:styleId="ac">
    <w:name w:val="Balloon Text"/>
    <w:basedOn w:val="a"/>
    <w:uiPriority w:val="99"/>
    <w:semiHidden/>
    <w:unhideWhenUsed/>
    <w:qFormat/>
    <w:rsid w:val="002943E9"/>
    <w:rPr>
      <w:rFonts w:ascii="Tahoma" w:hAnsi="Tahoma" w:cs="Tahoma"/>
      <w:sz w:val="16"/>
      <w:szCs w:val="16"/>
    </w:rPr>
  </w:style>
  <w:style w:type="paragraph" w:customStyle="1" w:styleId="ConsTitle">
    <w:name w:val="ConsTitle"/>
    <w:qFormat/>
    <w:rsid w:val="00E856C6"/>
    <w:rPr>
      <w:rFonts w:ascii="Arial" w:eastAsia="Times New Roman" w:hAnsi="Arial" w:cs="Arial"/>
      <w:b/>
      <w:bCs/>
      <w:kern w:val="0"/>
      <w:sz w:val="18"/>
      <w:szCs w:val="18"/>
      <w:lang w:eastAsia="ru-RU"/>
    </w:rPr>
  </w:style>
  <w:style w:type="paragraph" w:styleId="ad">
    <w:name w:val="Normal (Web)"/>
    <w:basedOn w:val="a"/>
    <w:qFormat/>
    <w:rsid w:val="00BE3B5C"/>
    <w:pPr>
      <w:spacing w:beforeAutospacing="1" w:after="119"/>
    </w:pPr>
    <w:rPr>
      <w:sz w:val="24"/>
      <w:szCs w:val="24"/>
    </w:rPr>
  </w:style>
  <w:style w:type="paragraph" w:customStyle="1" w:styleId="ae">
    <w:name w:val="Содержимое таблицы"/>
    <w:basedOn w:val="a"/>
    <w:qFormat/>
    <w:rsid w:val="00406DC6"/>
    <w:pPr>
      <w:widowControl w:val="0"/>
      <w:suppressLineNumbers/>
    </w:pPr>
  </w:style>
  <w:style w:type="paragraph" w:customStyle="1" w:styleId="af">
    <w:name w:val="Заголовок таблицы"/>
    <w:basedOn w:val="ae"/>
    <w:qFormat/>
    <w:rsid w:val="00406DC6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9B8FDA03-6F5F-45F0-A824-5469ADB933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147</Words>
  <Characters>842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U183</dc:creator>
  <dc:description/>
  <cp:lastModifiedBy>Головня Людмила Сергеевна</cp:lastModifiedBy>
  <cp:revision>3</cp:revision>
  <cp:lastPrinted>2021-08-04T07:19:00Z</cp:lastPrinted>
  <dcterms:created xsi:type="dcterms:W3CDTF">2026-01-27T12:58:00Z</dcterms:created>
  <dcterms:modified xsi:type="dcterms:W3CDTF">2026-02-04T12:26:00Z</dcterms:modified>
  <dc:language>ru-RU</dc:language>
</cp:coreProperties>
</file>