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11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03.2026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 №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115-д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Шабурова А.Ю.</w:t>
      </w:r>
      <w:r/>
    </w:p>
    <w:p>
      <w:pPr>
        <w:ind w:left="-567" w:right="-284" w:firstLine="567"/>
        <w:jc w:val="both"/>
        <w:spacing w:line="328" w:lineRule="exact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«16» марта 2026 г. </w:t>
        <w:br/>
        <w:t xml:space="preserve">по «01» апреля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17.0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17.03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с. Городковичи, ул. Центральная (около д. 112) (посещение с «17» марта 2026 г. по 11:10 час. «25» марта 2026 г.);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с. Лакаш, ул. Синицина, д. 24 в административном здании) (посещение </w:t>
        <w:br/>
        <w:t xml:space="preserve">с «17» марта 2026 г. по 11:35 час. «25» марта 2026 г.);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с. Орехово, ул. Центральная (около д. 40) (посещение с «17» марта 2026 г. </w:t>
        <w:br/>
        <w:t xml:space="preserve">по 12:00 час. «25» марта 2026 г.);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д. Добрянка (около д. 42) (посещение с «17» марта 2026 г. по 12:25 час. </w:t>
        <w:br/>
        <w:t xml:space="preserve">«25» марта 2026 г.);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д. Папушево ул. Дачная (около д. 35) (посещение с «17» марта 2026 г. </w:t>
        <w:br/>
        <w:t xml:space="preserve">по 12:40 час. «25» марта 2026 г.);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 п. Брыкин Бор д. 51 в административном здании (посещение с «17» марта 2026 г. по 13:00 час. «23» марта 2026 г.).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25.03.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11:00 час. по 11:10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с. Городковичи, ул. Центральная (около д. 112)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11:15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Лакаш, ул. Синицина, д. 24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11:50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12:00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Орехово, ул. Центральная (около д. 40)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Добрянка (около д. 42)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Папушево, ул. Дачная (около д. 35)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12:50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13:00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п. Брыкин Бор, д. 51 в административном здании</w:t>
      </w:r>
      <w:r>
        <w:rPr>
          <w:highlight w:val="none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84</cp:revision>
  <dcterms:created xsi:type="dcterms:W3CDTF">2024-05-31T06:53:00Z</dcterms:created>
  <dcterms:modified xsi:type="dcterms:W3CDTF">2026-03-13T08:40:03Z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