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5"/>
        <w:jc w:val="center"/>
        <w:shd w:val="nil" w:color="ffffff" w:fill="ffffff"/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lang w:eastAsia="en-US"/>
        </w:rPr>
        <w:t xml:space="preserve">ОПОВЕЩЕНИЕ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15"/>
        <w:ind w:left="-567" w:right="-285" w:firstLine="567"/>
        <w:jc w:val="center"/>
        <w:spacing w:line="259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 НАЧАЛЕ ОБЩЕСТВЕННЫХ ОБСУЖДЕНИЙ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2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20.03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№ 126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ла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в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равила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муниципального образования —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администрации муниципального образования - Старожиловский муниципальный район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247" w:lineRule="auto"/>
        <w:rPr>
          <w:sz w:val="28"/>
          <w:szCs w:val="28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highlight w:val="none"/>
          <w:shd w:val="clear" w:color="ffffff" w:fill="ffffff"/>
          <w:lang w:val="ru-RU" w:eastAsia="zh-CN" w:bidi="ar-SA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ind w:left="-567" w:right="-284" w:firstLine="567"/>
        <w:jc w:val="both"/>
        <w:spacing w:before="0" w:after="0" w:afterAutospacing="0" w:line="247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Информационные материалы к проекту: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15"/>
        <w:ind w:left="0" w:right="-284" w:firstLine="0"/>
        <w:jc w:val="both"/>
        <w:spacing w:before="0" w:after="0" w:afterAutospacing="0" w:line="240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1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7" w:lineRule="auto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1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ул. Маяковского, д. 9 к. 1 (начальник отдела комиссии </w:t>
        <w:br/>
        <w:t xml:space="preserve">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247" w:lineRule="auto"/>
        <w:rPr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5"/>
        <w:ind w:left="-567" w:right="-284" w:firstLine="567"/>
        <w:jc w:val="both"/>
        <w:spacing w:before="0" w:after="119" w:afterAutospacing="0" w:line="240" w:lineRule="auto"/>
        <w:rPr>
          <w:sz w:val="28"/>
          <w:szCs w:val="28"/>
          <w:highlight w:val="yellow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«24» марта 2026 г. </w:t>
        <w:br/>
        <w:t xml:space="preserve">по «15» апреля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 г.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иалы к нему подлежат размещению </w:t>
        <w:br/>
        <w:t xml:space="preserve">на официальном сайте Главархитектуры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25.03.2026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г.: https://uag.ryazan.gov.ru/announcements (Главная —&gt; Анонсы и объявления —&gt; Проект  внесения изменений в правила землепользования и застройки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Старожиловское городское поселение Старожиловского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м.р. от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25.03.2026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г.).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25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15"/>
        <w:ind w:left="-567" w:right="-284" w:firstLine="567"/>
        <w:jc w:val="both"/>
        <w:spacing w:before="0" w:after="0" w:afterAutospacing="0" w:line="25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Экспозиция проекта.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15"/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8"/>
          <w:szCs w:val="28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в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Старожиловском муниципальном округе 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Рязанской области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р.п. Старожилово ул. Толстого д. 9 в административном здании (посещение </w:t>
        <w:br/>
        <w:t xml:space="preserve">в часы работы администрации с «25» марта 2026 г. по 10:15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Новосёлки (около д. 3) (посещение с «25» марта 2026 г. по 10:35 час. </w:t>
        <w:br/>
        <w:t xml:space="preserve">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с. Вороново ул. Молодежная (около д. 55) (посещение с «25» марта 2026 г. </w:t>
        <w:br/>
        <w:t xml:space="preserve">по 11:10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Дроздово (при въезде в населенный пункт) (посещение с «25» марта 2026 г. </w:t>
        <w:br/>
        <w:t xml:space="preserve">по 11:25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х. Ромоданово (при въезде в населенный пункт) (посещение с «25» марта 2026 г. по 11:40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с. Ромоданово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 (посещение с «25» марта 2026 г. по 11:50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с. Киселёво (информационный стенд около д. 39) (посещение с «25» марта 2026 г. по 12:10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Климентьево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 (посещение с «25» марта 2026 г. </w:t>
        <w:br/>
        <w:t xml:space="preserve">по 12:20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с. Никитинское (при въезде в населенный пункт около д. 45) (посещение </w:t>
        <w:br/>
        <w:t xml:space="preserve">с «25» марта 2026 г. по 12:40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Хрущёво-Тырново (около д. 26) (посещение с «25» марта 2026 г. по 12:55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Лужки (при въезде в населенный пункт) (посещение с «25» марта 2026 г. </w:t>
        <w:br/>
        <w:t xml:space="preserve">по 13:15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Налескино (при въезде в населенный пункт) (посещение с «25» марта 2026 г. по 13:50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Двойники (при въезде в населенный пункт) (посещение с «25» марта 2026 г. </w:t>
        <w:br/>
        <w:t xml:space="preserve">по 14:20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Лядихово (при въезде в населенный пункт) (посещение с «25» марта 2026 г. </w:t>
        <w:br/>
        <w:t xml:space="preserve">по 14:40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Алабино (при въезде в населенный пункт) (посещение с «25» марта 2026 г. </w:t>
        <w:br/>
        <w:t xml:space="preserve">по 15:15 час. «06»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Соха ул. Центральная (около д. 4а) (посещение с «25» марта 2026 г. по 10:25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Кареево ул. Денисова (около д. 10) (посещение с «25» марта 2026 г. по 10:35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Сазоново (при въезде в населенный пункт) (посещение с «25» марта 2026 г. </w:t>
        <w:br/>
        <w:t xml:space="preserve">по 11:20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Панинская Слобода ул. Молодежная (около д. 4) (посещение с «25» марта </w:t>
        <w:br/>
        <w:t xml:space="preserve">2026 г. по 11:45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с. Панинское (при въезде в населенный пункт) (посещение с «25» марта 2026 г. по 12:00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Мишенёво (при въезде в населенный пункт) (посещение с «25» марта 2026 г. по 12:15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Пятинск (при въезде в населенный пункт) (посещение с «25» марта 2026 г. </w:t>
        <w:br/>
        <w:t xml:space="preserve">по 12:25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Мелехово (при въезде в населенный пункт) (посещение с «25» марта 2026 г. </w:t>
        <w:br/>
        <w:t xml:space="preserve">по 12:55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Матвеевка (при въезде в населенный пункт) (посещение с «25» марта 2026 г. по 13:15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Енинское (при въезде в населенный пункт) (посещение с «25» марта 2026 г. </w:t>
        <w:br/>
        <w:t xml:space="preserve">по 13:35 час. «07» апреля 2026 г.);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д. Карамышево (при въезде в населенный пункт) (посещение с «25» марта 2026 г. по 14:20 час. «07» апреля 2026 г.).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 </w:t>
        <w:br/>
        <w:t xml:space="preserve">в следующем порядке: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06.04.2026: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10:00 час. по 10:15 час. по адресу: Рязанская область, Старожиловский округ, р.п. Старожилово ул. Толстого д. 9 в административном здании;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10:30 час. по 10:35 час. по адресу: Рязанская область, Старожиловский округ, </w:t>
        <w:br/>
        <w:t xml:space="preserve">д. Новосёлки (около д. 3);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11:05 час. по 11:10 час. по адресу: Рязанская область, Старожиловский округ, </w:t>
        <w:br/>
        <w:t xml:space="preserve">с. Вороново ул. Молодежная (около д. 55);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11:20 час. по 11:25 час. по адресу: Рязанская область, Старожиловский округ, </w:t>
        <w:br/>
        <w:t xml:space="preserve">д. Дроздово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11:35 час. по 11:40 час. по адресу: Рязанская область, Старожиловский округ, </w:t>
        <w:br/>
        <w:t xml:space="preserve">х. Ромоданово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11:45 час. по 11:50 час. по адресу: Рязанская область, Старожиловский округ, </w:t>
        <w:br/>
        <w:t xml:space="preserve">с. Ромоданово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12:05 час. по 12:10 час. по адресу: Рязанская область, Старожиловский округ, </w:t>
        <w:br/>
        <w:t xml:space="preserve">с. Киселёво (информационный стенд около д. 39);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12:15 час. по 12:20 час. по адресу: Рязанская область, Старожиловский округ, </w:t>
        <w:br/>
        <w:t xml:space="preserve">д. Климентьево (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при въезде в населенный пункт)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12:35 час. по 12:40 час. по адресу: Рязанская область, Старожиловский округ, </w:t>
        <w:br/>
        <w:t xml:space="preserve">с. Никитинское (при въезде в населенный пункт около д. 45);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12:50 час. по 12:55 час. по адресу: Рязанская область, Старожиловский округ, </w:t>
        <w:br/>
        <w:t xml:space="preserve">д. Хрущёво-Тырново (около д. 26);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13:10 час. по 13:15 час. по адресу: Рязанская область, Старожиловский округ, </w:t>
        <w:br/>
        <w:t xml:space="preserve">д. Лужки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13:45 час. по 13:50 час. по адресу: Рязанская область, Старожиловский округ, </w:t>
        <w:br/>
        <w:t xml:space="preserve">д. Налескино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14:15 час. по 14:20 час. по адресу: Рязанская область, Старожиловский округ, </w:t>
        <w:br/>
        <w:t xml:space="preserve">д. Двойники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14:35 час. по 14:40 час. по адресу: Рязанская область, Старожиловский округ, </w:t>
        <w:br/>
        <w:t xml:space="preserve">д. Лядихово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15:10 час. по 15:15 час. по адресу: Рязанская область, Старожиловский округ, </w:t>
        <w:br/>
        <w:t xml:space="preserve">д. Алабино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07.04.2026: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10:20 час. по 10:25 час. по адресу: Рязанская область, Старожиловский округ, </w:t>
        <w:br/>
        <w:t xml:space="preserve">д. Соха ул. Центральная (около д. 4а);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10:30 час. по 10:35 час. по адресу: Рязанская область, Старожиловский округ, </w:t>
        <w:br/>
        <w:t xml:space="preserve">д. Кареево ул. Денисова (около д. 10);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11:15 час. по 11:20 час. по адресу: Рязанская область, Старожиловский округ, </w:t>
        <w:br/>
        <w:t xml:space="preserve">д. Сазоново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11:40 час. по 11:45 час. по адресу: Рязанская область, Старожиловский округ, </w:t>
        <w:br/>
        <w:t xml:space="preserve">д. Панинская Слободаул. Молодежная (около д.4);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11:55 час. по 12:00 час. по адресу: Рязанская область, Старожиловский округ, </w:t>
        <w:br/>
        <w:t xml:space="preserve">с. Панинское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12:10 час. по 12:15 час. по адресу: Рязанская область, Старожиловский округ, </w:t>
        <w:br/>
        <w:t xml:space="preserve">д. Мишенёво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12:20 час. по 12:25 час. по адресу: Рязанская область, Старожиловский округ, </w:t>
        <w:br/>
        <w:t xml:space="preserve">д. Пятинск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12:50 час. по 12:55 час. по адресу: Рязанская область, Старожиловский округ, </w:t>
        <w:br/>
        <w:t xml:space="preserve">д. Мелехово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13:10 час. по 13:15 час. по адресу: Рязанская область, Старожиловский округ, </w:t>
        <w:br/>
        <w:t xml:space="preserve">д. Матвеевка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13:30 час. по 13:35 час. по адресу: Рязанская область, Старожиловский округ, </w:t>
        <w:br/>
        <w:t xml:space="preserve">д. Енинское (при въезде в населенный пункт);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 с 14:10 час. по 14:20 час. по адресу: Рязанская область, Старожиловский округ, </w:t>
        <w:br/>
        <w:t xml:space="preserve">д. Карамышево (при въезде в населенный пункт).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  <w14:ligatures w14:val="none"/>
        </w:rPr>
      </w:r>
    </w:p>
    <w:p>
      <w:pPr>
        <w:pStyle w:val="715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pStyle w:val="715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/>
          <w:highlight w:val="none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pStyle w:val="715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/>
          <w:highlight w:val="none"/>
        </w:rPr>
        <w:t xml:space="preserve">1) посредством официального сайта Главархитектуры Рязанской области: https://uag.ryazan.gov.ru/ (Главная —&gt; Приемная управления —&gt; Интернет приемная) (Прием предложений и замечаний: с 09:00 час. «25» марта 2026 г. по 17:00 час. «07» апреля 2026 г.);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pStyle w:val="715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/>
          <w:highlight w:val="none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uag@ryazan.gov.ru. (Прием предложений и замечаний: 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pStyle w:val="715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/>
          <w:highlight w:val="none"/>
        </w:rPr>
        <w:t xml:space="preserve">- с «25» марта 2026 г. по «07» апреля 2026 г., с 09:00 час. по 17:00 час. в рабочие дни (при личном обращении), 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pStyle w:val="715"/>
        <w:ind w:left="-567" w:right="-284" w:firstLine="567"/>
        <w:jc w:val="both"/>
        <w:spacing w:line="233" w:lineRule="auto"/>
        <w:shd w:val="clear" w:color="ffffff" w:fill="ffffff" w:themeFill="background1"/>
      </w:pPr>
      <w:r>
        <w:rPr>
          <w:rFonts w:eastAsia="Times New Roman" w:cs="Times New Roman"/>
          <w:color w:val="000000"/>
          <w:highlight w:val="none"/>
        </w:rPr>
        <w:t xml:space="preserve">- с 09:00 час. «25» марта 2026 г. по 17:00 час. «07» апреля 2026 г. (посредством </w:t>
        <w:br/>
        <w:t xml:space="preserve">e-mail);</w:t>
      </w:r>
      <w:r>
        <w:rPr>
          <w:rFonts w:eastAsia="Times New Roman" w:cs="Times New Roman"/>
          <w:color w:val="000000"/>
          <w:highlight w:val="none"/>
        </w:rPr>
      </w:r>
      <w:r/>
    </w:p>
    <w:p>
      <w:pPr>
        <w:pStyle w:val="715"/>
        <w:ind w:left="-567" w:right="-284" w:firstLine="567"/>
        <w:jc w:val="both"/>
        <w:spacing w:line="233" w:lineRule="auto"/>
        <w:shd w:val="clear" w:color="ffffff" w:fill="ffffff" w:themeFill="background1"/>
        <w:rPr>
          <w:rFonts w:eastAsia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/>
          <w:highlight w:val="none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(Прием предложений </w:t>
        <w:br/>
        <w:t xml:space="preserve">и замечаний: с «25» марта 2026 г. по дату и время окончания консультирования).</w:t>
      </w:r>
      <w:r>
        <w:rPr>
          <w:rFonts w:eastAsia="Times New Roman" w:cs="Times New Roman"/>
          <w:color w:val="000000"/>
          <w:highlight w:val="none"/>
        </w:rPr>
      </w:r>
      <w:r>
        <w:rPr>
          <w:rFonts w:eastAsia="Times New Roman" w:cs="Times New Roman"/>
          <w:color w:val="000000"/>
          <w:highlight w:val="none"/>
        </w:rPr>
      </w:r>
    </w:p>
    <w:p>
      <w:pPr>
        <w:ind w:left="-567" w:right="-284" w:firstLine="567"/>
        <w:jc w:val="both"/>
        <w:spacing w:line="233" w:lineRule="auto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>
        <w:rPr>
          <w:rFonts w:eastAsia="Times New Roman" w:cs="Times New Roman"/>
          <w:color w:val="000000"/>
          <w:sz w:val="27"/>
          <w:highlight w:val="white"/>
        </w:rPr>
      </w:r>
    </w:p>
    <w:p>
      <w:pPr>
        <w:pStyle w:val="715"/>
        <w:ind w:left="-567" w:right="-284" w:firstLine="567"/>
        <w:jc w:val="both"/>
        <w:spacing w:line="233" w:lineRule="auto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15"/>
        <w:ind w:left="-567" w:right="-284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5"/>
        <w:ind w:left="-567" w:right="-284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5"/>
        <w:ind w:left="-567" w:right="-284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5"/>
        <w:ind w:left="-567" w:right="-284" w:firstLine="567"/>
        <w:jc w:val="both"/>
        <w:spacing w:before="0" w:after="0" w:afterAutospacing="0" w:line="233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pStyle w:val="715"/>
        <w:ind w:left="-567" w:right="-285" w:firstLine="567"/>
        <w:jc w:val="both"/>
        <w:spacing w:before="0" w:after="0" w:afterAutospacing="0" w:line="233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715"/>
        <w:ind w:left="-567" w:right="-285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5"/>
        <w:ind w:left="-567" w:right="-285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5"/>
        <w:ind w:left="-567" w:right="-285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15"/>
        <w:ind w:left="-567" w:right="-284" w:firstLine="567"/>
        <w:jc w:val="both"/>
        <w:spacing w:before="0" w:after="57" w:afterAutospacing="0" w:line="233" w:lineRule="auto"/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  <w:highlight w:val="none"/>
        </w:rPr>
      </w:r>
    </w:p>
    <w:p>
      <w:pPr>
        <w:pStyle w:val="715"/>
        <w:ind w:left="-567" w:right="-285" w:firstLine="567"/>
        <w:jc w:val="both"/>
        <w:spacing w:before="0" w:after="0" w:afterAutospacing="0" w:line="233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680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46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9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table of figures"/>
    <w:basedOn w:val="715"/>
    <w:next w:val="715"/>
    <w:uiPriority w:val="99"/>
    <w:unhideWhenUsed/>
    <w:pPr>
      <w:spacing w:after="0" w:afterAutospacing="0"/>
    </w:pPr>
  </w:style>
  <w:style w:type="character" w:styleId="712">
    <w:name w:val="Hyperlink"/>
    <w:uiPriority w:val="99"/>
    <w:unhideWhenUsed/>
    <w:rPr>
      <w:color w:val="0000ff" w:themeColor="hyperlink"/>
      <w:u w:val="single"/>
    </w:rPr>
  </w:style>
  <w:style w:type="character" w:styleId="713">
    <w:name w:val="footnote reference"/>
    <w:basedOn w:val="730"/>
    <w:uiPriority w:val="99"/>
    <w:unhideWhenUsed/>
    <w:rPr>
      <w:vertAlign w:val="superscript"/>
    </w:rPr>
  </w:style>
  <w:style w:type="character" w:styleId="714">
    <w:name w:val="endnote reference"/>
    <w:basedOn w:val="730"/>
    <w:uiPriority w:val="99"/>
    <w:semiHidden/>
    <w:unhideWhenUsed/>
    <w:rPr>
      <w:vertAlign w:val="superscript"/>
    </w:rPr>
  </w:style>
  <w:style w:type="paragraph" w:styleId="71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16">
    <w:name w:val="Heading 1"/>
    <w:basedOn w:val="715"/>
    <w:next w:val="71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17">
    <w:name w:val="Heading 2"/>
    <w:basedOn w:val="715"/>
    <w:next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Интернет-ссылка"/>
    <w:basedOn w:val="730"/>
    <w:uiPriority w:val="99"/>
    <w:unhideWhenUsed/>
    <w:rPr>
      <w:color w:val="0000ff" w:themeColor="hyperlink"/>
      <w:u w:val="single"/>
    </w:rPr>
  </w:style>
  <w:style w:type="character" w:styleId="726">
    <w:name w:val="Привязка сноски"/>
    <w:rPr>
      <w:vertAlign w:val="superscript"/>
    </w:rPr>
  </w:style>
  <w:style w:type="character" w:styleId="727" w:customStyle="1">
    <w:name w:val="Footnote Characters"/>
    <w:basedOn w:val="730"/>
    <w:qFormat/>
    <w:rPr>
      <w:vertAlign w:val="superscript"/>
    </w:rPr>
  </w:style>
  <w:style w:type="character" w:styleId="728">
    <w:name w:val="Привязка концевой сноски"/>
    <w:rPr>
      <w:vertAlign w:val="superscript"/>
    </w:rPr>
  </w:style>
  <w:style w:type="character" w:styleId="729" w:customStyle="1">
    <w:name w:val="Endnote Characters"/>
    <w:basedOn w:val="730"/>
    <w:qFormat/>
    <w:rPr>
      <w:vertAlign w:val="superscript"/>
    </w:rPr>
  </w:style>
  <w:style w:type="character" w:styleId="730" w:default="1">
    <w:name w:val="Default Paragraph Font"/>
    <w:uiPriority w:val="1"/>
    <w:semiHidden/>
    <w:unhideWhenUsed/>
    <w:qFormat/>
  </w:style>
  <w:style w:type="character" w:styleId="731" w:customStyle="1">
    <w:name w:val="WW8Num1z0"/>
    <w:qFormat/>
  </w:style>
  <w:style w:type="character" w:styleId="732" w:customStyle="1">
    <w:name w:val="WW8Num1z1"/>
    <w:qFormat/>
  </w:style>
  <w:style w:type="character" w:styleId="733" w:customStyle="1">
    <w:name w:val="WW8Num1z2"/>
    <w:qFormat/>
  </w:style>
  <w:style w:type="character" w:styleId="734" w:customStyle="1">
    <w:name w:val="WW8Num1z3"/>
    <w:qFormat/>
  </w:style>
  <w:style w:type="character" w:styleId="735" w:customStyle="1">
    <w:name w:val="WW8Num1z4"/>
    <w:qFormat/>
  </w:style>
  <w:style w:type="character" w:styleId="736" w:customStyle="1">
    <w:name w:val="WW8Num1z5"/>
    <w:qFormat/>
  </w:style>
  <w:style w:type="character" w:styleId="737" w:customStyle="1">
    <w:name w:val="WW8Num1z6"/>
    <w:qFormat/>
  </w:style>
  <w:style w:type="character" w:styleId="738" w:customStyle="1">
    <w:name w:val="WW8Num1z7"/>
    <w:qFormat/>
  </w:style>
  <w:style w:type="character" w:styleId="739" w:customStyle="1">
    <w:name w:val="WW8Num1z8"/>
    <w:qFormat/>
  </w:style>
  <w:style w:type="character" w:styleId="740" w:customStyle="1">
    <w:name w:val="WW8Num2z0"/>
    <w:qFormat/>
  </w:style>
  <w:style w:type="character" w:styleId="741" w:customStyle="1">
    <w:name w:val="WW8Num2z1"/>
    <w:qFormat/>
  </w:style>
  <w:style w:type="character" w:styleId="742" w:customStyle="1">
    <w:name w:val="WW8Num3z0"/>
    <w:qFormat/>
    <w:rPr>
      <w:rFonts w:eastAsia="Courier New"/>
    </w:rPr>
  </w:style>
  <w:style w:type="character" w:styleId="743" w:customStyle="1">
    <w:name w:val="WW8Num3z1"/>
    <w:qFormat/>
  </w:style>
  <w:style w:type="character" w:styleId="744" w:customStyle="1">
    <w:name w:val="WW8Num3z2"/>
    <w:qFormat/>
  </w:style>
  <w:style w:type="character" w:styleId="745" w:customStyle="1">
    <w:name w:val="WW8Num3z3"/>
    <w:qFormat/>
  </w:style>
  <w:style w:type="character" w:styleId="746" w:customStyle="1">
    <w:name w:val="WW8Num3z4"/>
    <w:qFormat/>
  </w:style>
  <w:style w:type="character" w:styleId="747" w:customStyle="1">
    <w:name w:val="WW8Num3z5"/>
    <w:qFormat/>
  </w:style>
  <w:style w:type="character" w:styleId="748" w:customStyle="1">
    <w:name w:val="WW8Num3z6"/>
    <w:qFormat/>
  </w:style>
  <w:style w:type="character" w:styleId="749" w:customStyle="1">
    <w:name w:val="WW8Num3z7"/>
    <w:qFormat/>
  </w:style>
  <w:style w:type="character" w:styleId="750" w:customStyle="1">
    <w:name w:val="WW8Num3z8"/>
    <w:qFormat/>
  </w:style>
  <w:style w:type="character" w:styleId="751" w:customStyle="1">
    <w:name w:val="WW8Num4z0"/>
    <w:qFormat/>
  </w:style>
  <w:style w:type="character" w:styleId="752" w:customStyle="1">
    <w:name w:val="WW8Num4z1"/>
    <w:qFormat/>
  </w:style>
  <w:style w:type="character" w:styleId="753" w:customStyle="1">
    <w:name w:val="WW8Num4z2"/>
    <w:qFormat/>
  </w:style>
  <w:style w:type="character" w:styleId="754" w:customStyle="1">
    <w:name w:val="WW8Num4z3"/>
    <w:qFormat/>
  </w:style>
  <w:style w:type="character" w:styleId="755" w:customStyle="1">
    <w:name w:val="WW8Num4z4"/>
    <w:qFormat/>
  </w:style>
  <w:style w:type="character" w:styleId="756" w:customStyle="1">
    <w:name w:val="WW8Num4z5"/>
    <w:qFormat/>
  </w:style>
  <w:style w:type="character" w:styleId="757" w:customStyle="1">
    <w:name w:val="WW8Num4z6"/>
    <w:qFormat/>
  </w:style>
  <w:style w:type="character" w:styleId="758" w:customStyle="1">
    <w:name w:val="WW8Num4z7"/>
    <w:qFormat/>
  </w:style>
  <w:style w:type="character" w:styleId="759" w:customStyle="1">
    <w:name w:val="WW8Num4z8"/>
    <w:qFormat/>
  </w:style>
  <w:style w:type="character" w:styleId="760" w:customStyle="1">
    <w:name w:val="WW8Num5z0"/>
    <w:qFormat/>
  </w:style>
  <w:style w:type="character" w:styleId="761" w:customStyle="1">
    <w:name w:val="WW8Num5z1"/>
    <w:qFormat/>
  </w:style>
  <w:style w:type="character" w:styleId="762" w:customStyle="1">
    <w:name w:val="WW8Num5z2"/>
    <w:qFormat/>
  </w:style>
  <w:style w:type="character" w:styleId="763" w:customStyle="1">
    <w:name w:val="WW8Num5z3"/>
    <w:qFormat/>
  </w:style>
  <w:style w:type="character" w:styleId="764" w:customStyle="1">
    <w:name w:val="WW8Num5z4"/>
    <w:qFormat/>
  </w:style>
  <w:style w:type="character" w:styleId="765" w:customStyle="1">
    <w:name w:val="WW8Num5z5"/>
    <w:qFormat/>
  </w:style>
  <w:style w:type="character" w:styleId="766" w:customStyle="1">
    <w:name w:val="WW8Num5z6"/>
    <w:qFormat/>
  </w:style>
  <w:style w:type="character" w:styleId="767" w:customStyle="1">
    <w:name w:val="WW8Num5z7"/>
    <w:qFormat/>
  </w:style>
  <w:style w:type="character" w:styleId="768" w:customStyle="1">
    <w:name w:val="WW8Num5z8"/>
    <w:qFormat/>
  </w:style>
  <w:style w:type="character" w:styleId="769" w:customStyle="1">
    <w:name w:val="WW8Num6z0"/>
    <w:qFormat/>
  </w:style>
  <w:style w:type="character" w:styleId="770" w:customStyle="1">
    <w:name w:val="WW8Num6z1"/>
    <w:qFormat/>
  </w:style>
  <w:style w:type="character" w:styleId="771" w:customStyle="1">
    <w:name w:val="WW8Num6z2"/>
    <w:qFormat/>
  </w:style>
  <w:style w:type="character" w:styleId="772" w:customStyle="1">
    <w:name w:val="WW8Num6z3"/>
    <w:qFormat/>
  </w:style>
  <w:style w:type="character" w:styleId="773" w:customStyle="1">
    <w:name w:val="WW8Num6z4"/>
    <w:qFormat/>
  </w:style>
  <w:style w:type="character" w:styleId="774" w:customStyle="1">
    <w:name w:val="WW8Num6z5"/>
    <w:qFormat/>
  </w:style>
  <w:style w:type="character" w:styleId="775" w:customStyle="1">
    <w:name w:val="WW8Num6z6"/>
    <w:qFormat/>
  </w:style>
  <w:style w:type="character" w:styleId="776" w:customStyle="1">
    <w:name w:val="WW8Num6z7"/>
    <w:qFormat/>
  </w:style>
  <w:style w:type="character" w:styleId="777" w:customStyle="1">
    <w:name w:val="WW8Num6z8"/>
    <w:qFormat/>
  </w:style>
  <w:style w:type="character" w:styleId="778" w:customStyle="1">
    <w:name w:val="WW8Num7z0"/>
    <w:qFormat/>
  </w:style>
  <w:style w:type="character" w:styleId="779" w:customStyle="1">
    <w:name w:val="WW8Num7z1"/>
    <w:qFormat/>
  </w:style>
  <w:style w:type="character" w:styleId="780" w:customStyle="1">
    <w:name w:val="WW8Num7z2"/>
    <w:qFormat/>
  </w:style>
  <w:style w:type="character" w:styleId="781" w:customStyle="1">
    <w:name w:val="WW8Num7z3"/>
    <w:qFormat/>
  </w:style>
  <w:style w:type="character" w:styleId="782" w:customStyle="1">
    <w:name w:val="WW8Num7z4"/>
    <w:qFormat/>
  </w:style>
  <w:style w:type="character" w:styleId="783" w:customStyle="1">
    <w:name w:val="WW8Num7z5"/>
    <w:qFormat/>
  </w:style>
  <w:style w:type="character" w:styleId="784" w:customStyle="1">
    <w:name w:val="WW8Num7z6"/>
    <w:qFormat/>
  </w:style>
  <w:style w:type="character" w:styleId="785" w:customStyle="1">
    <w:name w:val="WW8Num7z7"/>
    <w:qFormat/>
  </w:style>
  <w:style w:type="character" w:styleId="786" w:customStyle="1">
    <w:name w:val="WW8Num7z8"/>
    <w:qFormat/>
  </w:style>
  <w:style w:type="character" w:styleId="787" w:customStyle="1">
    <w:name w:val="WW8Num8z0"/>
    <w:qFormat/>
  </w:style>
  <w:style w:type="character" w:styleId="788" w:customStyle="1">
    <w:name w:val="WW8Num8z1"/>
    <w:qFormat/>
  </w:style>
  <w:style w:type="character" w:styleId="789" w:customStyle="1">
    <w:name w:val="WW8Num8z2"/>
    <w:qFormat/>
  </w:style>
  <w:style w:type="character" w:styleId="790" w:customStyle="1">
    <w:name w:val="WW8Num8z3"/>
    <w:qFormat/>
  </w:style>
  <w:style w:type="character" w:styleId="791" w:customStyle="1">
    <w:name w:val="WW8Num8z4"/>
    <w:qFormat/>
  </w:style>
  <w:style w:type="character" w:styleId="792" w:customStyle="1">
    <w:name w:val="WW8Num8z5"/>
    <w:qFormat/>
  </w:style>
  <w:style w:type="character" w:styleId="793" w:customStyle="1">
    <w:name w:val="WW8Num8z6"/>
    <w:qFormat/>
  </w:style>
  <w:style w:type="character" w:styleId="794" w:customStyle="1">
    <w:name w:val="WW8Num8z7"/>
    <w:qFormat/>
  </w:style>
  <w:style w:type="character" w:styleId="795" w:customStyle="1">
    <w:name w:val="WW8Num8z8"/>
    <w:qFormat/>
  </w:style>
  <w:style w:type="character" w:styleId="796" w:customStyle="1">
    <w:name w:val="WW8Num9z0"/>
    <w:qFormat/>
  </w:style>
  <w:style w:type="character" w:styleId="797" w:customStyle="1">
    <w:name w:val="WW8Num9z1"/>
    <w:qFormat/>
  </w:style>
  <w:style w:type="character" w:styleId="798" w:customStyle="1">
    <w:name w:val="WW8Num9z2"/>
    <w:qFormat/>
  </w:style>
  <w:style w:type="character" w:styleId="799" w:customStyle="1">
    <w:name w:val="WW8Num9z3"/>
    <w:qFormat/>
  </w:style>
  <w:style w:type="character" w:styleId="800" w:customStyle="1">
    <w:name w:val="WW8Num9z4"/>
    <w:qFormat/>
  </w:style>
  <w:style w:type="character" w:styleId="801" w:customStyle="1">
    <w:name w:val="WW8Num9z5"/>
    <w:qFormat/>
  </w:style>
  <w:style w:type="character" w:styleId="802" w:customStyle="1">
    <w:name w:val="WW8Num9z6"/>
    <w:qFormat/>
  </w:style>
  <w:style w:type="character" w:styleId="803" w:customStyle="1">
    <w:name w:val="WW8Num9z7"/>
    <w:qFormat/>
  </w:style>
  <w:style w:type="character" w:styleId="804" w:customStyle="1">
    <w:name w:val="WW8Num9z8"/>
    <w:qFormat/>
  </w:style>
  <w:style w:type="character" w:styleId="805" w:customStyle="1">
    <w:name w:val="WW8Num10z0"/>
    <w:qFormat/>
  </w:style>
  <w:style w:type="character" w:styleId="806" w:customStyle="1">
    <w:name w:val="WW8Num10z1"/>
    <w:qFormat/>
  </w:style>
  <w:style w:type="character" w:styleId="807" w:customStyle="1">
    <w:name w:val="WW8Num10z2"/>
    <w:qFormat/>
  </w:style>
  <w:style w:type="character" w:styleId="808" w:customStyle="1">
    <w:name w:val="WW8Num10z3"/>
    <w:qFormat/>
  </w:style>
  <w:style w:type="character" w:styleId="809" w:customStyle="1">
    <w:name w:val="WW8Num10z4"/>
    <w:qFormat/>
  </w:style>
  <w:style w:type="character" w:styleId="810" w:customStyle="1">
    <w:name w:val="WW8Num10z5"/>
    <w:qFormat/>
  </w:style>
  <w:style w:type="character" w:styleId="811" w:customStyle="1">
    <w:name w:val="WW8Num10z6"/>
    <w:qFormat/>
  </w:style>
  <w:style w:type="character" w:styleId="812" w:customStyle="1">
    <w:name w:val="WW8Num10z7"/>
    <w:qFormat/>
  </w:style>
  <w:style w:type="character" w:styleId="813" w:customStyle="1">
    <w:name w:val="WW8Num10z8"/>
    <w:qFormat/>
  </w:style>
  <w:style w:type="character" w:styleId="814" w:customStyle="1">
    <w:name w:val="WW8Num11z0"/>
    <w:qFormat/>
  </w:style>
  <w:style w:type="character" w:styleId="815" w:customStyle="1">
    <w:name w:val="WW8Num11z1"/>
    <w:qFormat/>
  </w:style>
  <w:style w:type="character" w:styleId="816" w:customStyle="1">
    <w:name w:val="WW8Num11z2"/>
    <w:qFormat/>
  </w:style>
  <w:style w:type="character" w:styleId="817" w:customStyle="1">
    <w:name w:val="WW8Num11z3"/>
    <w:qFormat/>
  </w:style>
  <w:style w:type="character" w:styleId="818" w:customStyle="1">
    <w:name w:val="WW8Num11z4"/>
    <w:qFormat/>
  </w:style>
  <w:style w:type="character" w:styleId="819" w:customStyle="1">
    <w:name w:val="WW8Num11z5"/>
    <w:qFormat/>
  </w:style>
  <w:style w:type="character" w:styleId="820" w:customStyle="1">
    <w:name w:val="WW8Num11z6"/>
    <w:qFormat/>
  </w:style>
  <w:style w:type="character" w:styleId="821" w:customStyle="1">
    <w:name w:val="WW8Num11z7"/>
    <w:qFormat/>
  </w:style>
  <w:style w:type="character" w:styleId="822" w:customStyle="1">
    <w:name w:val="WW8Num11z8"/>
    <w:qFormat/>
  </w:style>
  <w:style w:type="character" w:styleId="823" w:customStyle="1">
    <w:name w:val="WW8Num12z0"/>
    <w:qFormat/>
  </w:style>
  <w:style w:type="character" w:styleId="824" w:customStyle="1">
    <w:name w:val="WW8Num12z1"/>
    <w:qFormat/>
  </w:style>
  <w:style w:type="character" w:styleId="825" w:customStyle="1">
    <w:name w:val="WW8Num12z2"/>
    <w:qFormat/>
  </w:style>
  <w:style w:type="character" w:styleId="826" w:customStyle="1">
    <w:name w:val="WW8Num12z3"/>
    <w:qFormat/>
  </w:style>
  <w:style w:type="character" w:styleId="827" w:customStyle="1">
    <w:name w:val="WW8Num12z4"/>
    <w:qFormat/>
  </w:style>
  <w:style w:type="character" w:styleId="828" w:customStyle="1">
    <w:name w:val="WW8Num12z5"/>
    <w:qFormat/>
  </w:style>
  <w:style w:type="character" w:styleId="829" w:customStyle="1">
    <w:name w:val="WW8Num12z6"/>
    <w:qFormat/>
  </w:style>
  <w:style w:type="character" w:styleId="830" w:customStyle="1">
    <w:name w:val="WW8Num12z7"/>
    <w:qFormat/>
  </w:style>
  <w:style w:type="character" w:styleId="831" w:customStyle="1">
    <w:name w:val="WW8Num12z8"/>
    <w:qFormat/>
  </w:style>
  <w:style w:type="character" w:styleId="832" w:customStyle="1">
    <w:name w:val="WW8Num13z0"/>
    <w:qFormat/>
  </w:style>
  <w:style w:type="character" w:styleId="833" w:customStyle="1">
    <w:name w:val="WW8Num13z1"/>
    <w:qFormat/>
  </w:style>
  <w:style w:type="character" w:styleId="834" w:customStyle="1">
    <w:name w:val="WW8Num13z2"/>
    <w:qFormat/>
  </w:style>
  <w:style w:type="character" w:styleId="835" w:customStyle="1">
    <w:name w:val="WW8Num13z3"/>
    <w:qFormat/>
  </w:style>
  <w:style w:type="character" w:styleId="836" w:customStyle="1">
    <w:name w:val="WW8Num13z4"/>
    <w:qFormat/>
  </w:style>
  <w:style w:type="character" w:styleId="837" w:customStyle="1">
    <w:name w:val="WW8Num13z5"/>
    <w:qFormat/>
  </w:style>
  <w:style w:type="character" w:styleId="838" w:customStyle="1">
    <w:name w:val="WW8Num13z6"/>
    <w:qFormat/>
  </w:style>
  <w:style w:type="character" w:styleId="839" w:customStyle="1">
    <w:name w:val="WW8Num13z7"/>
    <w:qFormat/>
  </w:style>
  <w:style w:type="character" w:styleId="840" w:customStyle="1">
    <w:name w:val="WW8Num13z8"/>
    <w:qFormat/>
  </w:style>
  <w:style w:type="character" w:styleId="841" w:customStyle="1">
    <w:name w:val="WW8Num14z0"/>
    <w:qFormat/>
  </w:style>
  <w:style w:type="character" w:styleId="842" w:customStyle="1">
    <w:name w:val="WW8Num14z1"/>
    <w:qFormat/>
  </w:style>
  <w:style w:type="character" w:styleId="843" w:customStyle="1">
    <w:name w:val="WW8Num14z2"/>
    <w:qFormat/>
  </w:style>
  <w:style w:type="character" w:styleId="844" w:customStyle="1">
    <w:name w:val="WW8Num14z3"/>
    <w:qFormat/>
  </w:style>
  <w:style w:type="character" w:styleId="845" w:customStyle="1">
    <w:name w:val="WW8Num14z4"/>
    <w:qFormat/>
  </w:style>
  <w:style w:type="character" w:styleId="846" w:customStyle="1">
    <w:name w:val="WW8Num14z5"/>
    <w:qFormat/>
  </w:style>
  <w:style w:type="character" w:styleId="847" w:customStyle="1">
    <w:name w:val="WW8Num14z6"/>
    <w:qFormat/>
  </w:style>
  <w:style w:type="character" w:styleId="848" w:customStyle="1">
    <w:name w:val="WW8Num14z7"/>
    <w:qFormat/>
  </w:style>
  <w:style w:type="character" w:styleId="849" w:customStyle="1">
    <w:name w:val="WW8Num14z8"/>
    <w:qFormat/>
  </w:style>
  <w:style w:type="character" w:styleId="850" w:customStyle="1">
    <w:name w:val="WW8Num15z0"/>
    <w:qFormat/>
  </w:style>
  <w:style w:type="character" w:styleId="851" w:customStyle="1">
    <w:name w:val="WW8Num15z1"/>
    <w:qFormat/>
  </w:style>
  <w:style w:type="character" w:styleId="852" w:customStyle="1">
    <w:name w:val="WW8Num15z2"/>
    <w:qFormat/>
  </w:style>
  <w:style w:type="character" w:styleId="853" w:customStyle="1">
    <w:name w:val="WW8Num15z3"/>
    <w:qFormat/>
  </w:style>
  <w:style w:type="character" w:styleId="854" w:customStyle="1">
    <w:name w:val="WW8Num15z4"/>
    <w:qFormat/>
  </w:style>
  <w:style w:type="character" w:styleId="855" w:customStyle="1">
    <w:name w:val="WW8Num15z5"/>
    <w:qFormat/>
  </w:style>
  <w:style w:type="character" w:styleId="856" w:customStyle="1">
    <w:name w:val="WW8Num15z6"/>
    <w:qFormat/>
  </w:style>
  <w:style w:type="character" w:styleId="857" w:customStyle="1">
    <w:name w:val="WW8Num15z7"/>
    <w:qFormat/>
  </w:style>
  <w:style w:type="character" w:styleId="858" w:customStyle="1">
    <w:name w:val="WW8Num15z8"/>
    <w:qFormat/>
  </w:style>
  <w:style w:type="character" w:styleId="859" w:customStyle="1">
    <w:name w:val="WW8Num16z0"/>
    <w:qFormat/>
  </w:style>
  <w:style w:type="character" w:styleId="860" w:customStyle="1">
    <w:name w:val="WW8Num16z1"/>
    <w:qFormat/>
    <w:rPr>
      <w:rFonts w:ascii="Times New Roman" w:hAnsi="Times New Roman" w:eastAsia="Times New Roman"/>
    </w:rPr>
  </w:style>
  <w:style w:type="character" w:styleId="861" w:customStyle="1">
    <w:name w:val="WW8Num16z2"/>
    <w:qFormat/>
  </w:style>
  <w:style w:type="character" w:styleId="862" w:customStyle="1">
    <w:name w:val="WW8Num16z3"/>
    <w:qFormat/>
  </w:style>
  <w:style w:type="character" w:styleId="863" w:customStyle="1">
    <w:name w:val="WW8Num16z4"/>
    <w:qFormat/>
  </w:style>
  <w:style w:type="character" w:styleId="864" w:customStyle="1">
    <w:name w:val="WW8Num16z5"/>
    <w:qFormat/>
  </w:style>
  <w:style w:type="character" w:styleId="865" w:customStyle="1">
    <w:name w:val="WW8Num16z6"/>
    <w:qFormat/>
  </w:style>
  <w:style w:type="character" w:styleId="866" w:customStyle="1">
    <w:name w:val="WW8Num16z7"/>
    <w:qFormat/>
  </w:style>
  <w:style w:type="character" w:styleId="867" w:customStyle="1">
    <w:name w:val="WW8Num16z8"/>
    <w:qFormat/>
  </w:style>
  <w:style w:type="character" w:styleId="868" w:customStyle="1">
    <w:name w:val="WW8NumSt12z0"/>
    <w:qFormat/>
    <w:rPr>
      <w:rFonts w:ascii="Courier New" w:hAnsi="Courier New"/>
    </w:rPr>
  </w:style>
  <w:style w:type="character" w:styleId="869" w:customStyle="1">
    <w:name w:val="Основной шрифт абзаца1"/>
    <w:qFormat/>
  </w:style>
  <w:style w:type="character" w:styleId="870">
    <w:name w:val="page number"/>
    <w:basedOn w:val="869"/>
    <w:qFormat/>
  </w:style>
  <w:style w:type="character" w:styleId="871" w:customStyle="1">
    <w:name w:val="Посещённая гиперссылка"/>
    <w:rPr>
      <w:color w:val="800080"/>
      <w:u w:val="single"/>
    </w:rPr>
  </w:style>
  <w:style w:type="character" w:styleId="872" w:customStyle="1">
    <w:name w:val="Основной текст Знак"/>
    <w:qFormat/>
    <w:rPr>
      <w:sz w:val="28"/>
      <w:lang w:val="en-US"/>
    </w:rPr>
  </w:style>
  <w:style w:type="character" w:styleId="873" w:customStyle="1">
    <w:name w:val="Font Style23"/>
    <w:qFormat/>
    <w:rPr>
      <w:rFonts w:ascii="Courier New" w:hAnsi="Courier New"/>
      <w:sz w:val="18"/>
      <w:szCs w:val="18"/>
    </w:rPr>
  </w:style>
  <w:style w:type="character" w:styleId="87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75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76" w:customStyle="1">
    <w:name w:val="Верхний колонтитул Знак"/>
    <w:uiPriority w:val="99"/>
    <w:qFormat/>
    <w:rPr>
      <w:sz w:val="26"/>
    </w:rPr>
  </w:style>
  <w:style w:type="character" w:styleId="877" w:customStyle="1">
    <w:name w:val="Заголовок 1 Знак"/>
    <w:qFormat/>
    <w:rPr>
      <w:b/>
      <w:bCs/>
      <w:spacing w:val="-20"/>
      <w:sz w:val="32"/>
    </w:rPr>
  </w:style>
  <w:style w:type="character" w:styleId="878" w:customStyle="1">
    <w:name w:val="WW8Num17z0"/>
    <w:qFormat/>
    <w:rPr>
      <w:rFonts w:eastAsia="Times New Roman"/>
    </w:rPr>
  </w:style>
  <w:style w:type="character" w:styleId="879" w:customStyle="1">
    <w:name w:val="WW8Num17z1"/>
    <w:qFormat/>
    <w:rPr>
      <w:rFonts w:eastAsia="Times New Roman"/>
    </w:rPr>
  </w:style>
  <w:style w:type="character" w:styleId="880" w:customStyle="1">
    <w:name w:val="WW8Num18z0"/>
    <w:qFormat/>
    <w:rPr>
      <w:rFonts w:eastAsia="Times New Roman"/>
    </w:rPr>
  </w:style>
  <w:style w:type="character" w:styleId="881" w:customStyle="1">
    <w:name w:val="WW8Num18z1"/>
    <w:qFormat/>
    <w:rPr>
      <w:rFonts w:eastAsia="Times New Roman"/>
    </w:rPr>
  </w:style>
  <w:style w:type="character" w:styleId="88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83" w:customStyle="1">
    <w:name w:val="WW8Num19z1"/>
    <w:qFormat/>
    <w:rPr>
      <w:rFonts w:eastAsia="Times New Roman"/>
    </w:rPr>
  </w:style>
  <w:style w:type="character" w:styleId="884" w:customStyle="1">
    <w:name w:val="WW8Num20z0"/>
    <w:qFormat/>
    <w:rPr>
      <w:rFonts w:eastAsia="Times New Roman"/>
    </w:rPr>
  </w:style>
  <w:style w:type="character" w:styleId="885" w:customStyle="1">
    <w:name w:val="WW8Num20z1"/>
    <w:qFormat/>
    <w:rPr>
      <w:rFonts w:eastAsia="Times New Roman"/>
    </w:rPr>
  </w:style>
  <w:style w:type="character" w:styleId="886" w:customStyle="1">
    <w:name w:val="WW8Num21z0"/>
    <w:qFormat/>
    <w:rPr>
      <w:rFonts w:eastAsia="Times New Roman"/>
    </w:rPr>
  </w:style>
  <w:style w:type="character" w:styleId="887" w:customStyle="1">
    <w:name w:val="WW8Num21z1"/>
    <w:qFormat/>
    <w:rPr>
      <w:rFonts w:ascii="Times New Roman" w:hAnsi="Times New Roman" w:eastAsia="Times New Roman"/>
    </w:rPr>
  </w:style>
  <w:style w:type="character" w:styleId="888" w:customStyle="1">
    <w:name w:val="WW8Num21z2"/>
    <w:qFormat/>
    <w:rPr>
      <w:rFonts w:eastAsia="Times New Roman"/>
    </w:rPr>
  </w:style>
  <w:style w:type="character" w:styleId="88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9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91" w:customStyle="1">
    <w:name w:val="Основной текст 2 Знак1"/>
    <w:qFormat/>
    <w:rPr>
      <w:rFonts w:eastAsia="Times New Roman"/>
      <w:lang w:eastAsia="ru-RU"/>
    </w:rPr>
  </w:style>
  <w:style w:type="character" w:styleId="89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93" w:customStyle="1">
    <w:name w:val="WW8Num2z3"/>
    <w:qFormat/>
    <w:rPr>
      <w:rFonts w:ascii="Symbol" w:hAnsi="Symbol" w:eastAsia="Symbol"/>
    </w:rPr>
  </w:style>
  <w:style w:type="character" w:styleId="89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9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9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97" w:customStyle="1">
    <w:name w:val="Основной шрифт абзаца3"/>
    <w:qFormat/>
  </w:style>
  <w:style w:type="character" w:styleId="898" w:customStyle="1">
    <w:name w:val="Основной шрифт абзаца2"/>
    <w:qFormat/>
  </w:style>
  <w:style w:type="character" w:styleId="899" w:customStyle="1">
    <w:name w:val="WW8Num2z2"/>
    <w:qFormat/>
  </w:style>
  <w:style w:type="character" w:styleId="900" w:customStyle="1">
    <w:name w:val="WW8Num2z4"/>
    <w:qFormat/>
  </w:style>
  <w:style w:type="character" w:styleId="901" w:customStyle="1">
    <w:name w:val="WW8Num2z5"/>
    <w:qFormat/>
  </w:style>
  <w:style w:type="character" w:styleId="902" w:customStyle="1">
    <w:name w:val="WW8Num2z6"/>
    <w:qFormat/>
  </w:style>
  <w:style w:type="character" w:styleId="903" w:customStyle="1">
    <w:name w:val="WW8Num2z7"/>
    <w:qFormat/>
  </w:style>
  <w:style w:type="character" w:styleId="904" w:customStyle="1">
    <w:name w:val="WW8Num2z8"/>
    <w:qFormat/>
  </w:style>
  <w:style w:type="character" w:styleId="905" w:customStyle="1">
    <w:name w:val="Endnote Text Char"/>
    <w:qFormat/>
    <w:rPr>
      <w:sz w:val="20"/>
    </w:rPr>
  </w:style>
  <w:style w:type="character" w:styleId="906" w:customStyle="1">
    <w:name w:val="Footnote Text Char"/>
    <w:qFormat/>
    <w:rPr>
      <w:sz w:val="18"/>
    </w:rPr>
  </w:style>
  <w:style w:type="character" w:styleId="907" w:customStyle="1">
    <w:name w:val="Caption Char"/>
    <w:qFormat/>
  </w:style>
  <w:style w:type="character" w:styleId="908" w:customStyle="1">
    <w:name w:val="Footer Char"/>
    <w:qFormat/>
  </w:style>
  <w:style w:type="character" w:styleId="909" w:customStyle="1">
    <w:name w:val="Header Char"/>
    <w:qFormat/>
  </w:style>
  <w:style w:type="character" w:styleId="910" w:customStyle="1">
    <w:name w:val="Intense Quote Char"/>
    <w:qFormat/>
    <w:rPr>
      <w:i/>
    </w:rPr>
  </w:style>
  <w:style w:type="character" w:styleId="911" w:customStyle="1">
    <w:name w:val="Quote Char"/>
    <w:qFormat/>
    <w:rPr>
      <w:i/>
    </w:rPr>
  </w:style>
  <w:style w:type="character" w:styleId="912" w:customStyle="1">
    <w:name w:val="Subtitle Char"/>
    <w:qFormat/>
  </w:style>
  <w:style w:type="character" w:styleId="913" w:customStyle="1">
    <w:name w:val="Title Char"/>
    <w:qFormat/>
    <w:rPr>
      <w:sz w:val="48"/>
    </w:rPr>
  </w:style>
  <w:style w:type="character" w:styleId="91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1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1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1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18" w:customStyle="1">
    <w:name w:val="Heading 5 Char"/>
    <w:qFormat/>
    <w:rPr>
      <w:rFonts w:ascii="Arial" w:hAnsi="Arial" w:eastAsia="Arial"/>
      <w:b/>
      <w:bCs/>
    </w:rPr>
  </w:style>
  <w:style w:type="character" w:styleId="91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20" w:customStyle="1">
    <w:name w:val="Heading 3 Char"/>
    <w:qFormat/>
    <w:rPr>
      <w:rFonts w:ascii="Arial" w:hAnsi="Arial" w:eastAsia="Arial"/>
      <w:sz w:val="30"/>
      <w:szCs w:val="30"/>
    </w:rPr>
  </w:style>
  <w:style w:type="character" w:styleId="921" w:customStyle="1">
    <w:name w:val="Heading 2 Char"/>
    <w:qFormat/>
    <w:rPr>
      <w:rFonts w:ascii="Arial" w:hAnsi="Arial" w:eastAsia="Arial"/>
      <w:sz w:val="34"/>
    </w:rPr>
  </w:style>
  <w:style w:type="character" w:styleId="922" w:customStyle="1">
    <w:name w:val="Heading 1 Char"/>
    <w:qFormat/>
    <w:rPr>
      <w:rFonts w:ascii="Arial" w:hAnsi="Arial" w:eastAsia="Arial"/>
      <w:sz w:val="40"/>
      <w:szCs w:val="40"/>
    </w:rPr>
  </w:style>
  <w:style w:type="character" w:styleId="92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24">
    <w:name w:val="Символ нумерации"/>
    <w:qFormat/>
  </w:style>
  <w:style w:type="paragraph" w:styleId="925">
    <w:name w:val="Заголовок"/>
    <w:basedOn w:val="715"/>
    <w:next w:val="92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26">
    <w:name w:val="Body Text"/>
    <w:basedOn w:val="715"/>
    <w:pPr>
      <w:spacing w:before="120" w:after="0" w:line="192" w:lineRule="auto"/>
    </w:pPr>
    <w:rPr>
      <w:sz w:val="28"/>
      <w:lang w:val="en-US"/>
    </w:rPr>
  </w:style>
  <w:style w:type="paragraph" w:styleId="927">
    <w:name w:val="List"/>
    <w:basedOn w:val="926"/>
    <w:rPr>
      <w:rFonts w:ascii="PT Sans" w:hAnsi="PT Sans"/>
    </w:rPr>
  </w:style>
  <w:style w:type="paragraph" w:styleId="928">
    <w:name w:val="Caption"/>
    <w:basedOn w:val="715"/>
    <w:link w:val="907"/>
    <w:qFormat/>
    <w:pPr>
      <w:jc w:val="center"/>
      <w:spacing w:line="288" w:lineRule="auto"/>
    </w:pPr>
    <w:rPr>
      <w:b/>
      <w:sz w:val="36"/>
    </w:rPr>
  </w:style>
  <w:style w:type="paragraph" w:styleId="929">
    <w:name w:val="Указатель"/>
    <w:basedOn w:val="715"/>
    <w:qFormat/>
    <w:pPr>
      <w:suppressLineNumbers/>
    </w:pPr>
    <w:rPr>
      <w:rFonts w:ascii="PT Sans" w:hAnsi="PT Sans" w:cs="Noto Sans Devanagari"/>
    </w:rPr>
  </w:style>
  <w:style w:type="paragraph" w:styleId="930">
    <w:name w:val="Subtitle"/>
    <w:basedOn w:val="715"/>
    <w:next w:val="715"/>
    <w:uiPriority w:val="11"/>
    <w:qFormat/>
    <w:pPr>
      <w:spacing w:before="200" w:after="200"/>
    </w:pPr>
    <w:rPr>
      <w:sz w:val="24"/>
      <w:szCs w:val="24"/>
    </w:rPr>
  </w:style>
  <w:style w:type="paragraph" w:styleId="931">
    <w:name w:val="footnote text"/>
    <w:basedOn w:val="71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32">
    <w:name w:val="toc 1"/>
    <w:basedOn w:val="715"/>
    <w:next w:val="715"/>
    <w:uiPriority w:val="39"/>
    <w:unhideWhenUsed/>
    <w:pPr>
      <w:ind w:left="0" w:right="0" w:firstLine="0"/>
      <w:spacing w:before="0" w:after="57"/>
    </w:pPr>
  </w:style>
  <w:style w:type="paragraph" w:styleId="933">
    <w:name w:val="toc 2"/>
    <w:basedOn w:val="715"/>
    <w:next w:val="715"/>
    <w:uiPriority w:val="39"/>
    <w:unhideWhenUsed/>
    <w:pPr>
      <w:ind w:left="283" w:right="0" w:firstLine="0"/>
      <w:spacing w:before="0" w:after="57"/>
    </w:pPr>
  </w:style>
  <w:style w:type="paragraph" w:styleId="934">
    <w:name w:val="toc 3"/>
    <w:basedOn w:val="715"/>
    <w:next w:val="715"/>
    <w:uiPriority w:val="39"/>
    <w:unhideWhenUsed/>
    <w:pPr>
      <w:ind w:left="567" w:right="0" w:firstLine="0"/>
      <w:spacing w:before="0" w:after="57"/>
    </w:pPr>
  </w:style>
  <w:style w:type="paragraph" w:styleId="935">
    <w:name w:val="toc 4"/>
    <w:basedOn w:val="715"/>
    <w:next w:val="715"/>
    <w:uiPriority w:val="39"/>
    <w:unhideWhenUsed/>
    <w:pPr>
      <w:ind w:left="850" w:right="0" w:firstLine="0"/>
      <w:spacing w:before="0" w:after="57"/>
    </w:pPr>
  </w:style>
  <w:style w:type="paragraph" w:styleId="936">
    <w:name w:val="toc 5"/>
    <w:basedOn w:val="715"/>
    <w:next w:val="715"/>
    <w:uiPriority w:val="39"/>
    <w:unhideWhenUsed/>
    <w:pPr>
      <w:ind w:left="1134" w:right="0" w:firstLine="0"/>
      <w:spacing w:before="0" w:after="57"/>
    </w:pPr>
  </w:style>
  <w:style w:type="paragraph" w:styleId="937">
    <w:name w:val="toc 6"/>
    <w:basedOn w:val="715"/>
    <w:next w:val="715"/>
    <w:uiPriority w:val="39"/>
    <w:unhideWhenUsed/>
    <w:pPr>
      <w:ind w:left="1417" w:right="0" w:firstLine="0"/>
      <w:spacing w:before="0" w:after="57"/>
    </w:pPr>
  </w:style>
  <w:style w:type="paragraph" w:styleId="938">
    <w:name w:val="toc 7"/>
    <w:basedOn w:val="715"/>
    <w:next w:val="715"/>
    <w:uiPriority w:val="39"/>
    <w:unhideWhenUsed/>
    <w:pPr>
      <w:ind w:left="1701" w:right="0" w:firstLine="0"/>
      <w:spacing w:before="0" w:after="57"/>
    </w:pPr>
  </w:style>
  <w:style w:type="paragraph" w:styleId="939">
    <w:name w:val="toc 8"/>
    <w:basedOn w:val="715"/>
    <w:next w:val="715"/>
    <w:uiPriority w:val="39"/>
    <w:unhideWhenUsed/>
    <w:pPr>
      <w:ind w:left="1984" w:right="0" w:firstLine="0"/>
      <w:spacing w:before="0" w:after="57"/>
    </w:pPr>
  </w:style>
  <w:style w:type="paragraph" w:styleId="940">
    <w:name w:val="toc 9"/>
    <w:basedOn w:val="715"/>
    <w:next w:val="715"/>
    <w:uiPriority w:val="39"/>
    <w:unhideWhenUsed/>
    <w:pPr>
      <w:ind w:left="2268" w:right="0" w:firstLine="0"/>
      <w:spacing w:before="0" w:after="57"/>
    </w:pPr>
  </w:style>
  <w:style w:type="paragraph" w:styleId="941">
    <w:name w:val="Title"/>
    <w:basedOn w:val="715"/>
    <w:next w:val="926"/>
    <w:qFormat/>
    <w:pPr>
      <w:jc w:val="center"/>
      <w:spacing w:line="288" w:lineRule="auto"/>
    </w:pPr>
    <w:rPr>
      <w:sz w:val="32"/>
    </w:rPr>
  </w:style>
  <w:style w:type="paragraph" w:styleId="942">
    <w:name w:val="index heading"/>
    <w:basedOn w:val="715"/>
    <w:qFormat/>
    <w:pPr>
      <w:suppressLineNumbers/>
    </w:pPr>
    <w:rPr>
      <w:rFonts w:ascii="PT Sans" w:hAnsi="PT Sans"/>
    </w:rPr>
  </w:style>
  <w:style w:type="paragraph" w:styleId="943" w:customStyle="1">
    <w:name w:val="Указатель1"/>
    <w:basedOn w:val="715"/>
    <w:qFormat/>
    <w:pPr>
      <w:suppressLineNumbers/>
    </w:pPr>
    <w:rPr>
      <w:rFonts w:ascii="PT Sans" w:hAnsi="PT Sans"/>
    </w:rPr>
  </w:style>
  <w:style w:type="paragraph" w:styleId="944" w:customStyle="1">
    <w:name w:val="Название объекта1"/>
    <w:basedOn w:val="715"/>
    <w:next w:val="715"/>
    <w:qFormat/>
    <w:pPr>
      <w:jc w:val="center"/>
      <w:spacing w:line="288" w:lineRule="auto"/>
    </w:pPr>
    <w:rPr>
      <w:b/>
      <w:sz w:val="36"/>
    </w:rPr>
  </w:style>
  <w:style w:type="paragraph" w:styleId="945" w:customStyle="1">
    <w:name w:val="Верхний и нижний колонтитулы"/>
    <w:basedOn w:val="71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46">
    <w:name w:val="Header"/>
    <w:basedOn w:val="71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47">
    <w:name w:val="Footer"/>
    <w:basedOn w:val="71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48" w:customStyle="1">
    <w:name w:val="Основной текст 22"/>
    <w:basedOn w:val="715"/>
    <w:qFormat/>
    <w:pPr>
      <w:jc w:val="both"/>
    </w:pPr>
    <w:rPr>
      <w:sz w:val="28"/>
      <w:szCs w:val="24"/>
    </w:rPr>
  </w:style>
  <w:style w:type="paragraph" w:styleId="949">
    <w:name w:val="Body Text Indent"/>
    <w:basedOn w:val="715"/>
    <w:pPr>
      <w:ind w:firstLine="708"/>
      <w:jc w:val="both"/>
    </w:pPr>
    <w:rPr>
      <w:sz w:val="28"/>
    </w:rPr>
  </w:style>
  <w:style w:type="paragraph" w:styleId="950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51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2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53">
    <w:name w:val="Balloon Text"/>
    <w:basedOn w:val="715"/>
    <w:qFormat/>
    <w:rPr>
      <w:rFonts w:ascii="Tahoma" w:hAnsi="Tahoma" w:eastAsia="Tahoma"/>
      <w:sz w:val="16"/>
      <w:szCs w:val="16"/>
      <w:lang w:eastAsia="ar-SA"/>
    </w:rPr>
  </w:style>
  <w:style w:type="paragraph" w:styleId="954" w:customStyle="1">
    <w:name w:val="Основной текст 21"/>
    <w:basedOn w:val="715"/>
    <w:qFormat/>
    <w:pPr>
      <w:jc w:val="both"/>
    </w:pPr>
    <w:rPr>
      <w:sz w:val="28"/>
      <w:szCs w:val="24"/>
    </w:rPr>
  </w:style>
  <w:style w:type="paragraph" w:styleId="955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56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57" w:customStyle="1">
    <w:name w:val="Style3"/>
    <w:basedOn w:val="71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58" w:customStyle="1">
    <w:name w:val="Style4"/>
    <w:basedOn w:val="71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59" w:customStyle="1">
    <w:name w:val="Style5"/>
    <w:basedOn w:val="71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60" w:customStyle="1">
    <w:name w:val="Style6"/>
    <w:basedOn w:val="715"/>
    <w:qFormat/>
    <w:pPr>
      <w:widowControl w:val="off"/>
    </w:pPr>
    <w:rPr>
      <w:rFonts w:ascii="Arial" w:hAnsi="Arial"/>
      <w:sz w:val="24"/>
      <w:szCs w:val="24"/>
    </w:rPr>
  </w:style>
  <w:style w:type="paragraph" w:styleId="961" w:customStyle="1">
    <w:name w:val="Style10"/>
    <w:basedOn w:val="71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62" w:customStyle="1">
    <w:name w:val="Style11"/>
    <w:basedOn w:val="71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63" w:customStyle="1">
    <w:name w:val="Style12"/>
    <w:basedOn w:val="71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64" w:customStyle="1">
    <w:name w:val="Style15"/>
    <w:basedOn w:val="71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65" w:customStyle="1">
    <w:name w:val="Style16"/>
    <w:basedOn w:val="71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66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67" w:customStyle="1">
    <w:name w:val="Основной текст2"/>
    <w:basedOn w:val="71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68" w:customStyle="1">
    <w:name w:val="Абзац списка1"/>
    <w:basedOn w:val="71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69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70">
    <w:name w:val="List Paragraph"/>
    <w:basedOn w:val="715"/>
    <w:qFormat/>
    <w:pPr>
      <w:contextualSpacing/>
      <w:ind w:left="720" w:firstLine="0"/>
      <w:spacing w:before="0" w:after="200"/>
    </w:pPr>
  </w:style>
  <w:style w:type="paragraph" w:styleId="971" w:customStyle="1">
    <w:name w:val="Содержимое таблицы"/>
    <w:basedOn w:val="715"/>
    <w:qFormat/>
    <w:pPr>
      <w:suppressLineNumbers/>
    </w:pPr>
  </w:style>
  <w:style w:type="paragraph" w:styleId="972" w:customStyle="1">
    <w:name w:val="Заголовок таблицы"/>
    <w:basedOn w:val="971"/>
    <w:qFormat/>
    <w:pPr>
      <w:jc w:val="center"/>
    </w:pPr>
    <w:rPr>
      <w:b/>
      <w:bCs/>
    </w:rPr>
  </w:style>
  <w:style w:type="paragraph" w:styleId="973">
    <w:name w:val="endnote text"/>
    <w:basedOn w:val="715"/>
    <w:rPr>
      <w:sz w:val="20"/>
    </w:rPr>
  </w:style>
  <w:style w:type="paragraph" w:styleId="974">
    <w:name w:val="Normal (Web)"/>
    <w:basedOn w:val="715"/>
    <w:qFormat/>
    <w:pPr>
      <w:spacing w:before="280" w:after="280"/>
    </w:pPr>
    <w:rPr>
      <w:lang w:eastAsia="ar-SA"/>
    </w:rPr>
  </w:style>
  <w:style w:type="paragraph" w:styleId="975" w:customStyle="1">
    <w:name w:val="Исполнитель документа"/>
    <w:basedOn w:val="715"/>
    <w:qFormat/>
  </w:style>
  <w:style w:type="paragraph" w:styleId="976" w:customStyle="1">
    <w:name w:val="Гриф_Экземпляр"/>
    <w:basedOn w:val="715"/>
    <w:qFormat/>
  </w:style>
  <w:style w:type="paragraph" w:styleId="977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78">
    <w:name w:val="Body Text 2"/>
    <w:basedOn w:val="715"/>
    <w:qFormat/>
    <w:pPr>
      <w:jc w:val="both"/>
    </w:pPr>
    <w:rPr>
      <w:sz w:val="28"/>
    </w:rPr>
  </w:style>
  <w:style w:type="paragraph" w:styleId="979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80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81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82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83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84" w:customStyle="1">
    <w:name w:val="Текст1"/>
    <w:basedOn w:val="715"/>
    <w:qFormat/>
    <w:rPr>
      <w:rFonts w:ascii="Courier New" w:hAnsi="Courier New" w:eastAsia="Courier New"/>
      <w:sz w:val="20"/>
      <w:lang w:eastAsia="ar-SA"/>
    </w:rPr>
  </w:style>
  <w:style w:type="paragraph" w:styleId="985" w:customStyle="1">
    <w:name w:val="Указатель4"/>
    <w:basedOn w:val="715"/>
    <w:qFormat/>
    <w:rPr>
      <w:lang w:eastAsia="ar-SA"/>
    </w:rPr>
  </w:style>
  <w:style w:type="paragraph" w:styleId="986" w:customStyle="1">
    <w:name w:val="Название объекта3"/>
    <w:basedOn w:val="715"/>
    <w:qFormat/>
    <w:pPr>
      <w:spacing w:before="120" w:after="120"/>
    </w:pPr>
    <w:rPr>
      <w:i/>
      <w:lang w:eastAsia="ar-SA"/>
    </w:rPr>
  </w:style>
  <w:style w:type="paragraph" w:styleId="987" w:customStyle="1">
    <w:name w:val="Указатель3"/>
    <w:basedOn w:val="715"/>
    <w:qFormat/>
    <w:rPr>
      <w:lang w:eastAsia="ar-SA"/>
    </w:rPr>
  </w:style>
  <w:style w:type="paragraph" w:styleId="988" w:customStyle="1">
    <w:name w:val="Название объекта2"/>
    <w:basedOn w:val="715"/>
    <w:qFormat/>
    <w:pPr>
      <w:spacing w:before="120" w:after="120"/>
    </w:pPr>
    <w:rPr>
      <w:i/>
      <w:lang w:eastAsia="ar-SA"/>
    </w:rPr>
  </w:style>
  <w:style w:type="paragraph" w:styleId="989" w:customStyle="1">
    <w:name w:val="Указатель2"/>
    <w:basedOn w:val="715"/>
    <w:qFormat/>
    <w:rPr>
      <w:lang w:eastAsia="ar-SA"/>
    </w:rPr>
  </w:style>
  <w:style w:type="paragraph" w:styleId="990" w:customStyle="1">
    <w:name w:val="Основной текст 23"/>
    <w:basedOn w:val="715"/>
    <w:qFormat/>
    <w:pPr>
      <w:jc w:val="both"/>
    </w:pPr>
    <w:rPr>
      <w:sz w:val="28"/>
    </w:rPr>
  </w:style>
  <w:style w:type="paragraph" w:styleId="991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92">
    <w:name w:val="Intense Quote"/>
    <w:basedOn w:val="71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93">
    <w:name w:val="Quote"/>
    <w:basedOn w:val="715"/>
    <w:qFormat/>
    <w:pPr>
      <w:ind w:left="720" w:right="720" w:firstLine="0"/>
    </w:pPr>
    <w:rPr>
      <w:i/>
    </w:rPr>
  </w:style>
  <w:style w:type="numbering" w:styleId="994" w:default="1">
    <w:name w:val="No List"/>
    <w:uiPriority w:val="99"/>
    <w:semiHidden/>
    <w:unhideWhenUsed/>
    <w:qFormat/>
  </w:style>
  <w:style w:type="table" w:styleId="995">
    <w:name w:val="Table Grid Light"/>
    <w:basedOn w:val="11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6">
    <w:name w:val="Plain Table 1"/>
    <w:basedOn w:val="11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97">
    <w:name w:val="Plain Table 2"/>
    <w:basedOn w:val="11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98">
    <w:name w:val="Plain Table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9">
    <w:name w:val="Plain Table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Plain Table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1">
    <w:name w:val="Grid Table 1 Light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1 Light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1 Light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2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2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4"/>
    <w:basedOn w:val="11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3">
    <w:name w:val="Grid Table 4 - Accent 1"/>
    <w:basedOn w:val="11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24">
    <w:name w:val="Grid Table 4 - Accent 2"/>
    <w:basedOn w:val="11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25">
    <w:name w:val="Grid Table 4 - Accent 3"/>
    <w:basedOn w:val="11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26">
    <w:name w:val="Grid Table 4 - Accent 4"/>
    <w:basedOn w:val="11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27">
    <w:name w:val="Grid Table 4 - Accent 5"/>
    <w:basedOn w:val="11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8">
    <w:name w:val="Grid Table 4 - Accent 6"/>
    <w:basedOn w:val="11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9">
    <w:name w:val="Grid Table 5 Dark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30">
    <w:name w:val="Grid Table 5 Dark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31">
    <w:name w:val="Grid Table 5 Dark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32">
    <w:name w:val="Grid Table 5 Dark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33">
    <w:name w:val="Grid Table 5 Dark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34">
    <w:name w:val="Grid Table 5 Dark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36">
    <w:name w:val="Grid Table 6 Colorful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37">
    <w:name w:val="Grid Table 6 Colorful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38">
    <w:name w:val="Grid Table 6 Colorful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39">
    <w:name w:val="Grid Table 6 Colorful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40">
    <w:name w:val="Grid Table 6 Colorful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41">
    <w:name w:val="Grid Table 6 Colorful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42">
    <w:name w:val="Grid Table 6 Colorful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43">
    <w:name w:val="Grid Table 7 Colorful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7 Colorful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7 Colorful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58">
    <w:name w:val="List Table 2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59">
    <w:name w:val="List Table 2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60">
    <w:name w:val="List Table 2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61">
    <w:name w:val="List Table 2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62">
    <w:name w:val="List Table 2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63">
    <w:name w:val="List Table 2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64">
    <w:name w:val="List Table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3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3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5 Dark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9">
    <w:name w:val="List Table 5 Dark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0">
    <w:name w:val="List Table 5 Dark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1">
    <w:name w:val="List Table 5 Dark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2">
    <w:name w:val="List Table 5 Dark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3">
    <w:name w:val="List Table 5 Dark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4">
    <w:name w:val="List Table 5 Dark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5">
    <w:name w:val="List Table 6 Colorful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86">
    <w:name w:val="List Table 6 Colorful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7">
    <w:name w:val="List Table 6 Colorful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88">
    <w:name w:val="List Table 6 Colorful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89">
    <w:name w:val="List Table 6 Colorful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90">
    <w:name w:val="List Table 6 Colorful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91">
    <w:name w:val="List Table 6 Colorful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92">
    <w:name w:val="List Table 7 Colorful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93">
    <w:name w:val="List Table 7 Colorful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94">
    <w:name w:val="List Table 7 Colorful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95">
    <w:name w:val="List Table 7 Colorful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96">
    <w:name w:val="List Table 7 Colorful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97">
    <w:name w:val="List Table 7 Colorful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98">
    <w:name w:val="List Table 7 Colorful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99">
    <w:name w:val="Lined - Accent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00">
    <w:name w:val="Lined - Accent 1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01">
    <w:name w:val="Lined - Accent 2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02">
    <w:name w:val="Lined - Accent 3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03">
    <w:name w:val="Lined - Accent 4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04">
    <w:name w:val="Lined - Accent 5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05">
    <w:name w:val="Lined - Accent 6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06">
    <w:name w:val="Bordered &amp; Lined - Accent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07">
    <w:name w:val="Bordered &amp; Lined - Accent 1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08">
    <w:name w:val="Bordered &amp; Lined - Accent 2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09">
    <w:name w:val="Bordered &amp; Lined - Accent 3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10">
    <w:name w:val="Bordered &amp; Lined - Accent 4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11">
    <w:name w:val="Bordered &amp; Lined - Accent 5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12">
    <w:name w:val="Bordered &amp; Lined - Accent 6"/>
    <w:basedOn w:val="11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13">
    <w:name w:val="Bordered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14">
    <w:name w:val="Bordered - Accent 1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5">
    <w:name w:val="Bordered - Accent 2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16">
    <w:name w:val="Bordered - Accent 3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17">
    <w:name w:val="Bordered - Accent 4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18">
    <w:name w:val="Bordered - Accent 5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19">
    <w:name w:val="Bordered - Accent 6"/>
    <w:basedOn w:val="11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21">
    <w:name w:val="Table Grid"/>
    <w:basedOn w:val="11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consultantplus://offline/ref=1B091624708BD0A62622400DBE258133509EFB5ED3FA0865BA2CF8A2E22E48C6AD00D4D413A91163178350055BwA45O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u.solodovnikova</cp:lastModifiedBy>
  <cp:revision>89</cp:revision>
  <dcterms:created xsi:type="dcterms:W3CDTF">2024-05-31T06:53:00Z</dcterms:created>
  <dcterms:modified xsi:type="dcterms:W3CDTF">2026-03-20T10:38:02Z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