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2726" w:rsidRDefault="008A2726" w:rsidP="008A2726">
      <w:pPr>
        <w:keepNext/>
        <w:spacing w:before="0" w:after="0"/>
        <w:ind w:left="5670"/>
        <w:jc w:val="left"/>
      </w:pPr>
      <w:r>
        <w:t xml:space="preserve">Приложение </w:t>
      </w:r>
      <w:r>
        <w:br/>
        <w:t>к постановлению главного управления</w:t>
      </w:r>
    </w:p>
    <w:p w:rsidR="008A2726" w:rsidRDefault="008A2726" w:rsidP="008A2726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8A2726" w:rsidRDefault="008A2726" w:rsidP="008A2726">
      <w:pPr>
        <w:keepNext/>
        <w:spacing w:before="0" w:after="0"/>
        <w:ind w:left="5670"/>
        <w:jc w:val="left"/>
      </w:pPr>
      <w:r>
        <w:t>Рязанской области</w:t>
      </w:r>
    </w:p>
    <w:p w:rsidR="008A2726" w:rsidRDefault="00B05828" w:rsidP="008A2726">
      <w:pPr>
        <w:keepNext/>
        <w:tabs>
          <w:tab w:val="left" w:pos="5100"/>
        </w:tabs>
        <w:spacing w:before="0" w:after="0"/>
        <w:ind w:left="5670"/>
        <w:jc w:val="left"/>
      </w:pPr>
      <w:r>
        <w:t>от 27 февраля 2026 г.</w:t>
      </w:r>
      <w:r w:rsidR="008A2726">
        <w:t xml:space="preserve"> №</w:t>
      </w:r>
      <w:r>
        <w:t xml:space="preserve"> 178-п</w:t>
      </w:r>
    </w:p>
    <w:p w:rsidR="008A2726" w:rsidRDefault="008A2726" w:rsidP="00E509CB">
      <w:pPr>
        <w:keepNext/>
        <w:spacing w:before="0" w:after="0"/>
        <w:ind w:left="5670"/>
        <w:jc w:val="left"/>
      </w:pPr>
    </w:p>
    <w:p w:rsidR="00B05828" w:rsidRDefault="00B05828" w:rsidP="00E509CB">
      <w:pPr>
        <w:keepNext/>
        <w:spacing w:before="0" w:after="0"/>
        <w:ind w:left="5670"/>
        <w:jc w:val="left"/>
      </w:pPr>
    </w:p>
    <w:p w:rsidR="00D10A2B" w:rsidRDefault="008A2726" w:rsidP="00E509CB">
      <w:pPr>
        <w:keepNext/>
        <w:spacing w:before="0" w:after="0"/>
        <w:ind w:left="5670"/>
        <w:jc w:val="left"/>
      </w:pPr>
      <w:r>
        <w:t>«</w:t>
      </w:r>
      <w:proofErr w:type="gramStart"/>
      <w:r>
        <w:t>Утвержден</w:t>
      </w:r>
      <w:proofErr w:type="gramEnd"/>
      <w:r>
        <w:t xml:space="preserve">  </w:t>
      </w:r>
      <w:r>
        <w:br/>
      </w:r>
      <w:r w:rsidR="00E509CB">
        <w:t>п</w:t>
      </w:r>
      <w:r w:rsidR="006677C1">
        <w:t>остановлени</w:t>
      </w:r>
      <w:r>
        <w:t>ем</w:t>
      </w:r>
      <w:r w:rsidR="00E509CB">
        <w:t xml:space="preserve"> </w:t>
      </w:r>
      <w:r w:rsidR="006677C1">
        <w:t>главного управления</w:t>
      </w:r>
    </w:p>
    <w:p w:rsidR="00D10A2B" w:rsidRDefault="006677C1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D10A2B" w:rsidRDefault="006677C1">
      <w:pPr>
        <w:keepNext/>
        <w:spacing w:before="0" w:after="0"/>
        <w:ind w:left="5670"/>
        <w:jc w:val="left"/>
      </w:pPr>
      <w:r>
        <w:t>Рязанской области</w:t>
      </w:r>
    </w:p>
    <w:p w:rsidR="00D10A2B" w:rsidRDefault="008A2726">
      <w:pPr>
        <w:keepNext/>
        <w:tabs>
          <w:tab w:val="left" w:pos="5100"/>
        </w:tabs>
        <w:spacing w:before="0" w:after="0"/>
        <w:ind w:left="5670"/>
        <w:jc w:val="left"/>
      </w:pPr>
      <w:r>
        <w:t>от 10 марта 2022 г.</w:t>
      </w:r>
      <w:r w:rsidR="006677C1">
        <w:t xml:space="preserve"> №</w:t>
      </w:r>
      <w:r>
        <w:t xml:space="preserve"> 111-п</w:t>
      </w:r>
    </w:p>
    <w:p w:rsidR="00D10A2B" w:rsidRDefault="00D10A2B">
      <w:pPr>
        <w:tabs>
          <w:tab w:val="left" w:pos="5100"/>
        </w:tabs>
        <w:spacing w:before="0" w:after="0"/>
        <w:ind w:left="5670"/>
        <w:jc w:val="left"/>
        <w:rPr>
          <w:sz w:val="32"/>
          <w:szCs w:val="32"/>
        </w:rPr>
      </w:pPr>
    </w:p>
    <w:p w:rsidR="00D10A2B" w:rsidRDefault="00D10A2B">
      <w:pPr>
        <w:tabs>
          <w:tab w:val="left" w:pos="5100"/>
        </w:tabs>
        <w:spacing w:before="0" w:after="0"/>
        <w:ind w:left="5670"/>
        <w:jc w:val="left"/>
        <w:rPr>
          <w:sz w:val="32"/>
          <w:szCs w:val="32"/>
        </w:rPr>
      </w:pPr>
    </w:p>
    <w:p w:rsidR="00D10A2B" w:rsidRDefault="00D10A2B">
      <w:pPr>
        <w:tabs>
          <w:tab w:val="left" w:pos="5100"/>
        </w:tabs>
        <w:spacing w:before="0" w:after="0"/>
        <w:ind w:left="5670"/>
        <w:jc w:val="left"/>
        <w:rPr>
          <w:sz w:val="32"/>
          <w:szCs w:val="32"/>
        </w:rPr>
      </w:pPr>
    </w:p>
    <w:p w:rsidR="00D10A2B" w:rsidRDefault="00D10A2B">
      <w:pPr>
        <w:tabs>
          <w:tab w:val="left" w:pos="5100"/>
        </w:tabs>
        <w:spacing w:before="0" w:after="0"/>
        <w:ind w:left="5670"/>
        <w:jc w:val="left"/>
        <w:rPr>
          <w:sz w:val="32"/>
          <w:szCs w:val="32"/>
        </w:rPr>
      </w:pPr>
    </w:p>
    <w:p w:rsidR="00D10A2B" w:rsidRDefault="00D10A2B">
      <w:pPr>
        <w:pStyle w:val="a8"/>
        <w:spacing w:after="6"/>
        <w:ind w:firstLine="0"/>
        <w:jc w:val="center"/>
        <w:rPr>
          <w:sz w:val="32"/>
          <w:szCs w:val="32"/>
        </w:rPr>
      </w:pPr>
      <w:bookmarkStart w:id="0" w:name="_GoBack"/>
      <w:bookmarkEnd w:id="0"/>
    </w:p>
    <w:p w:rsidR="00D10A2B" w:rsidRDefault="00D10A2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10A2B" w:rsidRDefault="00D10A2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10A2B" w:rsidRDefault="00D10A2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10A2B" w:rsidRDefault="006677C1">
      <w:pPr>
        <w:pStyle w:val="a8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ГЕНЕРАЛЬНЫЙ ПЛАН </w:t>
      </w:r>
    </w:p>
    <w:p w:rsidR="00D10A2B" w:rsidRDefault="006677C1">
      <w:pPr>
        <w:spacing w:before="0" w:after="6"/>
        <w:rPr>
          <w:sz w:val="32"/>
          <w:szCs w:val="32"/>
        </w:rPr>
      </w:pPr>
      <w:r>
        <w:rPr>
          <w:sz w:val="32"/>
          <w:szCs w:val="32"/>
        </w:rPr>
        <w:t>м</w:t>
      </w:r>
      <w:r>
        <w:rPr>
          <w:color w:val="auto"/>
          <w:sz w:val="32"/>
          <w:szCs w:val="32"/>
          <w:lang w:eastAsia="ar-SA"/>
        </w:rPr>
        <w:t xml:space="preserve">униципального образования – </w:t>
      </w:r>
      <w:proofErr w:type="spellStart"/>
      <w:r>
        <w:rPr>
          <w:color w:val="000000" w:themeColor="dark1"/>
          <w:sz w:val="32"/>
          <w:szCs w:val="32"/>
          <w:lang w:eastAsia="ar-SA"/>
        </w:rPr>
        <w:t>Шиловское</w:t>
      </w:r>
      <w:proofErr w:type="spellEnd"/>
      <w:r>
        <w:rPr>
          <w:color w:val="000000" w:themeColor="dark1"/>
          <w:sz w:val="32"/>
          <w:szCs w:val="32"/>
          <w:lang w:eastAsia="ar-SA"/>
        </w:rPr>
        <w:t xml:space="preserve"> городское поселение Шиловского муниципального района Рязанской области</w:t>
      </w:r>
    </w:p>
    <w:p w:rsidR="00D10A2B" w:rsidRDefault="006677C1">
      <w:pPr>
        <w:pStyle w:val="a8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D10A2B" w:rsidRDefault="00D10A2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10A2B" w:rsidRDefault="006677C1">
      <w:pPr>
        <w:pStyle w:val="a8"/>
        <w:keepNext/>
        <w:spacing w:after="6"/>
        <w:ind w:firstLine="0"/>
        <w:jc w:val="center"/>
        <w:sectPr w:rsidR="00D10A2B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567" w:bottom="1134" w:left="1418" w:header="567" w:footer="567" w:gutter="0"/>
          <w:cols w:space="720"/>
          <w:formProt w:val="0"/>
          <w:docGrid w:linePitch="360"/>
        </w:sectPr>
      </w:pPr>
      <w:r>
        <w:rPr>
          <w:sz w:val="32"/>
          <w:szCs w:val="32"/>
        </w:rPr>
        <w:t>ПОЛОЖЕНИЕ О ТЕРРИТОРИАЛЬНОМ ПЛАНИРОВАНИИ</w:t>
      </w:r>
    </w:p>
    <w:p w:rsidR="00D10A2B" w:rsidRDefault="006677C1">
      <w:pPr>
        <w:pStyle w:val="1"/>
        <w:numPr>
          <w:ilvl w:val="0"/>
          <w:numId w:val="1"/>
        </w:numPr>
        <w:ind w:firstLine="709"/>
        <w:rPr>
          <w:color w:val="auto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Введение</w:t>
      </w:r>
    </w:p>
    <w:p w:rsidR="00D10A2B" w:rsidRDefault="006677C1">
      <w:pPr>
        <w:widowControl w:val="0"/>
        <w:numPr>
          <w:ilvl w:val="0"/>
          <w:numId w:val="1"/>
        </w:numPr>
        <w:spacing w:before="240" w:after="0"/>
        <w:ind w:firstLine="709"/>
        <w:jc w:val="both"/>
        <w:rPr>
          <w:color w:val="auto"/>
        </w:rPr>
      </w:pPr>
      <w:proofErr w:type="gramStart"/>
      <w:r>
        <w:rPr>
          <w:iCs/>
          <w:sz w:val="28"/>
          <w:szCs w:val="28"/>
          <w:lang w:eastAsia="ru-RU"/>
        </w:rPr>
        <w:t xml:space="preserve">Генеральный план муниципального образования – </w:t>
      </w:r>
      <w:proofErr w:type="spellStart"/>
      <w:r>
        <w:rPr>
          <w:iCs/>
          <w:sz w:val="28"/>
          <w:szCs w:val="28"/>
          <w:lang w:eastAsia="ru-RU"/>
        </w:rPr>
        <w:t>Шиловское</w:t>
      </w:r>
      <w:proofErr w:type="spellEnd"/>
      <w:r>
        <w:rPr>
          <w:iCs/>
          <w:sz w:val="28"/>
          <w:szCs w:val="28"/>
          <w:lang w:eastAsia="ru-RU"/>
        </w:rPr>
        <w:t xml:space="preserve"> городское поселение Шиловского муниципального района Рязанской области</w:t>
      </w:r>
      <w:r>
        <w:rPr>
          <w:iCs/>
          <w:sz w:val="28"/>
          <w:szCs w:val="28"/>
          <w:lang w:eastAsia="ar-SA"/>
        </w:rPr>
        <w:t xml:space="preserve"> </w:t>
      </w:r>
      <w:r>
        <w:rPr>
          <w:iCs/>
          <w:sz w:val="28"/>
          <w:szCs w:val="28"/>
          <w:lang w:eastAsia="ru-RU"/>
        </w:rPr>
        <w:t>(далее – генеральный план) подготовлен на основании постановления главного управления архитектуры и градостроительства Рязанской области от 01</w:t>
      </w:r>
      <w:r w:rsidRPr="00E509CB">
        <w:rPr>
          <w:rFonts w:eastAsia="Calibri" w:cs="Calibri"/>
          <w:iCs/>
          <w:sz w:val="28"/>
          <w:szCs w:val="22"/>
        </w:rPr>
        <w:t>.10</w:t>
      </w:r>
      <w:r>
        <w:rPr>
          <w:iCs/>
          <w:sz w:val="28"/>
          <w:szCs w:val="28"/>
          <w:lang w:eastAsia="ru-RU"/>
        </w:rPr>
        <w:t>.20</w:t>
      </w:r>
      <w:r>
        <w:rPr>
          <w:rFonts w:eastAsia="Calibri" w:cs="Calibri"/>
          <w:iCs/>
          <w:sz w:val="28"/>
          <w:szCs w:val="22"/>
        </w:rPr>
        <w:t>2</w:t>
      </w:r>
      <w:r w:rsidRPr="00E509CB">
        <w:rPr>
          <w:rFonts w:eastAsia="Calibri" w:cs="Calibri"/>
          <w:iCs/>
          <w:sz w:val="28"/>
          <w:szCs w:val="22"/>
        </w:rPr>
        <w:t>5</w:t>
      </w:r>
      <w:r>
        <w:rPr>
          <w:iCs/>
          <w:sz w:val="28"/>
          <w:szCs w:val="28"/>
          <w:lang w:eastAsia="ru-RU"/>
        </w:rPr>
        <w:t xml:space="preserve"> № </w:t>
      </w:r>
      <w:r w:rsidRPr="00E509CB">
        <w:rPr>
          <w:rFonts w:eastAsia="Calibri" w:cs="Calibri"/>
          <w:iCs/>
          <w:kern w:val="0"/>
          <w:sz w:val="28"/>
          <w:szCs w:val="22"/>
        </w:rPr>
        <w:t>866</w:t>
      </w:r>
      <w:r>
        <w:rPr>
          <w:iCs/>
          <w:sz w:val="28"/>
          <w:szCs w:val="28"/>
          <w:lang w:eastAsia="ru-RU"/>
        </w:rPr>
        <w:t>-п, принятого на основании статьи 24 Градостроительного кодекса Российской Федерации, статьи 10¹ Закона Рязанской области от 21.09.2010 № 101-ОЗ</w:t>
      </w:r>
      <w:r>
        <w:rPr>
          <w:iCs/>
          <w:sz w:val="28"/>
          <w:szCs w:val="28"/>
          <w:lang w:eastAsia="ru-RU"/>
        </w:rPr>
        <w:br/>
        <w:t>«О градостроительной деятельности на территории Рязанской области», статьи 2 Закона Рязанской области от 28.12.2018</w:t>
      </w:r>
      <w:proofErr w:type="gramEnd"/>
      <w:r>
        <w:rPr>
          <w:iCs/>
          <w:sz w:val="28"/>
          <w:szCs w:val="28"/>
          <w:lang w:eastAsia="ru-RU"/>
        </w:rPr>
        <w:t xml:space="preserve"> № </w:t>
      </w:r>
      <w:proofErr w:type="gramStart"/>
      <w:r>
        <w:rPr>
          <w:iCs/>
          <w:sz w:val="28"/>
          <w:szCs w:val="28"/>
          <w:lang w:eastAsia="ru-RU"/>
        </w:rPr>
        <w:t>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в соответствии</w:t>
      </w:r>
      <w:r>
        <w:rPr>
          <w:iCs/>
          <w:sz w:val="28"/>
          <w:szCs w:val="28"/>
          <w:lang w:eastAsia="ru-RU"/>
        </w:rPr>
        <w:br/>
        <w:t>с Федеральным законом от 06.10.2003 № 131-ФЗ «Об общих принципах организации местного самоуправления в Российской Федерации», Законом Рязанской области от 07.10.2004 № 102-ОЗ «О наделении муниципального образования – Шиловский район статусом муниципального района,</w:t>
      </w:r>
      <w:r>
        <w:rPr>
          <w:iCs/>
          <w:sz w:val="28"/>
          <w:szCs w:val="28"/>
          <w:lang w:eastAsia="ru-RU"/>
        </w:rPr>
        <w:br/>
        <w:t>об установлении его границ и</w:t>
      </w:r>
      <w:proofErr w:type="gramEnd"/>
      <w:r>
        <w:rPr>
          <w:iCs/>
          <w:sz w:val="28"/>
          <w:szCs w:val="28"/>
          <w:lang w:eastAsia="ru-RU"/>
        </w:rPr>
        <w:t xml:space="preserve"> границ муниципальных образований, входящих</w:t>
      </w:r>
      <w:r>
        <w:rPr>
          <w:iCs/>
          <w:sz w:val="28"/>
          <w:szCs w:val="28"/>
          <w:lang w:eastAsia="ru-RU"/>
        </w:rPr>
        <w:br/>
        <w:t>в его состав».</w:t>
      </w:r>
    </w:p>
    <w:p w:rsidR="00D10A2B" w:rsidRDefault="00D10A2B">
      <w:pPr>
        <w:widowControl w:val="0"/>
        <w:spacing w:before="240" w:after="0"/>
        <w:ind w:firstLine="709"/>
        <w:jc w:val="both"/>
        <w:rPr>
          <w:color w:val="auto"/>
          <w:sz w:val="28"/>
          <w:szCs w:val="28"/>
        </w:rPr>
      </w:pPr>
    </w:p>
    <w:p w:rsidR="00D10A2B" w:rsidRDefault="00D10A2B">
      <w:pPr>
        <w:widowControl w:val="0"/>
        <w:spacing w:before="240" w:after="0"/>
        <w:ind w:firstLine="709"/>
        <w:jc w:val="both"/>
        <w:rPr>
          <w:color w:val="auto"/>
          <w:sz w:val="28"/>
          <w:szCs w:val="28"/>
        </w:rPr>
      </w:pPr>
    </w:p>
    <w:p w:rsidR="00D10A2B" w:rsidRDefault="00D10A2B">
      <w:pPr>
        <w:widowControl w:val="0"/>
        <w:spacing w:before="240" w:after="0"/>
        <w:ind w:firstLine="709"/>
        <w:jc w:val="both"/>
        <w:rPr>
          <w:color w:val="auto"/>
          <w:sz w:val="28"/>
          <w:szCs w:val="28"/>
        </w:rPr>
      </w:pPr>
    </w:p>
    <w:p w:rsidR="00D10A2B" w:rsidRDefault="00D10A2B">
      <w:pPr>
        <w:widowControl w:val="0"/>
        <w:spacing w:before="240" w:after="0"/>
        <w:ind w:firstLine="709"/>
        <w:jc w:val="both"/>
        <w:rPr>
          <w:color w:val="auto"/>
          <w:sz w:val="28"/>
          <w:szCs w:val="28"/>
        </w:rPr>
      </w:pPr>
    </w:p>
    <w:p w:rsidR="00D10A2B" w:rsidRDefault="00D10A2B">
      <w:pPr>
        <w:widowControl w:val="0"/>
        <w:spacing w:before="240" w:after="0"/>
        <w:ind w:firstLine="709"/>
        <w:jc w:val="both"/>
        <w:rPr>
          <w:color w:val="auto"/>
          <w:sz w:val="28"/>
          <w:szCs w:val="28"/>
        </w:rPr>
      </w:pPr>
    </w:p>
    <w:p w:rsidR="00D10A2B" w:rsidRDefault="00D10A2B">
      <w:pPr>
        <w:widowControl w:val="0"/>
        <w:spacing w:before="240" w:after="0"/>
        <w:ind w:firstLine="709"/>
        <w:jc w:val="both"/>
        <w:rPr>
          <w:color w:val="auto"/>
          <w:sz w:val="28"/>
          <w:szCs w:val="28"/>
        </w:rPr>
      </w:pPr>
    </w:p>
    <w:p w:rsidR="00D10A2B" w:rsidRDefault="00D10A2B">
      <w:pPr>
        <w:widowControl w:val="0"/>
        <w:spacing w:before="240" w:after="0"/>
        <w:ind w:firstLine="709"/>
        <w:jc w:val="both"/>
        <w:rPr>
          <w:color w:val="auto"/>
          <w:sz w:val="28"/>
          <w:szCs w:val="28"/>
        </w:rPr>
      </w:pPr>
    </w:p>
    <w:p w:rsidR="00D10A2B" w:rsidRDefault="00D10A2B">
      <w:pPr>
        <w:widowControl w:val="0"/>
        <w:spacing w:before="240" w:after="0"/>
        <w:ind w:firstLine="709"/>
        <w:jc w:val="both"/>
        <w:rPr>
          <w:color w:val="auto"/>
          <w:sz w:val="28"/>
          <w:szCs w:val="28"/>
        </w:rPr>
      </w:pPr>
    </w:p>
    <w:p w:rsidR="00D10A2B" w:rsidRDefault="00D10A2B">
      <w:pPr>
        <w:widowControl w:val="0"/>
        <w:spacing w:before="240" w:after="0"/>
        <w:ind w:firstLine="709"/>
        <w:jc w:val="both"/>
        <w:rPr>
          <w:color w:val="auto"/>
          <w:sz w:val="28"/>
          <w:szCs w:val="28"/>
        </w:rPr>
      </w:pPr>
    </w:p>
    <w:p w:rsidR="00D10A2B" w:rsidRDefault="00D10A2B">
      <w:pPr>
        <w:widowControl w:val="0"/>
        <w:spacing w:before="240" w:after="0"/>
        <w:ind w:firstLine="709"/>
        <w:jc w:val="both"/>
        <w:rPr>
          <w:color w:val="auto"/>
          <w:sz w:val="28"/>
          <w:szCs w:val="28"/>
        </w:rPr>
      </w:pPr>
    </w:p>
    <w:p w:rsidR="00D10A2B" w:rsidRDefault="00D10A2B">
      <w:pPr>
        <w:widowControl w:val="0"/>
        <w:spacing w:before="240" w:after="0"/>
        <w:ind w:firstLine="709"/>
        <w:jc w:val="both"/>
        <w:rPr>
          <w:color w:val="auto"/>
          <w:sz w:val="28"/>
          <w:szCs w:val="28"/>
        </w:rPr>
      </w:pPr>
    </w:p>
    <w:p w:rsidR="00D10A2B" w:rsidRDefault="00D10A2B">
      <w:pPr>
        <w:widowControl w:val="0"/>
        <w:spacing w:before="240" w:after="0"/>
        <w:ind w:firstLine="709"/>
        <w:jc w:val="both"/>
        <w:rPr>
          <w:color w:val="auto"/>
          <w:sz w:val="28"/>
          <w:szCs w:val="28"/>
        </w:rPr>
      </w:pPr>
    </w:p>
    <w:p w:rsidR="00D10A2B" w:rsidRDefault="00D10A2B">
      <w:pPr>
        <w:widowControl w:val="0"/>
        <w:spacing w:before="240" w:after="0"/>
        <w:ind w:firstLine="709"/>
        <w:jc w:val="both"/>
        <w:rPr>
          <w:color w:val="auto"/>
          <w:sz w:val="28"/>
          <w:szCs w:val="28"/>
        </w:rPr>
      </w:pPr>
    </w:p>
    <w:p w:rsidR="00D10A2B" w:rsidRDefault="00D10A2B">
      <w:pPr>
        <w:widowControl w:val="0"/>
        <w:spacing w:before="240" w:after="0"/>
        <w:ind w:firstLine="709"/>
        <w:jc w:val="both"/>
        <w:rPr>
          <w:color w:val="auto"/>
          <w:sz w:val="28"/>
          <w:szCs w:val="28"/>
        </w:rPr>
      </w:pPr>
    </w:p>
    <w:p w:rsidR="00D10A2B" w:rsidRDefault="00D10A2B">
      <w:pPr>
        <w:widowControl w:val="0"/>
        <w:spacing w:before="240" w:after="0"/>
        <w:ind w:firstLine="709"/>
        <w:jc w:val="both"/>
        <w:rPr>
          <w:color w:val="auto"/>
          <w:sz w:val="28"/>
          <w:szCs w:val="28"/>
        </w:rPr>
      </w:pPr>
    </w:p>
    <w:p w:rsidR="00D10A2B" w:rsidRDefault="006677C1">
      <w:pPr>
        <w:pStyle w:val="1"/>
        <w:numPr>
          <w:ilvl w:val="0"/>
          <w:numId w:val="1"/>
        </w:numPr>
        <w:ind w:firstLine="709"/>
        <w:rPr>
          <w:color w:val="auto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</w:p>
    <w:p w:rsidR="00D10A2B" w:rsidRDefault="00D10A2B">
      <w:pPr>
        <w:pStyle w:val="a8"/>
        <w:rPr>
          <w:color w:val="auto"/>
          <w:szCs w:val="28"/>
        </w:rPr>
      </w:pPr>
    </w:p>
    <w:p w:rsidR="00D10A2B" w:rsidRDefault="006677C1">
      <w:pPr>
        <w:pStyle w:val="a8"/>
        <w:suppressLineNumbers/>
        <w:contextualSpacing/>
      </w:pP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  <w:lang w:eastAsia="ar-SA"/>
        </w:rPr>
        <w:t xml:space="preserve">На </w:t>
      </w: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  <w:t xml:space="preserve">территории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муниципального образования – </w:t>
      </w:r>
      <w:proofErr w:type="spellStart"/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>Шиловское</w:t>
      </w:r>
      <w:proofErr w:type="spellEnd"/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 городское </w:t>
      </w:r>
      <w:r>
        <w:rPr>
          <w:rStyle w:val="-"/>
          <w:bCs/>
          <w:iCs/>
          <w:color w:val="000000"/>
          <w:spacing w:val="5"/>
          <w:kern w:val="0"/>
          <w:szCs w:val="22"/>
          <w:u w:val="none"/>
        </w:rPr>
        <w:t xml:space="preserve"> поселение Шиловского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>муниципального района Рязанской области генеральным планом не планируется размещение объектов местного значения</w:t>
      </w: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  <w:t>.</w:t>
      </w:r>
    </w:p>
    <w:p w:rsidR="00D10A2B" w:rsidRDefault="00D10A2B">
      <w:pPr>
        <w:pStyle w:val="a8"/>
        <w:jc w:val="right"/>
        <w:rPr>
          <w:bCs/>
          <w:iCs/>
          <w:color w:val="auto"/>
          <w:spacing w:val="4"/>
          <w:szCs w:val="28"/>
          <w:shd w:val="clear" w:color="auto" w:fill="FFFFFF"/>
        </w:rPr>
      </w:pPr>
    </w:p>
    <w:p w:rsidR="00D10A2B" w:rsidRDefault="006677C1">
      <w:pPr>
        <w:pStyle w:val="1"/>
        <w:numPr>
          <w:ilvl w:val="0"/>
          <w:numId w:val="1"/>
        </w:numPr>
        <w:ind w:firstLine="709"/>
        <w:contextualSpacing/>
        <w:rPr>
          <w:color w:val="auto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 w:rsidR="00D10A2B" w:rsidRDefault="00D10A2B">
      <w:pPr>
        <w:pStyle w:val="a8"/>
        <w:numPr>
          <w:ilvl w:val="0"/>
          <w:numId w:val="1"/>
        </w:numPr>
        <w:ind w:firstLine="680"/>
        <w:rPr>
          <w:color w:val="auto"/>
          <w:sz w:val="21"/>
          <w:szCs w:val="21"/>
        </w:rPr>
      </w:pPr>
    </w:p>
    <w:p w:rsidR="00D10A2B" w:rsidRDefault="006677C1">
      <w:pPr>
        <w:pStyle w:val="a8"/>
        <w:numPr>
          <w:ilvl w:val="0"/>
          <w:numId w:val="1"/>
        </w:numPr>
        <w:ind w:firstLine="680"/>
      </w:pPr>
      <w:r>
        <w:rPr>
          <w:szCs w:val="28"/>
        </w:rPr>
        <w:t xml:space="preserve">При определении параметров функциональных зон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proofErr w:type="spellStart"/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>Шиловское</w:t>
      </w:r>
      <w:proofErr w:type="spellEnd"/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 городское </w:t>
      </w:r>
      <w:r>
        <w:rPr>
          <w:rStyle w:val="-"/>
          <w:bCs/>
          <w:iCs/>
          <w:color w:val="000000"/>
          <w:spacing w:val="5"/>
          <w:kern w:val="0"/>
          <w:szCs w:val="22"/>
          <w:u w:val="none"/>
        </w:rPr>
        <w:t xml:space="preserve"> поселение Шиловского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>муниципального района</w:t>
      </w:r>
      <w:r>
        <w:rPr>
          <w:iCs/>
          <w:szCs w:val="28"/>
          <w:lang w:eastAsia="ar-SA"/>
        </w:rPr>
        <w:t xml:space="preserve"> Рязанской области</w:t>
      </w:r>
      <w:r>
        <w:rPr>
          <w:szCs w:val="28"/>
        </w:rPr>
        <w:t xml:space="preserve"> учитывалось:</w:t>
      </w:r>
    </w:p>
    <w:p w:rsidR="00D10A2B" w:rsidRDefault="006677C1">
      <w:pPr>
        <w:pStyle w:val="a8"/>
        <w:numPr>
          <w:ilvl w:val="0"/>
          <w:numId w:val="1"/>
        </w:numPr>
        <w:ind w:firstLine="624"/>
        <w:rPr>
          <w:color w:val="auto"/>
        </w:rPr>
      </w:pPr>
      <w:r>
        <w:rPr>
          <w:szCs w:val="28"/>
        </w:rPr>
        <w:t>- сложившееся использование земельных участков;</w:t>
      </w:r>
    </w:p>
    <w:p w:rsidR="00D10A2B" w:rsidRDefault="006677C1">
      <w:pPr>
        <w:pStyle w:val="a8"/>
        <w:numPr>
          <w:ilvl w:val="0"/>
          <w:numId w:val="1"/>
        </w:numPr>
        <w:ind w:firstLine="624"/>
        <w:rPr>
          <w:color w:val="auto"/>
        </w:rPr>
      </w:pPr>
      <w:r>
        <w:rPr>
          <w:szCs w:val="28"/>
        </w:rPr>
        <w:t>- рациональные формы расселения населения;</w:t>
      </w:r>
    </w:p>
    <w:p w:rsidR="00D10A2B" w:rsidRDefault="006677C1">
      <w:pPr>
        <w:pStyle w:val="a8"/>
        <w:numPr>
          <w:ilvl w:val="0"/>
          <w:numId w:val="1"/>
        </w:numPr>
        <w:ind w:firstLine="624"/>
        <w:rPr>
          <w:color w:val="auto"/>
        </w:rPr>
      </w:pPr>
      <w:r>
        <w:rPr>
          <w:szCs w:val="28"/>
        </w:rPr>
        <w:t xml:space="preserve">- оптимальные варианты сочетания в пределах функциональных </w:t>
      </w:r>
      <w:r>
        <w:t>зон  объектов различного функционального назначения;</w:t>
      </w:r>
    </w:p>
    <w:p w:rsidR="00D10A2B" w:rsidRDefault="006677C1">
      <w:pPr>
        <w:pStyle w:val="a8"/>
        <w:numPr>
          <w:ilvl w:val="0"/>
          <w:numId w:val="1"/>
        </w:numPr>
        <w:ind w:firstLine="624"/>
        <w:rPr>
          <w:color w:val="auto"/>
        </w:rPr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D10A2B" w:rsidRDefault="006677C1">
      <w:pPr>
        <w:pStyle w:val="a8"/>
        <w:numPr>
          <w:ilvl w:val="0"/>
          <w:numId w:val="1"/>
        </w:numPr>
        <w:ind w:firstLine="624"/>
        <w:rPr>
          <w:color w:val="auto"/>
        </w:rPr>
      </w:pPr>
      <w:r>
        <w:t xml:space="preserve">- максимальное использование особенностей природного ландшафта </w:t>
      </w:r>
      <w:r>
        <w:br/>
        <w:t>в процессе структурного выделения функциональных зон в целях наибольшего использования его преимуществ.</w:t>
      </w:r>
    </w:p>
    <w:p w:rsidR="00D10A2B" w:rsidRDefault="006677C1">
      <w:pPr>
        <w:pStyle w:val="a8"/>
        <w:numPr>
          <w:ilvl w:val="0"/>
          <w:numId w:val="1"/>
        </w:numPr>
        <w:ind w:firstLine="709"/>
        <w:contextualSpacing/>
      </w:pPr>
      <w:r>
        <w:rPr>
          <w:rStyle w:val="20"/>
          <w:iCs/>
          <w:spacing w:val="5"/>
          <w:szCs w:val="28"/>
        </w:rPr>
        <w:t xml:space="preserve">В результате функционального зонирования муниципального образования </w:t>
      </w:r>
      <w:r>
        <w:rPr>
          <w:rStyle w:val="20"/>
          <w:iCs/>
          <w:spacing w:val="5"/>
          <w:szCs w:val="28"/>
          <w:lang w:eastAsia="ar-SA"/>
        </w:rPr>
        <w:t>–</w:t>
      </w:r>
      <w:r>
        <w:rPr>
          <w:rStyle w:val="20"/>
          <w:iCs/>
          <w:spacing w:val="5"/>
          <w:szCs w:val="28"/>
        </w:rPr>
        <w:t xml:space="preserve"> </w:t>
      </w:r>
      <w:proofErr w:type="spellStart"/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>Шиловское</w:t>
      </w:r>
      <w:proofErr w:type="spellEnd"/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 городское </w:t>
      </w:r>
      <w:r>
        <w:rPr>
          <w:rStyle w:val="-"/>
          <w:bCs/>
          <w:iCs/>
          <w:color w:val="000000"/>
          <w:spacing w:val="5"/>
          <w:kern w:val="0"/>
          <w:szCs w:val="22"/>
          <w:u w:val="none"/>
        </w:rPr>
        <w:t xml:space="preserve"> поселение Шиловского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>муниципального района</w:t>
      </w:r>
      <w:r>
        <w:rPr>
          <w:rStyle w:val="20"/>
          <w:iCs/>
          <w:spacing w:val="5"/>
          <w:szCs w:val="28"/>
          <w:lang w:eastAsia="ar-SA"/>
        </w:rPr>
        <w:t xml:space="preserve"> Рязанской области</w:t>
      </w:r>
      <w:r>
        <w:rPr>
          <w:rStyle w:val="20"/>
          <w:iCs/>
          <w:spacing w:val="5"/>
          <w:szCs w:val="28"/>
        </w:rPr>
        <w:t xml:space="preserve"> установлены функциональные зоны, представленные</w:t>
      </w:r>
      <w:r>
        <w:rPr>
          <w:rStyle w:val="20"/>
          <w:iCs/>
          <w:spacing w:val="5"/>
          <w:szCs w:val="28"/>
        </w:rPr>
        <w:br/>
        <w:t>в таблице 2.1.</w:t>
      </w:r>
    </w:p>
    <w:p w:rsidR="00D10A2B" w:rsidRDefault="006677C1">
      <w:pPr>
        <w:pStyle w:val="a8"/>
        <w:jc w:val="right"/>
        <w:rPr>
          <w:color w:val="auto"/>
        </w:rPr>
      </w:pPr>
      <w:r>
        <w:t>Таблица 2.1</w:t>
      </w:r>
    </w:p>
    <w:tbl>
      <w:tblPr>
        <w:tblW w:w="992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983"/>
        <w:gridCol w:w="2552"/>
        <w:gridCol w:w="4819"/>
      </w:tblGrid>
      <w:tr w:rsidR="00D10A2B">
        <w:trPr>
          <w:trHeight w:val="45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№</w:t>
            </w:r>
          </w:p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Обозначение</w:t>
            </w:r>
          </w:p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функциональной</w:t>
            </w:r>
          </w:p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зоны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Наименование</w:t>
            </w:r>
          </w:p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функциональной</w:t>
            </w:r>
          </w:p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зоны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Назначение</w:t>
            </w:r>
          </w:p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функциональной зоны</w:t>
            </w:r>
          </w:p>
        </w:tc>
      </w:tr>
      <w:tr w:rsidR="00D10A2B">
        <w:trPr>
          <w:trHeight w:val="47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D10A2B" w:rsidRDefault="00D10A2B">
            <w:pPr>
              <w:widowControl w:val="0"/>
              <w:rPr>
                <w:color w:val="auto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D10A2B" w:rsidRDefault="00D10A2B">
            <w:pPr>
              <w:widowControl w:val="0"/>
              <w:rPr>
                <w:color w:val="auto"/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10A2B" w:rsidRDefault="00D10A2B">
            <w:pPr>
              <w:widowControl w:val="0"/>
              <w:rPr>
                <w:color w:val="auto"/>
                <w:sz w:val="32"/>
                <w:szCs w:val="32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D10A2B" w:rsidRDefault="00D10A2B">
            <w:pPr>
              <w:widowControl w:val="0"/>
              <w:rPr>
                <w:color w:val="auto"/>
                <w:sz w:val="32"/>
                <w:szCs w:val="32"/>
              </w:rPr>
            </w:pPr>
          </w:p>
        </w:tc>
      </w:tr>
      <w:tr w:rsidR="00D10A2B">
        <w:trPr>
          <w:trHeight w:val="14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color w:val="auto"/>
                <w:szCs w:val="28"/>
              </w:rPr>
            </w:pPr>
            <w:r>
              <w:rPr>
                <w:noProof/>
                <w:color w:val="auto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57885" cy="461645"/>
                      <wp:effectExtent l="5080" t="5080" r="5080" b="5080"/>
                      <wp:wrapNone/>
                      <wp:docPr id="1" name="Врезка13_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160" cy="46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0" fillcolor="#ff6450" stroked="t" style="position:absolute;margin-left:18.45pt;margin-top:3.95pt;width:67.45pt;height:36.25pt;mso-wrap-style:none;v-text-anchor:middle">
                      <v:fill o:detectmouseclick="t" type="solid" color2="#009baf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spacing w:before="57" w:after="57"/>
              <w:ind w:left="57"/>
              <w:jc w:val="left"/>
              <w:rPr>
                <w:color w:val="auto"/>
              </w:rPr>
            </w:pPr>
            <w:r>
              <w:t>Жилые зоны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8"/>
              <w:widowControl w:val="0"/>
              <w:numPr>
                <w:ilvl w:val="0"/>
                <w:numId w:val="2"/>
              </w:numPr>
              <w:suppressLineNumbers/>
              <w:ind w:left="57" w:right="-113"/>
              <w:jc w:val="left"/>
              <w:textAlignment w:val="baseline"/>
              <w:rPr>
                <w:color w:val="auto"/>
              </w:rPr>
            </w:pPr>
            <w:r>
              <w:rPr>
                <w:rFonts w:eastAsia="XO Thames;Times New Roman"/>
                <w:sz w:val="24"/>
                <w:lang w:eastAsia="ar-SA"/>
              </w:rPr>
              <w:t xml:space="preserve">Жилые зоны </w:t>
            </w:r>
            <w:r>
              <w:rPr>
                <w:sz w:val="24"/>
                <w:lang w:eastAsia="ar-SA"/>
              </w:rPr>
              <w:t>предназначены для размещения преимущественно индивидуальных жилых домов с приусадебными земельными участками, многоквартирных и блокирова</w:t>
            </w:r>
            <w:proofErr w:type="gramStart"/>
            <w:r>
              <w:rPr>
                <w:sz w:val="24"/>
                <w:lang w:eastAsia="ar-SA"/>
              </w:rPr>
              <w:t>н-</w:t>
            </w:r>
            <w:proofErr w:type="gramEnd"/>
            <w:r>
              <w:rPr>
                <w:sz w:val="24"/>
                <w:lang w:eastAsia="ar-SA"/>
              </w:rPr>
              <w:br/>
            </w:r>
            <w:proofErr w:type="spellStart"/>
            <w:r>
              <w:rPr>
                <w:sz w:val="24"/>
                <w:lang w:eastAsia="ar-SA"/>
              </w:rPr>
              <w:t>ных</w:t>
            </w:r>
            <w:proofErr w:type="spellEnd"/>
            <w:r>
              <w:rPr>
                <w:sz w:val="24"/>
                <w:lang w:eastAsia="ar-SA"/>
              </w:rPr>
              <w:t xml:space="preserve"> жилых домов, </w:t>
            </w:r>
            <w:r>
              <w:rPr>
                <w:rFonts w:eastAsia="XO Thames;Times New Roman"/>
                <w:sz w:val="24"/>
                <w:lang w:eastAsia="ar-SA"/>
              </w:rPr>
              <w:t>а также отдельно стоящих, встроенных или пристроенных объектов социального, коммунального, общественного назначения, обеспечивающих потребности жителей.</w:t>
            </w:r>
          </w:p>
        </w:tc>
      </w:tr>
      <w:tr w:rsidR="00D10A2B">
        <w:trPr>
          <w:trHeight w:val="2550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lastRenderedPageBreak/>
              <w:t>2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color w:val="auto"/>
                <w:szCs w:val="28"/>
              </w:rPr>
            </w:pPr>
            <w:r>
              <w:rPr>
                <w:noProof/>
                <w:color w:val="auto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57885" cy="461645"/>
                      <wp:effectExtent l="5080" t="5080" r="5080" b="5080"/>
                      <wp:wrapNone/>
                      <wp:docPr id="2" name="Врезка13_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160" cy="46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C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5" fillcolor="#ff00c5" stroked="t" style="position:absolute;margin-left:18.45pt;margin-top:3.95pt;width:67.45pt;height:36.25pt;mso-wrap-style:none;v-text-anchor:middle">
                      <v:fill o:detectmouseclick="t" type="solid" color2="#00ff3a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rPr>
                <w:kern w:val="0"/>
                <w:lang w:eastAsia="en-US"/>
              </w:rPr>
              <w:t>Общественно-деловые зоны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8"/>
              <w:widowControl w:val="0"/>
              <w:numPr>
                <w:ilvl w:val="0"/>
                <w:numId w:val="2"/>
              </w:numPr>
              <w:suppressLineNumbers/>
              <w:ind w:left="57"/>
              <w:jc w:val="left"/>
              <w:textAlignment w:val="baseline"/>
            </w:pPr>
            <w:r>
              <w:rPr>
                <w:rStyle w:val="20"/>
                <w:sz w:val="24"/>
                <w:lang w:eastAsia="ar-SA"/>
              </w:rPr>
              <w:t>Общественно-деловые зоны предназначены для размещения объектов здравоохранения, культуры, торговли, общественного питания,</w:t>
            </w:r>
          </w:p>
          <w:p w:rsidR="00D10A2B" w:rsidRDefault="006677C1">
            <w:pPr>
              <w:pStyle w:val="a8"/>
              <w:widowControl w:val="0"/>
              <w:numPr>
                <w:ilvl w:val="0"/>
                <w:numId w:val="2"/>
              </w:numPr>
              <w:suppressLineNumbers/>
              <w:ind w:left="57"/>
              <w:jc w:val="left"/>
              <w:textAlignment w:val="baseline"/>
            </w:pPr>
            <w:r>
              <w:rPr>
                <w:rStyle w:val="20"/>
                <w:sz w:val="24"/>
                <w:lang w:eastAsia="ar-SA"/>
              </w:rPr>
              <w:t>социального и коммунально-бытового назначения, предпринимательской деятельности, объектов образования, административн</w:t>
            </w:r>
            <w:r>
              <w:rPr>
                <w:rStyle w:val="20"/>
                <w:color w:val="auto"/>
                <w:sz w:val="24"/>
                <w:lang w:eastAsia="ar-SA"/>
              </w:rPr>
              <w:t>ых учреждений, культовых зданий и сооружения, объектов делового, общественного и коммерческого назначения</w:t>
            </w:r>
            <w:r>
              <w:rPr>
                <w:rStyle w:val="20"/>
                <w:sz w:val="24"/>
                <w:lang w:eastAsia="ar-SA"/>
              </w:rPr>
              <w:t>.</w:t>
            </w:r>
          </w:p>
        </w:tc>
      </w:tr>
      <w:tr w:rsidR="00D10A2B">
        <w:trPr>
          <w:trHeight w:val="2550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t>3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color w:val="auto"/>
                <w:szCs w:val="28"/>
              </w:rPr>
            </w:pPr>
            <w:r>
              <w:rPr>
                <w:noProof/>
                <w:color w:val="auto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57885" cy="461645"/>
                      <wp:effectExtent l="5080" t="5080" r="5080" b="5080"/>
                      <wp:wrapNone/>
                      <wp:docPr id="3" name="Врезка13_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160" cy="46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2027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6" fillcolor="#c2027f" stroked="t" style="position:absolute;margin-left:18.45pt;margin-top:3.95pt;width:67.45pt;height:36.25pt;mso-wrap-style:none;v-text-anchor:middle">
                      <v:fill o:detectmouseclick="t" type="solid" color2="#3dfd80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t>Зона смешанной</w:t>
            </w:r>
            <w:r>
              <w:br/>
              <w:t>и общественно-деловой застройки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8"/>
              <w:widowControl w:val="0"/>
              <w:numPr>
                <w:ilvl w:val="0"/>
                <w:numId w:val="2"/>
              </w:numPr>
              <w:ind w:left="28"/>
              <w:jc w:val="left"/>
              <w:rPr>
                <w:color w:val="auto"/>
              </w:rPr>
            </w:pPr>
            <w:r>
              <w:rPr>
                <w:sz w:val="24"/>
                <w:lang w:eastAsia="ru-RU"/>
              </w:rPr>
              <w:t>Зона смешанной и общественно-деловой заст</w:t>
            </w:r>
            <w:r>
              <w:rPr>
                <w:sz w:val="24"/>
                <w:shd w:val="clear" w:color="auto" w:fill="FFFFFF"/>
                <w:lang w:eastAsia="ru-RU"/>
              </w:rPr>
              <w:t>ройки</w:t>
            </w:r>
            <w:r>
              <w:rPr>
                <w:sz w:val="24"/>
                <w:shd w:val="clear" w:color="auto" w:fill="FFFFFF"/>
              </w:rPr>
              <w:t xml:space="preserve"> предназначена для формирования системы общественных центров, включающих центры деловой, финансовой</w:t>
            </w:r>
            <w:r>
              <w:rPr>
                <w:sz w:val="24"/>
                <w:shd w:val="clear" w:color="auto" w:fill="FFFFFF"/>
              </w:rPr>
              <w:br/>
              <w:t>и общественной активности в центральных частях города, центрах планировочных районов, микр</w:t>
            </w:r>
            <w:r>
              <w:rPr>
                <w:color w:val="auto"/>
                <w:sz w:val="24"/>
              </w:rPr>
              <w:t>орайонов, с размещением индивидуальных, блокированных, мало</w:t>
            </w:r>
            <w:r>
              <w:rPr>
                <w:color w:val="auto"/>
                <w:sz w:val="24"/>
              </w:rPr>
              <w:softHyphen/>
              <w:t>этажных многоквартирных жилых домов.</w:t>
            </w:r>
          </w:p>
        </w:tc>
      </w:tr>
      <w:tr w:rsidR="00D10A2B">
        <w:trPr>
          <w:trHeight w:val="2264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color w:val="auto"/>
                <w:szCs w:val="28"/>
              </w:rPr>
            </w:pPr>
            <w:r>
              <w:rPr>
                <w:noProof/>
                <w:color w:val="auto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48995" cy="452755"/>
                      <wp:effectExtent l="5080" t="5080" r="5080" b="5080"/>
                      <wp:wrapNone/>
                      <wp:docPr id="4" name="Врезка13_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8520" cy="45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6" fillcolor="#895a44" stroked="t" style="position:absolute;margin-left:18.45pt;margin-top:3.95pt;width:66.75pt;height:35.55pt;mso-wrap-style:none;v-text-anchor:middle">
                      <v:fill o:detectmouseclick="t" type="solid" color2="#76a5bb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Производственная зона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bCs/>
                <w:color w:val="auto"/>
              </w:rPr>
            </w:pPr>
            <w:r>
              <w:rPr>
                <w:bCs/>
              </w:rPr>
              <w:t>Производственная зона предназначена</w:t>
            </w:r>
          </w:p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rPr>
                <w:bCs/>
              </w:rPr>
              <w:t>для размещения производственных, промышленных и 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      </w:r>
          </w:p>
        </w:tc>
      </w:tr>
      <w:tr w:rsidR="00D10A2B">
        <w:trPr>
          <w:trHeight w:val="175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color w:val="auto"/>
                <w:szCs w:val="28"/>
              </w:rPr>
            </w:pPr>
            <w:r>
              <w:rPr>
                <w:noProof/>
                <w:color w:val="auto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47725" cy="451485"/>
                      <wp:effectExtent l="5080" t="5080" r="5080" b="5080"/>
                      <wp:wrapNone/>
                      <wp:docPr id="5" name="Врезка13_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080" cy="45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9" fillcolor="#bd9684" stroked="t" style="position:absolute;margin-left:18.45pt;margin-top:3.95pt;width:66.65pt;height:35.45pt;mso-wrap-style:none;v-text-anchor:middle">
                      <v:fill o:detectmouseclick="t" type="solid" color2="#42697b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Коммунально-складская зона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Коммунально-складская зона предназначена для размещения коммунальных и складских объектов, для которых необходима организация санитарно-защитной зоны в соответствии с требованиями технических регламентов.</w:t>
            </w:r>
          </w:p>
        </w:tc>
      </w:tr>
      <w:tr w:rsidR="00D10A2B">
        <w:trPr>
          <w:trHeight w:val="1975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color w:val="auto"/>
                <w:szCs w:val="28"/>
              </w:rPr>
            </w:pPr>
            <w:r>
              <w:rPr>
                <w:noProof/>
                <w:color w:val="auto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57885" cy="461645"/>
                      <wp:effectExtent l="5080" t="5080" r="5080" b="5080"/>
                      <wp:wrapNone/>
                      <wp:docPr id="6" name="Врезка13_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160" cy="46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7" fillcolor="#636382" stroked="t" style="position:absolute;margin-left:18.45pt;margin-top:3.95pt;width:67.45pt;height:36.25pt;mso-wrap-style:none;v-text-anchor:middle">
                      <v:fill o:detectmouseclick="t" type="solid" color2="#9c9c7d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Зона инженерной инфраструктуры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0"/>
                <w:lang w:eastAsia="ar-SA"/>
              </w:rPr>
              <w:t>Зона инженерной инфраструктуры предназначена для размещения объектов коммунального обслуживания, связанных</w:t>
            </w:r>
            <w:r>
              <w:rPr>
                <w:rStyle w:val="20"/>
                <w:lang w:eastAsia="ar-SA"/>
              </w:rPr>
              <w:br/>
              <w:t>с обеспечением энергоснабжением, теплоснабжением, газоснабжением, водоснабжением, водоотведением, очисткой стоков, связи.</w:t>
            </w:r>
          </w:p>
        </w:tc>
      </w:tr>
      <w:tr w:rsidR="00D10A2B">
        <w:trPr>
          <w:trHeight w:val="1140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color w:val="auto"/>
                <w:szCs w:val="28"/>
              </w:rPr>
            </w:pPr>
            <w:r>
              <w:rPr>
                <w:noProof/>
                <w:color w:val="auto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48995" cy="452755"/>
                      <wp:effectExtent l="5080" t="5080" r="5080" b="5080"/>
                      <wp:wrapNone/>
                      <wp:docPr id="7" name="Врезка13_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8520" cy="45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8" fillcolor="#006a91" stroked="t" style="position:absolute;margin-left:18.45pt;margin-top:3.95pt;width:66.75pt;height:35.55pt;mso-wrap-style:none;v-text-anchor:middle">
                      <v:fill o:detectmouseclick="t" type="solid" color2="#ff956e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Зона транспортной инфраструктуры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0"/>
                <w:lang w:eastAsia="ar-SA"/>
              </w:rPr>
              <w:t>Зона транспортной инфраструктуры предназначена для размещения объектов транспортной инфраструктуры, объектов дорожного сервиса.</w:t>
            </w:r>
          </w:p>
        </w:tc>
      </w:tr>
      <w:tr w:rsidR="00D10A2B">
        <w:trPr>
          <w:trHeight w:val="1786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color w:val="auto"/>
                <w:szCs w:val="28"/>
              </w:rPr>
            </w:pPr>
            <w:r>
              <w:rPr>
                <w:noProof/>
                <w:color w:val="auto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56615" cy="460375"/>
                      <wp:effectExtent l="5080" t="5080" r="5080" b="5080"/>
                      <wp:wrapNone/>
                      <wp:docPr id="8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6080" cy="45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fillcolor="#ffffb6" stroked="t" style="position:absolute;margin-left:18.45pt;margin-top:3.95pt;width:67.35pt;height:36.15pt;mso-wrap-style:none;v-text-anchor:middle">
                      <v:fill o:detectmouseclick="t" type="solid" color2="#000049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Зоны сельскохозяйственного использования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Зоны сельскохозяйственного использования предназначены для земель, находящихся</w:t>
            </w:r>
            <w:r>
              <w:rPr>
                <w:color w:val="auto"/>
              </w:rPr>
              <w:br/>
              <w:t>за границами населенных пунктов</w:t>
            </w:r>
            <w:r>
              <w:rPr>
                <w:color w:val="auto"/>
              </w:rPr>
              <w:br/>
              <w:t>и предоставленных для нужд сельского хозяйства, а также предназначенных для</w:t>
            </w:r>
            <w:r>
              <w:rPr>
                <w:color w:val="auto"/>
              </w:rPr>
              <w:br/>
              <w:t>этих целей.</w:t>
            </w:r>
          </w:p>
        </w:tc>
      </w:tr>
      <w:tr w:rsidR="00D10A2B">
        <w:trPr>
          <w:trHeight w:val="1186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lastRenderedPageBreak/>
              <w:t>9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color w:val="auto"/>
                <w:szCs w:val="28"/>
              </w:rPr>
            </w:pPr>
            <w:r>
              <w:rPr>
                <w:noProof/>
                <w:color w:val="auto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48995" cy="452755"/>
                      <wp:effectExtent l="5080" t="5080" r="5080" b="5080"/>
                      <wp:wrapNone/>
                      <wp:docPr id="9" name="Врезка13_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8520" cy="45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5" fillcolor="#cdaa66" stroked="t" style="position:absolute;margin-left:18.45pt;margin-top:3.95pt;width:66.75pt;height:35.55pt;mso-wrap-style:none;v-text-anchor:middle">
                      <v:fill o:detectmouseclick="t" type="solid" color2="#325599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Иные зоны сельскохозяйственного назначения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Иные зоны сельскохозяйственного назначения предназначены для сельскохозяйственного использования</w:t>
            </w:r>
            <w:r>
              <w:br/>
              <w:t>в границах населенных пунктов</w:t>
            </w:r>
            <w:r>
              <w:rPr>
                <w:rFonts w:eastAsia="Calibri" w:cs="Calibri"/>
                <w:kern w:val="0"/>
              </w:rPr>
              <w:t>.</w:t>
            </w:r>
          </w:p>
        </w:tc>
      </w:tr>
      <w:tr w:rsidR="00D10A2B">
        <w:trPr>
          <w:trHeight w:val="1722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rPr>
                <w:color w:val="auto"/>
                <w:szCs w:val="28"/>
              </w:rPr>
            </w:pPr>
            <w:r>
              <w:rPr>
                <w:noProof/>
                <w:color w:val="auto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48995" cy="452755"/>
                      <wp:effectExtent l="5080" t="5080" r="5080" b="5080"/>
                      <wp:wrapNone/>
                      <wp:docPr id="10" name="Врезка13_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8520" cy="45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1" fillcolor="#00ffc5" stroked="t" style="position:absolute;margin-left:18.45pt;margin-top:3.95pt;width:66.75pt;height:35.55pt;mso-wrap-style:none;v-text-anchor:middle">
                      <v:fill o:detectmouseclick="t" type="solid" color2="#ff003a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proofErr w:type="gramStart"/>
            <w:r>
              <w:rPr>
                <w:color w:val="auto"/>
              </w:rPr>
              <w:t>Зона озелененных территорий общего пользования (парки,</w:t>
            </w:r>
            <w:proofErr w:type="gramEnd"/>
          </w:p>
          <w:p w:rsidR="00D10A2B" w:rsidRDefault="006677C1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сады, скверы, бульвары, городские леса)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ind w:left="57"/>
              <w:jc w:val="left"/>
            </w:pPr>
            <w:proofErr w:type="gramStart"/>
            <w:r>
              <w:t xml:space="preserve">Зона озелененных территорий общего пользования (парки, сады, скверы, бульвары, городские леса) </w:t>
            </w:r>
            <w:r>
              <w:rPr>
                <w:rStyle w:val="20"/>
                <w:kern w:val="0"/>
                <w:lang w:eastAsia="ru-RU"/>
              </w:rPr>
              <w:t xml:space="preserve">предназначена для организации мест отдыха населения, </w:t>
            </w:r>
            <w:r>
              <w:rPr>
                <w:rStyle w:val="20"/>
                <w:rFonts w:eastAsia="Calibri" w:cs="Calibri"/>
                <w:kern w:val="0"/>
              </w:rPr>
              <w:t>сохранения зеленых насаждений, размещения парков, садов, скверов, бульваров.</w:t>
            </w:r>
            <w:proofErr w:type="gramEnd"/>
          </w:p>
        </w:tc>
      </w:tr>
      <w:tr w:rsidR="00D10A2B">
        <w:trPr>
          <w:trHeight w:val="1456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color w:val="auto"/>
                <w:szCs w:val="28"/>
              </w:rPr>
            </w:pPr>
            <w:r>
              <w:rPr>
                <w:noProof/>
                <w:color w:val="auto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48995" cy="452755"/>
                      <wp:effectExtent l="5080" t="5080" r="5080" b="5080"/>
                      <wp:wrapNone/>
                      <wp:docPr id="11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8520" cy="45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A7A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" fillcolor="#f57a7a" stroked="t" style="position:absolute;margin-left:18.45pt;margin-top:3.95pt;width:66.75pt;height:35.55pt;mso-wrap-style:none;v-text-anchor:middle">
                      <v:fill o:detectmouseclick="t" type="solid" color2="#0a8585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Зона отдыха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rPr>
                <w:lang w:eastAsia="ru-RU"/>
              </w:rPr>
              <w:t xml:space="preserve">Зона отдыха предназначена для </w:t>
            </w:r>
            <w:r>
              <w:t>занятия спортом, физической культурой,  пешими или верховыми прогулками, отдыха и туризма, наблюдения за природой, пикников, охоты, рыбалки и иной деятельности.</w:t>
            </w:r>
          </w:p>
        </w:tc>
      </w:tr>
      <w:tr w:rsidR="00D10A2B">
        <w:trPr>
          <w:trHeight w:val="954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color w:val="auto"/>
                <w:szCs w:val="28"/>
              </w:rPr>
            </w:pPr>
            <w:r>
              <w:rPr>
                <w:noProof/>
                <w:color w:val="auto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50265" cy="454025"/>
                      <wp:effectExtent l="5080" t="5080" r="5080" b="5080"/>
                      <wp:wrapNone/>
                      <wp:docPr id="12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9600" cy="45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2" fillcolor="#1c8f69" stroked="t" style="position:absolute;margin-left:18.45pt;margin-top:3.95pt;width:66.85pt;height:35.65pt;mso-wrap-style:none;v-text-anchor:middle">
                      <v:fill o:detectmouseclick="t" type="solid" color2="#e37096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0"/>
              </w:rPr>
              <w:t>Зона лесов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0"/>
                <w:color w:val="auto"/>
              </w:rPr>
              <w:t>Зона лесов предназначена для выращивания, рационального использования, охраны, защиты и воспроизводства лесов.</w:t>
            </w:r>
          </w:p>
        </w:tc>
      </w:tr>
      <w:tr w:rsidR="00D10A2B">
        <w:trPr>
          <w:trHeight w:val="123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color w:val="auto"/>
                <w:szCs w:val="28"/>
              </w:rPr>
            </w:pPr>
            <w:r>
              <w:rPr>
                <w:noProof/>
                <w:color w:val="auto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47725" cy="451485"/>
                      <wp:effectExtent l="5080" t="5080" r="5080" b="5080"/>
                      <wp:wrapNone/>
                      <wp:docPr id="13" name="Врезка13_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080" cy="45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B6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4" fillcolor="#f4b6b6" stroked="t" style="position:absolute;margin-left:18.45pt;margin-top:3.95pt;width:66.65pt;height:35.45pt;mso-wrap-style:none;v-text-anchor:middle">
                      <v:fill o:detectmouseclick="t" type="solid" color2="#0b4949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0"/>
              </w:rPr>
              <w:t>Иные рекреационные зоны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0"/>
                <w:color w:val="auto"/>
              </w:rPr>
              <w:t>Иные рекреационные зоны предназначены для осуществления деятельности, связанной</w:t>
            </w:r>
            <w:r>
              <w:rPr>
                <w:rStyle w:val="20"/>
                <w:color w:val="auto"/>
              </w:rPr>
              <w:br/>
              <w:t>с охраной природных территорий в границах особо охраняемых природных территорий.</w:t>
            </w:r>
          </w:p>
        </w:tc>
      </w:tr>
      <w:tr w:rsidR="00D10A2B">
        <w:trPr>
          <w:trHeight w:val="1174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color w:val="auto"/>
                <w:szCs w:val="28"/>
              </w:rPr>
            </w:pPr>
            <w:r>
              <w:rPr>
                <w:noProof/>
                <w:color w:val="auto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50265" cy="454025"/>
                      <wp:effectExtent l="5080" t="5080" r="5080" b="5080"/>
                      <wp:wrapNone/>
                      <wp:docPr id="14" name="Врезка13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9600" cy="45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4" fillcolor="#69b366" stroked="t" style="position:absolute;margin-left:18.45pt;margin-top:3.95pt;width:66.85pt;height:35.65pt;mso-wrap-style:none;v-text-anchor:middle">
                      <v:fill o:detectmouseclick="t" type="solid" color2="#964c99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Зона озелененных территорий специального назначения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0"/>
                <w:color w:val="auto"/>
                <w:kern w:val="0"/>
                <w:lang w:eastAsia="ru-RU"/>
              </w:rPr>
              <w:t>Зона озелененных территорий специального назначения</w:t>
            </w:r>
            <w:r>
              <w:rPr>
                <w:rStyle w:val="20"/>
                <w:color w:val="auto"/>
                <w:lang w:eastAsia="ru-RU"/>
              </w:rPr>
              <w:t xml:space="preserve"> предназначена для формирования озелененных участков, выполняющих санитарно-защитные функции.</w:t>
            </w:r>
          </w:p>
        </w:tc>
      </w:tr>
      <w:tr w:rsidR="00D10A2B">
        <w:trPr>
          <w:trHeight w:val="1700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902335" cy="529590"/>
                  <wp:effectExtent l="0" t="0" r="0" b="0"/>
                  <wp:docPr id="15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6389" t="-12429" r="-6389" b="-12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52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Зона кладбищ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кладбищ предназначена для размещения кладбищ, для которых необходима организация санитарно-защитной зоны</w:t>
            </w:r>
            <w:r>
              <w:rPr>
                <w:color w:val="auto"/>
              </w:rPr>
              <w:br/>
              <w:t>в соответствии с требованиями технических регламентов, а также соответствующих культовых сооружений.</w:t>
            </w:r>
          </w:p>
        </w:tc>
      </w:tr>
      <w:tr w:rsidR="00D10A2B">
        <w:trPr>
          <w:trHeight w:val="2248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color w:val="auto"/>
                <w:szCs w:val="28"/>
              </w:rPr>
            </w:pPr>
            <w:r>
              <w:rPr>
                <w:noProof/>
                <w:color w:val="auto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50265" cy="454025"/>
                      <wp:effectExtent l="5080" t="5080" r="5080" b="5080"/>
                      <wp:wrapNone/>
                      <wp:docPr id="16" name="Врезка13_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9600" cy="45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2C2F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2" fillcolor="#e2c2f4" stroked="t" style="position:absolute;margin-left:18.45pt;margin-top:3.95pt;width:66.85pt;height:35.65pt;mso-wrap-style:none;v-text-anchor:middle">
                      <v:fill o:detectmouseclick="t" type="solid" color2="#1d3d0b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Зона складирования и захоронения отходов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D10A2B" w:rsidRDefault="006677C1">
            <w:pPr>
              <w:pStyle w:val="a8"/>
              <w:widowControl w:val="0"/>
              <w:numPr>
                <w:ilvl w:val="0"/>
                <w:numId w:val="2"/>
              </w:numPr>
              <w:suppressLineNumbers/>
              <w:ind w:left="57"/>
              <w:jc w:val="left"/>
              <w:textAlignment w:val="baseline"/>
            </w:pPr>
            <w:r>
              <w:rPr>
                <w:rStyle w:val="20"/>
                <w:sz w:val="24"/>
                <w:lang w:eastAsia="ru-RU"/>
              </w:rPr>
              <w:t>Зона складирования и захоронения отходов предназначена для размещения, хранени</w:t>
            </w:r>
            <w:r>
              <w:rPr>
                <w:rStyle w:val="20"/>
                <w:rFonts w:eastAsia="Calibri"/>
                <w:kern w:val="0"/>
                <w:sz w:val="24"/>
              </w:rPr>
              <w:t>я</w:t>
            </w:r>
            <w:r>
              <w:rPr>
                <w:rStyle w:val="20"/>
                <w:sz w:val="24"/>
                <w:lang w:eastAsia="ru-RU"/>
              </w:rPr>
              <w:t>, захоронени</w:t>
            </w:r>
            <w:r>
              <w:rPr>
                <w:rStyle w:val="20"/>
                <w:rFonts w:eastAsia="Calibri"/>
                <w:kern w:val="0"/>
                <w:sz w:val="24"/>
              </w:rPr>
              <w:t>я</w:t>
            </w:r>
            <w:r>
              <w:rPr>
                <w:rStyle w:val="20"/>
                <w:sz w:val="24"/>
                <w:lang w:eastAsia="ru-RU"/>
              </w:rPr>
              <w:t>, утилизации, накопления, обработки, обезвреживания отходов производства и потребления, для которых необходима организация санитарно-защитной зоны в соответствии с требованиями технических регламентов.</w:t>
            </w:r>
          </w:p>
        </w:tc>
      </w:tr>
    </w:tbl>
    <w:p w:rsidR="00D10A2B" w:rsidRDefault="006677C1">
      <w:pPr>
        <w:pStyle w:val="a8"/>
        <w:numPr>
          <w:ilvl w:val="0"/>
          <w:numId w:val="1"/>
        </w:numPr>
        <w:spacing w:line="255" w:lineRule="atLeast"/>
        <w:ind w:firstLine="709"/>
      </w:pPr>
      <w:r>
        <w:rPr>
          <w:rStyle w:val="-"/>
          <w:bCs/>
          <w:iCs/>
          <w:color w:val="auto"/>
          <w:szCs w:val="28"/>
          <w:u w:val="none"/>
        </w:rPr>
        <w:t xml:space="preserve">Функциональное зонирование </w:t>
      </w:r>
      <w:r>
        <w:rPr>
          <w:rStyle w:val="-"/>
          <w:rFonts w:eastAsia="MS Mincho;ＭＳ 明朝"/>
          <w:bCs/>
          <w:iCs/>
          <w:color w:val="auto"/>
          <w:kern w:val="0"/>
          <w:szCs w:val="28"/>
          <w:u w:val="none"/>
          <w:lang w:eastAsia="en-US"/>
        </w:rPr>
        <w:t>территории м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en-US"/>
        </w:rPr>
        <w:t xml:space="preserve">униципального образования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ar-SA"/>
        </w:rPr>
        <w:t>–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en-US"/>
        </w:rPr>
        <w:t xml:space="preserve"> </w:t>
      </w:r>
      <w:proofErr w:type="spellStart"/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>Шиловское</w:t>
      </w:r>
      <w:proofErr w:type="spellEnd"/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 городское </w:t>
      </w:r>
      <w:r>
        <w:rPr>
          <w:rStyle w:val="-"/>
          <w:bCs/>
          <w:iCs/>
          <w:color w:val="000000"/>
          <w:spacing w:val="5"/>
          <w:kern w:val="0"/>
          <w:szCs w:val="22"/>
          <w:u w:val="none"/>
        </w:rPr>
        <w:t xml:space="preserve">поселение Шиловского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>муниципального района</w:t>
      </w:r>
      <w:r>
        <w:rPr>
          <w:rStyle w:val="20"/>
          <w:bCs/>
          <w:iCs/>
          <w:spacing w:val="5"/>
          <w:szCs w:val="28"/>
          <w:lang w:eastAsia="ar-SA"/>
        </w:rPr>
        <w:t xml:space="preserve"> Рязанской области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en-US"/>
        </w:rPr>
        <w:t xml:space="preserve"> </w:t>
      </w:r>
      <w:r>
        <w:rPr>
          <w:rStyle w:val="-"/>
          <w:bCs/>
          <w:iCs/>
          <w:color w:val="auto"/>
          <w:szCs w:val="28"/>
          <w:u w:val="none"/>
        </w:rPr>
        <w:t>отображено на карте функциональных зон.</w:t>
      </w:r>
    </w:p>
    <w:p w:rsidR="00D10A2B" w:rsidRDefault="006677C1">
      <w:pPr>
        <w:pStyle w:val="a8"/>
        <w:numPr>
          <w:ilvl w:val="0"/>
          <w:numId w:val="1"/>
        </w:numPr>
        <w:spacing w:line="255" w:lineRule="atLeast"/>
        <w:ind w:firstLine="709"/>
      </w:pPr>
      <w:r>
        <w:rPr>
          <w:rStyle w:val="-"/>
          <w:bCs/>
          <w:iCs/>
          <w:color w:val="000000"/>
          <w:szCs w:val="28"/>
          <w:u w:val="none"/>
          <w:lang w:eastAsia="ar-SA"/>
        </w:rPr>
        <w:t xml:space="preserve">Параметры функциональных зон 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муниципального образования – </w:t>
      </w:r>
      <w:proofErr w:type="spellStart"/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>Шиловское</w:t>
      </w:r>
      <w:proofErr w:type="spellEnd"/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 городское </w:t>
      </w:r>
      <w:r>
        <w:rPr>
          <w:rStyle w:val="-"/>
          <w:bCs/>
          <w:iCs/>
          <w:color w:val="000000"/>
          <w:spacing w:val="5"/>
          <w:kern w:val="0"/>
          <w:szCs w:val="22"/>
          <w:u w:val="none"/>
        </w:rPr>
        <w:t xml:space="preserve">поселение Шиловского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>муниципального района</w:t>
      </w:r>
      <w:r>
        <w:rPr>
          <w:rStyle w:val="20"/>
          <w:bCs/>
          <w:iCs/>
          <w:spacing w:val="5"/>
          <w:szCs w:val="28"/>
          <w:lang w:eastAsia="ar-SA"/>
        </w:rPr>
        <w:t xml:space="preserve"> Рязанской области</w:t>
      </w:r>
      <w:r>
        <w:rPr>
          <w:rStyle w:val="-"/>
          <w:bCs/>
          <w:iCs/>
          <w:color w:val="000000"/>
          <w:szCs w:val="28"/>
          <w:u w:val="none"/>
        </w:rPr>
        <w:t xml:space="preserve">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представлены</w:t>
      </w:r>
      <w:r>
        <w:rPr>
          <w:rStyle w:val="-"/>
          <w:bCs/>
          <w:iCs/>
          <w:color w:val="000000"/>
          <w:szCs w:val="28"/>
          <w:u w:val="none"/>
        </w:rPr>
        <w:t xml:space="preserve"> в таблице 2.2.</w:t>
      </w:r>
    </w:p>
    <w:p w:rsidR="00D10A2B" w:rsidRDefault="00D10A2B">
      <w:pPr>
        <w:pStyle w:val="a8"/>
        <w:numPr>
          <w:ilvl w:val="0"/>
          <w:numId w:val="1"/>
        </w:numPr>
        <w:spacing w:line="255" w:lineRule="atLeast"/>
        <w:ind w:firstLine="709"/>
        <w:rPr>
          <w:rStyle w:val="-"/>
          <w:bCs/>
          <w:iCs/>
          <w:color w:val="000000"/>
          <w:szCs w:val="28"/>
          <w:u w:val="none"/>
        </w:rPr>
      </w:pPr>
    </w:p>
    <w:p w:rsidR="00D10A2B" w:rsidRDefault="00D10A2B">
      <w:pPr>
        <w:pStyle w:val="a8"/>
        <w:spacing w:line="255" w:lineRule="atLeast"/>
        <w:rPr>
          <w:bCs/>
          <w:iCs/>
          <w:color w:val="auto"/>
          <w:szCs w:val="28"/>
        </w:rPr>
      </w:pPr>
    </w:p>
    <w:p w:rsidR="00D10A2B" w:rsidRDefault="00D10A2B">
      <w:pPr>
        <w:pStyle w:val="a8"/>
        <w:spacing w:line="255" w:lineRule="atLeast"/>
        <w:rPr>
          <w:bCs/>
          <w:iCs/>
          <w:color w:val="auto"/>
          <w:szCs w:val="28"/>
        </w:rPr>
      </w:pPr>
    </w:p>
    <w:p w:rsidR="00D10A2B" w:rsidRDefault="006677C1">
      <w:pPr>
        <w:pStyle w:val="a8"/>
        <w:jc w:val="right"/>
        <w:rPr>
          <w:color w:val="auto"/>
        </w:rPr>
      </w:pPr>
      <w:r>
        <w:rPr>
          <w:color w:val="auto"/>
        </w:rPr>
        <w:lastRenderedPageBreak/>
        <w:t>Таблица 2.2</w:t>
      </w:r>
    </w:p>
    <w:tbl>
      <w:tblPr>
        <w:tblW w:w="9927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3082"/>
        <w:gridCol w:w="1193"/>
        <w:gridCol w:w="1709"/>
        <w:gridCol w:w="1695"/>
        <w:gridCol w:w="1706"/>
      </w:tblGrid>
      <w:tr w:rsidR="00D10A2B">
        <w:trPr>
          <w:trHeight w:val="8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№</w:t>
            </w:r>
          </w:p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Наименование</w:t>
            </w:r>
          </w:p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функциональной зоны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Площадь,</w:t>
            </w:r>
          </w:p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га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Максимальный коэффициент застройки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Максимальный коэффициент плотности застройки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Максимальная этажность</w:t>
            </w:r>
          </w:p>
        </w:tc>
      </w:tr>
      <w:tr w:rsidR="00D10A2B">
        <w:trPr>
          <w:trHeight w:val="340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Жилые зоны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783,32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Застройка индивидуальными жилыми домами</w:t>
            </w:r>
          </w:p>
        </w:tc>
      </w:tr>
      <w:tr w:rsidR="00D10A2B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0,2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D10A2B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D10A2B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0,6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D10A2B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D10A2B">
        <w:trPr>
          <w:trHeight w:val="340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D10A2B">
        <w:trPr>
          <w:trHeight w:val="340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 xml:space="preserve">Застройка </w:t>
            </w:r>
            <w:proofErr w:type="spellStart"/>
            <w:r>
              <w:rPr>
                <w:color w:val="auto"/>
              </w:rPr>
              <w:t>среднеэтажными</w:t>
            </w:r>
            <w:proofErr w:type="spellEnd"/>
            <w:r>
              <w:rPr>
                <w:color w:val="auto"/>
              </w:rPr>
              <w:t xml:space="preserve"> жилыми домами</w:t>
            </w:r>
          </w:p>
        </w:tc>
      </w:tr>
      <w:tr w:rsidR="00D10A2B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</w:tr>
      <w:tr w:rsidR="00D10A2B">
        <w:trPr>
          <w:trHeight w:hRule="exact" w:val="340"/>
        </w:trPr>
        <w:tc>
          <w:tcPr>
            <w:tcW w:w="5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2</w:t>
            </w:r>
          </w:p>
        </w:tc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Общественно-деловые зоны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35,46</w:t>
            </w: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Многофункциональная застройка</w:t>
            </w:r>
          </w:p>
        </w:tc>
      </w:tr>
      <w:tr w:rsidR="00D10A2B">
        <w:trPr>
          <w:trHeight w:hRule="exact" w:val="340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1,0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3,0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D10A2B">
        <w:trPr>
          <w:trHeight w:hRule="exact" w:val="340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Специализированная общественная застройка</w:t>
            </w:r>
          </w:p>
        </w:tc>
      </w:tr>
      <w:tr w:rsidR="00D10A2B">
        <w:trPr>
          <w:trHeight w:hRule="exact" w:val="340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D10A2B">
        <w:trPr>
          <w:trHeight w:hRule="exact" w:val="312"/>
        </w:trPr>
        <w:tc>
          <w:tcPr>
            <w:tcW w:w="5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3</w:t>
            </w:r>
          </w:p>
        </w:tc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Зона смешанной</w:t>
            </w:r>
            <w:r>
              <w:br/>
              <w:t>и общественно-деловой застройки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19,24</w:t>
            </w: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Застройка индивидуальными жилыми домами</w:t>
            </w:r>
          </w:p>
        </w:tc>
      </w:tr>
      <w:tr w:rsidR="00D10A2B">
        <w:trPr>
          <w:trHeight w:hRule="exact" w:val="312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0,2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D10A2B">
        <w:trPr>
          <w:trHeight w:hRule="exact" w:val="312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D10A2B">
        <w:trPr>
          <w:trHeight w:hRule="exact" w:val="312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0,6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D10A2B">
        <w:trPr>
          <w:trHeight w:hRule="exact" w:val="312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D10A2B">
        <w:trPr>
          <w:trHeight w:hRule="exact" w:val="312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D10A2B">
        <w:trPr>
          <w:trHeight w:hRule="exact" w:val="312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Многофункциональная застройка</w:t>
            </w:r>
          </w:p>
        </w:tc>
      </w:tr>
      <w:tr w:rsidR="00D10A2B">
        <w:trPr>
          <w:trHeight w:hRule="exact" w:val="312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1,0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3,0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D10A2B">
        <w:trPr>
          <w:trHeight w:hRule="exact" w:val="312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Специализированная общественная застройка</w:t>
            </w:r>
          </w:p>
        </w:tc>
      </w:tr>
      <w:tr w:rsidR="00D10A2B">
        <w:trPr>
          <w:trHeight w:hRule="exact" w:val="312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D10A2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D10A2B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4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Производственная зона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179,07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D10A2B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5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Коммунально-складская зона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63,77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0,6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1,8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D10A2B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6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инженерной инфраструктуры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17,29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D10A2B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7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Зона транспортной инфраструктуры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122,94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D10A2B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8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Зоны сельскохозяйственного использования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</w:pPr>
            <w:r>
              <w:t>12377,01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D10A2B">
        <w:trPr>
          <w:trHeight w:hRule="exact" w:val="865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9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Иные зоны сельскохозяйственного назначения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28,14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D10A2B">
        <w:trPr>
          <w:trHeight w:hRule="exact" w:val="1198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10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озелененных террито</w:t>
            </w:r>
            <w:r>
              <w:softHyphen/>
            </w:r>
            <w:r>
              <w:rPr>
                <w:color w:val="auto"/>
              </w:rPr>
              <w:t xml:space="preserve">рий общего пользования (парки, </w:t>
            </w:r>
            <w:r>
              <w:t>сады, скверы, бульвары, городские леса)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254,56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D10A2B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11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Зона отдыха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36,77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D10A2B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lastRenderedPageBreak/>
              <w:t>12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лесов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1058,77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D10A2B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13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0"/>
              </w:rPr>
              <w:t>Иные рекреационные зоны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50,53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D10A2B">
        <w:trPr>
          <w:trHeight w:val="90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14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озелененных территорий специального назначения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36,65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D10A2B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15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кладбищ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22,51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D10A2B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16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Зона складирования и захоронения отходов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9,28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D10A2B">
        <w:trPr>
          <w:trHeight w:val="454"/>
        </w:trPr>
        <w:tc>
          <w:tcPr>
            <w:tcW w:w="992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B" w:rsidRDefault="006677C1">
            <w:pPr>
              <w:pStyle w:val="a8"/>
              <w:widowControl w:val="0"/>
              <w:numPr>
                <w:ilvl w:val="0"/>
                <w:numId w:val="2"/>
              </w:numPr>
              <w:ind w:left="57" w:right="57" w:firstLine="567"/>
              <w:rPr>
                <w:rFonts w:eastAsia="Calibri" w:cs="Calibri"/>
                <w:color w:val="auto"/>
                <w:kern w:val="0"/>
                <w:sz w:val="24"/>
              </w:rPr>
            </w:pPr>
            <w:r>
              <w:rPr>
                <w:rFonts w:eastAsia="Calibri" w:cs="Calibri"/>
                <w:kern w:val="0"/>
                <w:sz w:val="24"/>
              </w:rPr>
              <w:t>Примечания:</w:t>
            </w:r>
          </w:p>
          <w:p w:rsidR="00D10A2B" w:rsidRDefault="006677C1">
            <w:pPr>
              <w:pStyle w:val="a8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1. Для жилых, общественно-деловых зон коэффициенты застройки и плотности застройки приведены для территории (брутто) с учетом необходимых по расчету организаций и предприятий обслуживания населения, стоянок автомобилей, зеленых насаждений, площадок и других объектов благоустройства.</w:t>
            </w:r>
          </w:p>
          <w:p w:rsidR="00D10A2B" w:rsidRDefault="006677C1">
            <w:pPr>
              <w:pStyle w:val="a8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</w:rPr>
            </w:pPr>
            <w:r>
              <w:rPr>
                <w:color w:val="auto"/>
                <w:sz w:val="24"/>
              </w:rPr>
              <w:t>2. При подсчете коэффициентов плотности застройки площадь этажей определяется по внешним размерам здания. Учитываются только надземные этажи, включа</w:t>
            </w:r>
            <w:r>
              <w:rPr>
                <w:sz w:val="24"/>
              </w:rPr>
              <w:t>я мансардные.</w:t>
            </w:r>
            <w:r>
              <w:rPr>
                <w:color w:val="auto"/>
                <w:sz w:val="24"/>
              </w:rPr>
              <w:t xml:space="preserve"> Подземные этажи зданий и сооружений не учитываются. Подземное сооружение не учитывается, если поверхность земли (надземная часть) над ним используется под озеленение, организацию площадок, стоянок автомобилей, и другие виды благоустройства.</w:t>
            </w:r>
          </w:p>
          <w:p w:rsidR="00D10A2B" w:rsidRDefault="006677C1">
            <w:pPr>
              <w:pStyle w:val="a8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3. Надземным этажом считается этаж с отметкой пола помещений не ниже планировочной отметки земли. При размещении </w:t>
            </w:r>
            <w:r>
              <w:rPr>
                <w:rFonts w:eastAsia="Calibri" w:cs="Calibri"/>
                <w:color w:val="auto"/>
                <w:kern w:val="0"/>
                <w:sz w:val="24"/>
              </w:rPr>
              <w:t>объекта капитального строительства</w:t>
            </w:r>
            <w:r>
              <w:rPr>
                <w:color w:val="auto"/>
                <w:sz w:val="24"/>
              </w:rPr>
      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      </w:r>
          </w:p>
          <w:p w:rsidR="00D10A2B" w:rsidRDefault="006677C1">
            <w:pPr>
              <w:pStyle w:val="a8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4. При определении этажности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      </w:r>
          </w:p>
          <w:p w:rsidR="00D10A2B" w:rsidRDefault="006677C1">
            <w:pPr>
              <w:pStyle w:val="a8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rFonts w:eastAsia="Calibri" w:cs="Calibri"/>
                <w:kern w:val="0"/>
                <w:sz w:val="24"/>
              </w:rPr>
              <w:t>5. Коэффициент застройки определяется как отношение площади, занятой под зданиями и сооружениями, к площади территории.</w:t>
            </w:r>
          </w:p>
          <w:p w:rsidR="00D10A2B" w:rsidRDefault="006677C1">
            <w:pPr>
              <w:pStyle w:val="a8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rFonts w:eastAsia="Calibri" w:cs="Calibri"/>
                <w:kern w:val="0"/>
                <w:sz w:val="24"/>
              </w:rPr>
              <w:t>6. Коэффициент плотности застройки определяется как отношение суммарной поэтажной площади здания и сооружения к площади территории.</w:t>
            </w:r>
          </w:p>
        </w:tc>
      </w:tr>
    </w:tbl>
    <w:p w:rsidR="00D10A2B" w:rsidRDefault="006677C1">
      <w:pPr>
        <w:spacing w:before="57" w:after="57"/>
        <w:ind w:firstLine="709"/>
        <w:contextualSpacing/>
        <w:jc w:val="both"/>
      </w:pPr>
      <w:r>
        <w:rPr>
          <w:rStyle w:val="-"/>
          <w:bCs/>
          <w:iCs/>
          <w:color w:val="000000"/>
          <w:spacing w:val="5"/>
          <w:sz w:val="28"/>
          <w:szCs w:val="28"/>
          <w:u w:val="none"/>
        </w:rPr>
        <w:t xml:space="preserve">На территории муниципального образования – </w:t>
      </w:r>
      <w:proofErr w:type="spellStart"/>
      <w:r>
        <w:rPr>
          <w:rStyle w:val="-"/>
          <w:bCs/>
          <w:iCs/>
          <w:color w:val="000000"/>
          <w:spacing w:val="5"/>
          <w:kern w:val="0"/>
          <w:sz w:val="28"/>
          <w:szCs w:val="28"/>
          <w:u w:val="none"/>
          <w:lang w:eastAsia="ru-RU"/>
        </w:rPr>
        <w:t>Шиловское</w:t>
      </w:r>
      <w:proofErr w:type="spellEnd"/>
      <w:r>
        <w:rPr>
          <w:rStyle w:val="-"/>
          <w:bCs/>
          <w:iCs/>
          <w:color w:val="000000"/>
          <w:spacing w:val="5"/>
          <w:kern w:val="0"/>
          <w:sz w:val="28"/>
          <w:szCs w:val="28"/>
          <w:u w:val="none"/>
          <w:lang w:eastAsia="ru-RU"/>
        </w:rPr>
        <w:t xml:space="preserve"> городское </w:t>
      </w:r>
      <w:r>
        <w:rPr>
          <w:rStyle w:val="-"/>
          <w:bCs/>
          <w:iCs/>
          <w:color w:val="000000"/>
          <w:spacing w:val="5"/>
          <w:kern w:val="0"/>
          <w:sz w:val="28"/>
          <w:szCs w:val="22"/>
          <w:u w:val="none"/>
        </w:rPr>
        <w:t xml:space="preserve">поселение Шиловского </w:t>
      </w:r>
      <w:r>
        <w:rPr>
          <w:rStyle w:val="-"/>
          <w:bCs/>
          <w:iCs/>
          <w:color w:val="000000"/>
          <w:spacing w:val="5"/>
          <w:kern w:val="0"/>
          <w:sz w:val="28"/>
          <w:szCs w:val="28"/>
          <w:u w:val="none"/>
          <w:lang w:eastAsia="ru-RU"/>
        </w:rPr>
        <w:t>муниципального района Рязанской области</w:t>
      </w:r>
      <w:r>
        <w:rPr>
          <w:rStyle w:val="-"/>
          <w:bCs/>
          <w:iCs/>
          <w:color w:val="000000"/>
          <w:spacing w:val="5"/>
          <w:sz w:val="28"/>
          <w:szCs w:val="28"/>
          <w:u w:val="none"/>
        </w:rPr>
        <w:t xml:space="preserve"> утвержденными документами территориального планирования не планируется размещение объектов федерального, регионального и </w:t>
      </w:r>
      <w:r>
        <w:rPr>
          <w:rStyle w:val="-"/>
          <w:bCs/>
          <w:iCs/>
          <w:color w:val="000000"/>
          <w:spacing w:val="4"/>
          <w:sz w:val="28"/>
          <w:szCs w:val="28"/>
          <w:u w:val="none"/>
          <w:shd w:val="clear" w:color="auto" w:fill="FFFFFF"/>
        </w:rPr>
        <w:t>местного значения</w:t>
      </w:r>
      <w:r>
        <w:rPr>
          <w:rStyle w:val="-"/>
          <w:bCs/>
          <w:iCs/>
          <w:color w:val="000000"/>
          <w:spacing w:val="5"/>
          <w:sz w:val="28"/>
          <w:szCs w:val="28"/>
          <w:u w:val="none"/>
        </w:rPr>
        <w:t>.</w:t>
      </w:r>
    </w:p>
    <w:sectPr w:rsidR="00D10A2B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134" w:right="567" w:bottom="624" w:left="141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E81" w:rsidRDefault="00794E81">
      <w:pPr>
        <w:spacing w:before="0" w:after="0"/>
      </w:pPr>
      <w:r>
        <w:separator/>
      </w:r>
    </w:p>
  </w:endnote>
  <w:endnote w:type="continuationSeparator" w:id="0">
    <w:p w:rsidR="00794E81" w:rsidRDefault="00794E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2B" w:rsidRDefault="00D10A2B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2B" w:rsidRDefault="00D10A2B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2B" w:rsidRDefault="00D10A2B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2B" w:rsidRDefault="00D10A2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E81" w:rsidRDefault="00794E81">
      <w:pPr>
        <w:spacing w:before="0" w:after="0"/>
      </w:pPr>
      <w:r>
        <w:separator/>
      </w:r>
    </w:p>
  </w:footnote>
  <w:footnote w:type="continuationSeparator" w:id="0">
    <w:p w:rsidR="00794E81" w:rsidRDefault="00794E8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2B" w:rsidRDefault="00D10A2B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2B" w:rsidRDefault="00D10A2B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2B" w:rsidRDefault="006677C1">
    <w:pPr>
      <w:pStyle w:val="af2"/>
    </w:pPr>
    <w:r>
      <w:fldChar w:fldCharType="begin"/>
    </w:r>
    <w:r>
      <w:instrText>PAGE</w:instrText>
    </w:r>
    <w:r>
      <w:fldChar w:fldCharType="separate"/>
    </w:r>
    <w:r w:rsidR="00566D35">
      <w:rPr>
        <w:noProof/>
      </w:rPr>
      <w:t>6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2B" w:rsidRDefault="006677C1">
    <w:pPr>
      <w:pStyle w:val="af2"/>
    </w:pPr>
    <w:r>
      <w:fldChar w:fldCharType="begin"/>
    </w:r>
    <w:r>
      <w:instrText>PAGE</w:instrText>
    </w:r>
    <w:r>
      <w:fldChar w:fldCharType="separate"/>
    </w:r>
    <w:r w:rsidR="00566D35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92E4D"/>
    <w:multiLevelType w:val="multilevel"/>
    <w:tmpl w:val="E74029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71164D4"/>
    <w:multiLevelType w:val="multilevel"/>
    <w:tmpl w:val="D19E56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A0F7F94"/>
    <w:multiLevelType w:val="multilevel"/>
    <w:tmpl w:val="65F865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0A2B"/>
    <w:rsid w:val="00566D35"/>
    <w:rsid w:val="006677C1"/>
    <w:rsid w:val="00766B6D"/>
    <w:rsid w:val="00794E81"/>
    <w:rsid w:val="008A2726"/>
    <w:rsid w:val="00B05828"/>
    <w:rsid w:val="00D10A2B"/>
    <w:rsid w:val="00D7570C"/>
    <w:rsid w:val="00E5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qFormat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8">
    <w:name w:val="Body Text"/>
    <w:basedOn w:val="a"/>
    <w:pPr>
      <w:spacing w:before="0" w:after="0"/>
      <w:ind w:firstLine="709"/>
      <w:jc w:val="both"/>
      <w:textAlignment w:val="auto"/>
    </w:pPr>
    <w:rPr>
      <w:sz w:val="28"/>
    </w:rPr>
  </w:style>
  <w:style w:type="paragraph" w:styleId="a9">
    <w:name w:val="List"/>
    <w:basedOn w:val="a"/>
    <w:pPr>
      <w:ind w:left="283" w:hanging="283"/>
    </w:pPr>
    <w:rPr>
      <w:color w:val="FFFFFF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c">
    <w:name w:val="Верхний и нижний колонтитулы"/>
    <w:basedOn w:val="a"/>
    <w:qFormat/>
  </w:style>
  <w:style w:type="paragraph" w:customStyle="1" w:styleId="ad">
    <w:name w:val="Колонтитул"/>
    <w:basedOn w:val="a"/>
    <w:qFormat/>
  </w:style>
  <w:style w:type="paragraph" w:styleId="ae">
    <w:name w:val="footer"/>
    <w:basedOn w:val="a"/>
    <w:pPr>
      <w:ind w:left="757"/>
    </w:pPr>
    <w:rPr>
      <w:color w:val="808080"/>
    </w:rPr>
  </w:style>
  <w:style w:type="paragraph" w:customStyle="1" w:styleId="af">
    <w:name w:val="Содержимое таблицы"/>
    <w:basedOn w:val="a"/>
    <w:qFormat/>
    <w:pPr>
      <w:suppressLineNumbers/>
      <w:spacing w:before="0" w:after="0"/>
    </w:pPr>
  </w:style>
  <w:style w:type="paragraph" w:styleId="af0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1">
    <w:name w:val="Заголовок таблицы"/>
    <w:basedOn w:val="af"/>
    <w:qFormat/>
    <w:rPr>
      <w:b/>
      <w:bCs/>
    </w:rPr>
  </w:style>
  <w:style w:type="paragraph" w:styleId="af2">
    <w:name w:val="header"/>
    <w:basedOn w:val="a"/>
  </w:style>
  <w:style w:type="paragraph" w:styleId="af3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3">
    <w:name w:val="toc 1"/>
    <w:basedOn w:val="a"/>
    <w:next w:val="a"/>
  </w:style>
  <w:style w:type="paragraph" w:customStyle="1" w:styleId="af4">
    <w:name w:val="Верхний колонтитул слева"/>
    <w:basedOn w:val="af2"/>
    <w:qFormat/>
    <w:pPr>
      <w:suppressLineNumbers/>
      <w:tabs>
        <w:tab w:val="center" w:pos="5031"/>
        <w:tab w:val="right" w:pos="10062"/>
      </w:tabs>
    </w:pPr>
  </w:style>
  <w:style w:type="paragraph" w:customStyle="1" w:styleId="af5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6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7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3">
    <w:name w:val="List Number 2"/>
    <w:qFormat/>
    <w:pPr>
      <w:spacing w:after="120"/>
      <w:ind w:left="720" w:hanging="360"/>
    </w:pPr>
    <w:rPr>
      <w:color w:val="FFFFFF"/>
    </w:rPr>
  </w:style>
  <w:style w:type="paragraph" w:styleId="41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8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9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11">
    <w:name w:val="Табличный_таблица_11"/>
    <w:qFormat/>
    <w:pPr>
      <w:jc w:val="center"/>
    </w:pPr>
    <w:rPr>
      <w:rFonts w:ascii="Times New Roman" w:hAnsi="Times New Roman"/>
      <w:color w:val="000000"/>
      <w:sz w:val="22"/>
    </w:rPr>
  </w:style>
  <w:style w:type="paragraph" w:customStyle="1" w:styleId="ConsPlusNormal">
    <w:name w:val="ConsPlusNormal"/>
    <w:qFormat/>
    <w:pPr>
      <w:widowControl w:val="0"/>
    </w:pPr>
    <w:rPr>
      <w:rFonts w:ascii="Arial" w:eastAsia="Liberation Serif" w:hAnsi="Arial" w:cs="Liberation Serif"/>
      <w:kern w:val="2"/>
      <w:sz w:val="16"/>
      <w:lang w:eastAsia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3316</TotalTime>
  <Pages>7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 Версия 4023.00.09</Company>
  <LinksUpToDate>false</LinksUpToDate>
  <CharactersWithSpaces>11281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wiadmin</cp:lastModifiedBy>
  <cp:revision>715</cp:revision>
  <cp:lastPrinted>2026-02-27T09:13:00Z</cp:lastPrinted>
  <dcterms:created xsi:type="dcterms:W3CDTF">2024-01-19T12:41:00Z</dcterms:created>
  <dcterms:modified xsi:type="dcterms:W3CDTF">2026-02-27T09:14:00Z</dcterms:modified>
  <dc:language>ru-RU</dc:language>
</cp:coreProperties>
</file>