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76" w:rsidRDefault="00371B0D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</pic:cNvPicPr>
                  </pic:nvPicPr>
                  <pic:blipFill>
                    <a:blip r:embed="rId8"/>
                    <a:srcRect l="-1154" t="-1090" r="-1153" b="-1090"/>
                    <a:stretch/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776" w:rsidRDefault="00954776">
      <w:pPr>
        <w:spacing w:line="288" w:lineRule="auto"/>
        <w:jc w:val="center"/>
      </w:pPr>
    </w:p>
    <w:p w:rsidR="00954776" w:rsidRDefault="00371B0D">
      <w:pPr>
        <w:pStyle w:val="17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954776" w:rsidRDefault="00371B0D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ОБЛАСТИ</w:t>
      </w:r>
    </w:p>
    <w:p w:rsidR="00954776" w:rsidRDefault="00954776">
      <w:pPr>
        <w:pStyle w:val="afa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954776" w:rsidRDefault="00954776">
      <w:pPr>
        <w:spacing w:line="360" w:lineRule="auto"/>
        <w:jc w:val="center"/>
        <w:rPr>
          <w:b/>
          <w:iCs/>
          <w:sz w:val="32"/>
          <w:szCs w:val="32"/>
        </w:rPr>
      </w:pPr>
    </w:p>
    <w:p w:rsidR="00954776" w:rsidRDefault="00371B0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iCs/>
          <w:sz w:val="32"/>
          <w:szCs w:val="32"/>
        </w:rPr>
        <w:t>П О С Т А Н О В Л Е Н И Е</w:t>
      </w:r>
    </w:p>
    <w:p w:rsidR="00954776" w:rsidRDefault="00954776">
      <w:pPr>
        <w:spacing w:line="360" w:lineRule="auto"/>
        <w:jc w:val="center"/>
      </w:pPr>
    </w:p>
    <w:p w:rsidR="00954776" w:rsidRDefault="00371B0D" w:rsidP="00B879BE">
      <w:pPr>
        <w:tabs>
          <w:tab w:val="left" w:pos="0"/>
          <w:tab w:val="left" w:pos="284"/>
        </w:tabs>
        <w:spacing w:line="360" w:lineRule="auto"/>
      </w:pPr>
      <w:r>
        <w:rPr>
          <w:sz w:val="28"/>
        </w:rPr>
        <w:t>«</w:t>
      </w:r>
      <w:r w:rsidR="00853E8F">
        <w:rPr>
          <w:sz w:val="28"/>
        </w:rPr>
        <w:t>27</w:t>
      </w:r>
      <w:bookmarkStart w:id="0" w:name="_GoBack"/>
      <w:bookmarkEnd w:id="0"/>
      <w:r>
        <w:rPr>
          <w:sz w:val="28"/>
        </w:rPr>
        <w:t>»</w:t>
      </w:r>
      <w:r w:rsidR="00B879BE">
        <w:rPr>
          <w:sz w:val="28"/>
        </w:rPr>
        <w:t xml:space="preserve"> февраля </w:t>
      </w:r>
      <w:r>
        <w:rPr>
          <w:sz w:val="28"/>
        </w:rPr>
        <w:t>2026 г.</w:t>
      </w:r>
      <w:r w:rsidR="00B879BE">
        <w:rPr>
          <w:sz w:val="28"/>
          <w:szCs w:val="28"/>
        </w:rPr>
        <w:tab/>
      </w:r>
      <w:r w:rsidR="00B879BE">
        <w:rPr>
          <w:sz w:val="28"/>
          <w:szCs w:val="28"/>
        </w:rPr>
        <w:tab/>
      </w:r>
      <w:r w:rsidR="00B879BE">
        <w:rPr>
          <w:sz w:val="28"/>
          <w:szCs w:val="28"/>
        </w:rPr>
        <w:tab/>
      </w:r>
      <w:r w:rsidR="00B879BE">
        <w:rPr>
          <w:sz w:val="28"/>
          <w:szCs w:val="28"/>
        </w:rPr>
        <w:tab/>
      </w:r>
      <w:r w:rsidR="00B879BE">
        <w:rPr>
          <w:sz w:val="28"/>
          <w:szCs w:val="28"/>
        </w:rPr>
        <w:tab/>
      </w:r>
      <w:r w:rsidR="00B879BE">
        <w:rPr>
          <w:sz w:val="28"/>
          <w:szCs w:val="28"/>
        </w:rPr>
        <w:tab/>
        <w:t xml:space="preserve">   </w:t>
      </w:r>
      <w:r w:rsidR="00B879BE">
        <w:rPr>
          <w:sz w:val="28"/>
          <w:szCs w:val="28"/>
        </w:rPr>
        <w:tab/>
        <w:t xml:space="preserve">                              № 175-п</w:t>
      </w:r>
    </w:p>
    <w:p w:rsidR="00954776" w:rsidRDefault="00954776">
      <w:pPr>
        <w:jc w:val="center"/>
        <w:rPr>
          <w:sz w:val="28"/>
          <w:szCs w:val="28"/>
        </w:rPr>
      </w:pPr>
    </w:p>
    <w:p w:rsidR="00954776" w:rsidRDefault="00954776">
      <w:pPr>
        <w:jc w:val="center"/>
        <w:rPr>
          <w:sz w:val="28"/>
          <w:szCs w:val="28"/>
        </w:rPr>
      </w:pPr>
    </w:p>
    <w:p w:rsidR="00954776" w:rsidRDefault="00371B0D">
      <w:pPr>
        <w:jc w:val="center"/>
      </w:pPr>
      <w:r>
        <w:rPr>
          <w:sz w:val="28"/>
          <w:szCs w:val="28"/>
        </w:rPr>
        <w:t>О внесении изменений в постановление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 апреля 2019 г. №</w:t>
      </w:r>
      <w:r>
        <w:t> </w:t>
      </w:r>
      <w:r>
        <w:rPr>
          <w:sz w:val="28"/>
          <w:szCs w:val="28"/>
        </w:rPr>
        <w:t>6-п</w:t>
      </w:r>
    </w:p>
    <w:p w:rsidR="00954776" w:rsidRDefault="00371B0D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комиссии по территориальному планированию, землепользованию и застройке Рязанской области, Положения об организации</w:t>
      </w:r>
      <w:r>
        <w:rPr>
          <w:sz w:val="28"/>
          <w:szCs w:val="28"/>
        </w:rPr>
        <w:br/>
        <w:t>и проведении общественных обсуждений, публичных слушаний при осуществлении градостроительной деятельности»</w:t>
      </w:r>
    </w:p>
    <w:p w:rsidR="00954776" w:rsidRDefault="00954776">
      <w:pPr>
        <w:jc w:val="center"/>
        <w:rPr>
          <w:sz w:val="28"/>
          <w:szCs w:val="28"/>
        </w:rPr>
      </w:pPr>
    </w:p>
    <w:p w:rsidR="00954776" w:rsidRDefault="00371B0D">
      <w:pPr>
        <w:spacing w:line="252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</w:t>
      </w:r>
      <w:r>
        <w:rPr>
          <w:color w:val="000000"/>
          <w:sz w:val="28"/>
          <w:szCs w:val="28"/>
        </w:rPr>
        <w:t>ясь постановлением Правительства Рязанской области от 06 августа 2008 г. № 153 «Об утверждении Положения о главном управлении архитектуры и градостроительства Рязанской области»</w:t>
      </w:r>
      <w:r>
        <w:rPr>
          <w:sz w:val="28"/>
          <w:szCs w:val="28"/>
        </w:rPr>
        <w:t>, главное управление архитектуры и градостроительства Рязанской области ПОСТАНОВЛЯЕТ:</w:t>
      </w:r>
    </w:p>
    <w:p w:rsidR="00954776" w:rsidRDefault="00371B0D">
      <w:pPr>
        <w:spacing w:line="252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изменение в приложение № 2 к постановлению главного управления архитектуры и градостроительства Рязанской области от 03 апреля 2019 г. № 6-п «Об утверждении Положения о комиссии по территориальному планированию, землепользованию и застройке Рязанской области, Положения об организации и проведении общественных обсуждений, публичных слушаний при осуществлении градостроительной деятельности» (в редакции постановлений Главархитектуры Рязанской области от 18.07.2019 № 64-п, от 04.10.2019 № 232-п, от 18.12.2019 № 465-п, от 10.01.2020 № 22-п, от 26.08.2020 № 560-п, от 15.09.2020 № 607-п, от 18.02.2021 № 76-п, от 17.03.2021 № 103-п, от 21.05.2021 № 212-п, от 13.04.2022 № 184-п, от 24.06.2022 № 349-п, от 08.08.2022 № 423-п, от 15.09.2022 № 510-п, от 19.10.2022 № 588-п, от 23.11.2022 № 713-п, от 21.12.2022 № 789-п, от 26.01.2023 № 39-п, от 01.06.2023 № 227-п, от 20.09.2023 № 430-п, от 20.12.2023 № 621-п, от 08.04.2024 № 122-п, от 13.06.2024 № 269-п, от 12.08.2024 № 404-п, от 04.10.2024 № 524-п, от 21.10.2024 № 582-п, от 17.01.2025 № 41-п, от 14.02.2025 № 115-п, </w:t>
      </w:r>
      <w:r>
        <w:rPr>
          <w:sz w:val="28"/>
          <w:szCs w:val="28"/>
        </w:rPr>
        <w:br/>
        <w:t>от 07.03.2025 № 152-п, от 31.03.2025 № 236-п, от 23.04.2025 № 297-п, от 17.06.2025 № 473-п, от 24.07.2025 № 587-п, от 16.09.2025 № 799-п, от 05.11.2025 № 963-п,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от 03.12.2025 № 1049-п), изложив его в новой редакции согласно приложению к настоящему постановлению.</w:t>
      </w:r>
    </w:p>
    <w:p w:rsidR="00954776" w:rsidRDefault="00371B0D">
      <w:pPr>
        <w:tabs>
          <w:tab w:val="left" w:pos="1134"/>
        </w:tabs>
        <w:spacing w:line="252" w:lineRule="auto"/>
        <w:ind w:firstLine="737"/>
        <w:jc w:val="both"/>
      </w:pPr>
      <w:r>
        <w:rPr>
          <w:sz w:val="28"/>
          <w:szCs w:val="28"/>
        </w:rPr>
        <w:t>2. </w:t>
      </w:r>
      <w:r>
        <w:rPr>
          <w:rFonts w:eastAsia="Calibri"/>
          <w:sz w:val="28"/>
          <w:szCs w:val="28"/>
        </w:rPr>
        <w:t>Настоящее постановление вступает в силу на следующий день после</w:t>
      </w:r>
      <w:r>
        <w:rPr>
          <w:rFonts w:eastAsia="Calibri"/>
          <w:sz w:val="28"/>
          <w:szCs w:val="28"/>
        </w:rPr>
        <w:br/>
        <w:t>его официального опубликования.</w:t>
      </w:r>
    </w:p>
    <w:p w:rsidR="00954776" w:rsidRDefault="00371B0D">
      <w:pPr>
        <w:tabs>
          <w:tab w:val="left" w:pos="709"/>
        </w:tabs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 Отделу кадровой работы и делопроизводства обеспечить:</w:t>
      </w:r>
    </w:p>
    <w:p w:rsidR="00954776" w:rsidRDefault="00371B0D">
      <w:pPr>
        <w:tabs>
          <w:tab w:val="left" w:pos="709"/>
        </w:tabs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54776" w:rsidRDefault="00371B0D">
      <w:pPr>
        <w:tabs>
          <w:tab w:val="left" w:pos="709"/>
        </w:tabs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954776" w:rsidRDefault="00371B0D">
      <w:pPr>
        <w:tabs>
          <w:tab w:val="left" w:pos="709"/>
        </w:tabs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 Контроль за исполнением настоящего постановления возложить на заместителя начальника главного управления архитектуры и градостроительства Рязанской области Т.С. Попкову.</w:t>
      </w:r>
    </w:p>
    <w:p w:rsidR="00954776" w:rsidRDefault="00954776">
      <w:pPr>
        <w:tabs>
          <w:tab w:val="left" w:pos="709"/>
        </w:tabs>
        <w:jc w:val="both"/>
        <w:rPr>
          <w:sz w:val="28"/>
          <w:szCs w:val="28"/>
        </w:rPr>
      </w:pPr>
    </w:p>
    <w:p w:rsidR="00954776" w:rsidRDefault="00954776">
      <w:pPr>
        <w:tabs>
          <w:tab w:val="left" w:pos="709"/>
        </w:tabs>
        <w:jc w:val="both"/>
        <w:rPr>
          <w:sz w:val="28"/>
          <w:szCs w:val="28"/>
        </w:rPr>
      </w:pPr>
    </w:p>
    <w:p w:rsidR="003F678A" w:rsidRDefault="00371B0D">
      <w:pPr>
        <w:tabs>
          <w:tab w:val="left" w:pos="709"/>
        </w:tabs>
        <w:jc w:val="both"/>
        <w:rPr>
          <w:sz w:val="28"/>
          <w:szCs w:val="28"/>
          <w:lang w:eastAsia="ar-SA"/>
        </w:rPr>
      </w:pPr>
      <w:r>
        <w:rPr>
          <w:color w:val="202122"/>
          <w:sz w:val="28"/>
          <w:szCs w:val="28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 xml:space="preserve">ачальник                                                   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3F678A" w:rsidRDefault="003F678A">
      <w:pPr>
        <w:tabs>
          <w:tab w:val="left" w:pos="709"/>
        </w:tabs>
        <w:jc w:val="both"/>
        <w:rPr>
          <w:sz w:val="28"/>
          <w:szCs w:val="28"/>
          <w:lang w:eastAsia="ar-SA"/>
        </w:rPr>
      </w:pPr>
    </w:p>
    <w:p w:rsidR="003F678A" w:rsidRDefault="003F678A">
      <w:pPr>
        <w:tabs>
          <w:tab w:val="left" w:pos="709"/>
        </w:tabs>
        <w:jc w:val="both"/>
        <w:rPr>
          <w:sz w:val="28"/>
          <w:szCs w:val="28"/>
          <w:lang w:eastAsia="ar-SA"/>
        </w:rPr>
      </w:pPr>
    </w:p>
    <w:p w:rsidR="003F678A" w:rsidRDefault="003F678A">
      <w:pPr>
        <w:tabs>
          <w:tab w:val="left" w:pos="709"/>
        </w:tabs>
        <w:jc w:val="both"/>
        <w:rPr>
          <w:sz w:val="28"/>
          <w:szCs w:val="28"/>
          <w:lang w:eastAsia="ar-SA"/>
        </w:rPr>
      </w:pPr>
    </w:p>
    <w:p w:rsidR="003F678A" w:rsidRDefault="003F678A">
      <w:pPr>
        <w:tabs>
          <w:tab w:val="left" w:pos="709"/>
        </w:tabs>
        <w:jc w:val="both"/>
        <w:rPr>
          <w:sz w:val="28"/>
          <w:szCs w:val="28"/>
          <w:lang w:eastAsia="ar-SA"/>
        </w:rPr>
      </w:pPr>
    </w:p>
    <w:p w:rsidR="003F678A" w:rsidRDefault="003F678A">
      <w:pPr>
        <w:tabs>
          <w:tab w:val="left" w:pos="709"/>
        </w:tabs>
        <w:jc w:val="both"/>
        <w:rPr>
          <w:sz w:val="28"/>
          <w:szCs w:val="28"/>
          <w:lang w:eastAsia="ar-SA"/>
        </w:rPr>
      </w:pPr>
    </w:p>
    <w:p w:rsidR="003F678A" w:rsidRDefault="003F678A">
      <w:pPr>
        <w:tabs>
          <w:tab w:val="left" w:pos="709"/>
        </w:tabs>
        <w:jc w:val="both"/>
        <w:rPr>
          <w:sz w:val="28"/>
          <w:szCs w:val="28"/>
          <w:lang w:eastAsia="ar-SA"/>
        </w:rPr>
      </w:pPr>
    </w:p>
    <w:p w:rsidR="003F678A" w:rsidRDefault="003F678A">
      <w:pPr>
        <w:tabs>
          <w:tab w:val="left" w:pos="709"/>
        </w:tabs>
        <w:jc w:val="both"/>
        <w:rPr>
          <w:sz w:val="28"/>
          <w:szCs w:val="28"/>
          <w:lang w:eastAsia="ar-SA"/>
        </w:rPr>
      </w:pPr>
    </w:p>
    <w:p w:rsidR="003F678A" w:rsidRDefault="003F678A">
      <w:pPr>
        <w:tabs>
          <w:tab w:val="left" w:pos="709"/>
        </w:tabs>
        <w:jc w:val="both"/>
        <w:rPr>
          <w:sz w:val="28"/>
          <w:szCs w:val="28"/>
          <w:lang w:eastAsia="ar-SA"/>
        </w:rPr>
      </w:pPr>
    </w:p>
    <w:p w:rsidR="003F678A" w:rsidRDefault="003F678A">
      <w:pPr>
        <w:tabs>
          <w:tab w:val="left" w:pos="709"/>
        </w:tabs>
        <w:jc w:val="both"/>
        <w:rPr>
          <w:sz w:val="28"/>
          <w:szCs w:val="28"/>
          <w:lang w:eastAsia="ar-SA"/>
        </w:rPr>
      </w:pPr>
    </w:p>
    <w:p w:rsidR="00954776" w:rsidRDefault="00954776"/>
    <w:sectPr w:rsidR="00954776" w:rsidSect="003F678A">
      <w:headerReference w:type="default" r:id="rId9"/>
      <w:pgSz w:w="11905" w:h="16838"/>
      <w:pgMar w:top="1134" w:right="565" w:bottom="993" w:left="1134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164" w:rsidRDefault="00D61164">
      <w:r>
        <w:separator/>
      </w:r>
    </w:p>
  </w:endnote>
  <w:endnote w:type="continuationSeparator" w:id="0">
    <w:p w:rsidR="00D61164" w:rsidRDefault="00D6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</w:font>
  <w:font w:name="Noto Sans Devanagari">
    <w:charset w:val="00"/>
    <w:family w:val="auto"/>
    <w:pitch w:val="default"/>
  </w:font>
  <w:font w:name="Liberation 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164" w:rsidRDefault="00D61164">
      <w:r>
        <w:separator/>
      </w:r>
    </w:p>
  </w:footnote>
  <w:footnote w:type="continuationSeparator" w:id="0">
    <w:p w:rsidR="00D61164" w:rsidRDefault="00D6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461963"/>
      <w:docPartObj>
        <w:docPartGallery w:val="Page Numbers (Top of Page)"/>
        <w:docPartUnique/>
      </w:docPartObj>
    </w:sdtPr>
    <w:sdtEndPr/>
    <w:sdtContent>
      <w:p w:rsidR="003F678A" w:rsidRDefault="003F678A">
        <w:pPr>
          <w:pStyle w:val="afa"/>
          <w:jc w:val="center"/>
        </w:pPr>
      </w:p>
      <w:p w:rsidR="003F678A" w:rsidRDefault="003F678A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E8F">
          <w:rPr>
            <w:noProof/>
          </w:rPr>
          <w:t>2</w:t>
        </w:r>
        <w:r>
          <w:fldChar w:fldCharType="end"/>
        </w:r>
      </w:p>
    </w:sdtContent>
  </w:sdt>
  <w:p w:rsidR="00954776" w:rsidRDefault="00954776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7651"/>
    <w:multiLevelType w:val="hybridMultilevel"/>
    <w:tmpl w:val="BAA00684"/>
    <w:lvl w:ilvl="0" w:tplc="5C8857AE">
      <w:start w:val="1"/>
      <w:numFmt w:val="none"/>
      <w:suff w:val="nothing"/>
      <w:lvlText w:val=""/>
      <w:lvlJc w:val="left"/>
      <w:pPr>
        <w:ind w:left="0" w:firstLine="0"/>
      </w:pPr>
    </w:lvl>
    <w:lvl w:ilvl="1" w:tplc="345CF8E2">
      <w:start w:val="1"/>
      <w:numFmt w:val="none"/>
      <w:suff w:val="nothing"/>
      <w:lvlText w:val=""/>
      <w:lvlJc w:val="left"/>
      <w:pPr>
        <w:ind w:left="0" w:firstLine="0"/>
      </w:pPr>
    </w:lvl>
    <w:lvl w:ilvl="2" w:tplc="7F625512">
      <w:start w:val="1"/>
      <w:numFmt w:val="none"/>
      <w:suff w:val="nothing"/>
      <w:lvlText w:val=""/>
      <w:lvlJc w:val="left"/>
      <w:pPr>
        <w:ind w:left="0" w:firstLine="0"/>
      </w:pPr>
    </w:lvl>
    <w:lvl w:ilvl="3" w:tplc="EDEE41D8">
      <w:start w:val="1"/>
      <w:numFmt w:val="none"/>
      <w:suff w:val="nothing"/>
      <w:lvlText w:val=""/>
      <w:lvlJc w:val="left"/>
      <w:pPr>
        <w:ind w:left="0" w:firstLine="0"/>
      </w:pPr>
    </w:lvl>
    <w:lvl w:ilvl="4" w:tplc="86FE56CA">
      <w:start w:val="1"/>
      <w:numFmt w:val="none"/>
      <w:suff w:val="nothing"/>
      <w:lvlText w:val=""/>
      <w:lvlJc w:val="left"/>
      <w:pPr>
        <w:ind w:left="0" w:firstLine="0"/>
      </w:pPr>
    </w:lvl>
    <w:lvl w:ilvl="5" w:tplc="D592D77E">
      <w:start w:val="1"/>
      <w:numFmt w:val="none"/>
      <w:suff w:val="nothing"/>
      <w:lvlText w:val=""/>
      <w:lvlJc w:val="left"/>
      <w:pPr>
        <w:ind w:left="0" w:firstLine="0"/>
      </w:pPr>
    </w:lvl>
    <w:lvl w:ilvl="6" w:tplc="93E41724">
      <w:start w:val="1"/>
      <w:numFmt w:val="none"/>
      <w:suff w:val="nothing"/>
      <w:lvlText w:val=""/>
      <w:lvlJc w:val="left"/>
      <w:pPr>
        <w:ind w:left="0" w:firstLine="0"/>
      </w:pPr>
    </w:lvl>
    <w:lvl w:ilvl="7" w:tplc="3CDC52BA">
      <w:start w:val="1"/>
      <w:numFmt w:val="none"/>
      <w:suff w:val="nothing"/>
      <w:lvlText w:val=""/>
      <w:lvlJc w:val="left"/>
      <w:pPr>
        <w:ind w:left="0" w:firstLine="0"/>
      </w:pPr>
    </w:lvl>
    <w:lvl w:ilvl="8" w:tplc="38E03E9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5025D4C"/>
    <w:multiLevelType w:val="hybridMultilevel"/>
    <w:tmpl w:val="F5A08BB4"/>
    <w:lvl w:ilvl="0" w:tplc="E1CCEB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D48D2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92F5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EB01B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7C2F4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0067C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E6EB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3308D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F5E0F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93A6D8E"/>
    <w:multiLevelType w:val="hybridMultilevel"/>
    <w:tmpl w:val="7D76A9F8"/>
    <w:lvl w:ilvl="0" w:tplc="196ED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D0AB40">
      <w:start w:val="1"/>
      <w:numFmt w:val="lowerLetter"/>
      <w:lvlText w:val="%2."/>
      <w:lvlJc w:val="left"/>
      <w:pPr>
        <w:ind w:left="1440" w:hanging="360"/>
      </w:pPr>
    </w:lvl>
    <w:lvl w:ilvl="2" w:tplc="32FEC696">
      <w:start w:val="1"/>
      <w:numFmt w:val="lowerRoman"/>
      <w:lvlText w:val="%3."/>
      <w:lvlJc w:val="right"/>
      <w:pPr>
        <w:ind w:left="2160" w:hanging="180"/>
      </w:pPr>
    </w:lvl>
    <w:lvl w:ilvl="3" w:tplc="F732D006">
      <w:start w:val="1"/>
      <w:numFmt w:val="decimal"/>
      <w:lvlText w:val="%4."/>
      <w:lvlJc w:val="left"/>
      <w:pPr>
        <w:ind w:left="2880" w:hanging="360"/>
      </w:pPr>
    </w:lvl>
    <w:lvl w:ilvl="4" w:tplc="23106542">
      <w:start w:val="1"/>
      <w:numFmt w:val="lowerLetter"/>
      <w:lvlText w:val="%5."/>
      <w:lvlJc w:val="left"/>
      <w:pPr>
        <w:ind w:left="3600" w:hanging="360"/>
      </w:pPr>
    </w:lvl>
    <w:lvl w:ilvl="5" w:tplc="EB18848E">
      <w:start w:val="1"/>
      <w:numFmt w:val="lowerRoman"/>
      <w:lvlText w:val="%6."/>
      <w:lvlJc w:val="right"/>
      <w:pPr>
        <w:ind w:left="4320" w:hanging="180"/>
      </w:pPr>
    </w:lvl>
    <w:lvl w:ilvl="6" w:tplc="9A902198">
      <w:start w:val="1"/>
      <w:numFmt w:val="decimal"/>
      <w:lvlText w:val="%7."/>
      <w:lvlJc w:val="left"/>
      <w:pPr>
        <w:ind w:left="5040" w:hanging="360"/>
      </w:pPr>
    </w:lvl>
    <w:lvl w:ilvl="7" w:tplc="1B40CCCE">
      <w:start w:val="1"/>
      <w:numFmt w:val="lowerLetter"/>
      <w:lvlText w:val="%8."/>
      <w:lvlJc w:val="left"/>
      <w:pPr>
        <w:ind w:left="5760" w:hanging="360"/>
      </w:pPr>
    </w:lvl>
    <w:lvl w:ilvl="8" w:tplc="B38C7F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149A3"/>
    <w:multiLevelType w:val="hybridMultilevel"/>
    <w:tmpl w:val="49A82D26"/>
    <w:lvl w:ilvl="0" w:tplc="5C42BA3C">
      <w:start w:val="1"/>
      <w:numFmt w:val="none"/>
      <w:suff w:val="nothing"/>
      <w:lvlText w:val=""/>
      <w:lvlJc w:val="left"/>
      <w:pPr>
        <w:ind w:left="0" w:firstLine="0"/>
      </w:pPr>
    </w:lvl>
    <w:lvl w:ilvl="1" w:tplc="11126658">
      <w:start w:val="1"/>
      <w:numFmt w:val="none"/>
      <w:suff w:val="nothing"/>
      <w:lvlText w:val=""/>
      <w:lvlJc w:val="left"/>
      <w:pPr>
        <w:ind w:left="0" w:firstLine="0"/>
      </w:pPr>
    </w:lvl>
    <w:lvl w:ilvl="2" w:tplc="D5861FEC">
      <w:start w:val="1"/>
      <w:numFmt w:val="none"/>
      <w:suff w:val="nothing"/>
      <w:lvlText w:val=""/>
      <w:lvlJc w:val="left"/>
      <w:pPr>
        <w:ind w:left="0" w:firstLine="0"/>
      </w:pPr>
    </w:lvl>
    <w:lvl w:ilvl="3" w:tplc="0B5C0ACA">
      <w:start w:val="1"/>
      <w:numFmt w:val="none"/>
      <w:suff w:val="nothing"/>
      <w:lvlText w:val=""/>
      <w:lvlJc w:val="left"/>
      <w:pPr>
        <w:ind w:left="0" w:firstLine="0"/>
      </w:pPr>
    </w:lvl>
    <w:lvl w:ilvl="4" w:tplc="67EC5EC8">
      <w:start w:val="1"/>
      <w:numFmt w:val="none"/>
      <w:suff w:val="nothing"/>
      <w:lvlText w:val=""/>
      <w:lvlJc w:val="left"/>
      <w:pPr>
        <w:ind w:left="0" w:firstLine="0"/>
      </w:pPr>
    </w:lvl>
    <w:lvl w:ilvl="5" w:tplc="75105B40">
      <w:start w:val="1"/>
      <w:numFmt w:val="none"/>
      <w:suff w:val="nothing"/>
      <w:lvlText w:val=""/>
      <w:lvlJc w:val="left"/>
      <w:pPr>
        <w:ind w:left="0" w:firstLine="0"/>
      </w:pPr>
    </w:lvl>
    <w:lvl w:ilvl="6" w:tplc="39F00232">
      <w:start w:val="1"/>
      <w:numFmt w:val="none"/>
      <w:suff w:val="nothing"/>
      <w:lvlText w:val=""/>
      <w:lvlJc w:val="left"/>
      <w:pPr>
        <w:ind w:left="0" w:firstLine="0"/>
      </w:pPr>
    </w:lvl>
    <w:lvl w:ilvl="7" w:tplc="B6EC1C5A">
      <w:start w:val="1"/>
      <w:numFmt w:val="none"/>
      <w:suff w:val="nothing"/>
      <w:lvlText w:val=""/>
      <w:lvlJc w:val="left"/>
      <w:pPr>
        <w:ind w:left="0" w:firstLine="0"/>
      </w:pPr>
    </w:lvl>
    <w:lvl w:ilvl="8" w:tplc="2876B26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01642E8"/>
    <w:multiLevelType w:val="hybridMultilevel"/>
    <w:tmpl w:val="EA3EEEE6"/>
    <w:lvl w:ilvl="0" w:tplc="7F7089AA">
      <w:start w:val="1"/>
      <w:numFmt w:val="bullet"/>
      <w:lvlText w:val="–"/>
      <w:lvlJc w:val="left"/>
      <w:pPr>
        <w:ind w:left="1446" w:hanging="360"/>
      </w:pPr>
      <w:rPr>
        <w:rFonts w:ascii="Arial" w:eastAsia="Arial" w:hAnsi="Arial" w:cs="Arial" w:hint="default"/>
      </w:rPr>
    </w:lvl>
    <w:lvl w:ilvl="1" w:tplc="B0F4243C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 w:hint="default"/>
      </w:rPr>
    </w:lvl>
    <w:lvl w:ilvl="2" w:tplc="680622DE">
      <w:start w:val="1"/>
      <w:numFmt w:val="bullet"/>
      <w:lvlText w:val="§"/>
      <w:lvlJc w:val="left"/>
      <w:pPr>
        <w:ind w:left="2886" w:hanging="360"/>
      </w:pPr>
      <w:rPr>
        <w:rFonts w:ascii="Wingdings" w:eastAsia="Wingdings" w:hAnsi="Wingdings" w:cs="Wingdings" w:hint="default"/>
      </w:rPr>
    </w:lvl>
    <w:lvl w:ilvl="3" w:tplc="EAC6640E">
      <w:start w:val="1"/>
      <w:numFmt w:val="bullet"/>
      <w:lvlText w:val="·"/>
      <w:lvlJc w:val="left"/>
      <w:pPr>
        <w:ind w:left="3606" w:hanging="360"/>
      </w:pPr>
      <w:rPr>
        <w:rFonts w:ascii="Symbol" w:eastAsia="Symbol" w:hAnsi="Symbol" w:cs="Symbol" w:hint="default"/>
      </w:rPr>
    </w:lvl>
    <w:lvl w:ilvl="4" w:tplc="05284102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 w:hint="default"/>
      </w:rPr>
    </w:lvl>
    <w:lvl w:ilvl="5" w:tplc="70107B5C">
      <w:start w:val="1"/>
      <w:numFmt w:val="bullet"/>
      <w:lvlText w:val="§"/>
      <w:lvlJc w:val="left"/>
      <w:pPr>
        <w:ind w:left="5046" w:hanging="360"/>
      </w:pPr>
      <w:rPr>
        <w:rFonts w:ascii="Wingdings" w:eastAsia="Wingdings" w:hAnsi="Wingdings" w:cs="Wingdings" w:hint="default"/>
      </w:rPr>
    </w:lvl>
    <w:lvl w:ilvl="6" w:tplc="07C8D750">
      <w:start w:val="1"/>
      <w:numFmt w:val="bullet"/>
      <w:lvlText w:val="·"/>
      <w:lvlJc w:val="left"/>
      <w:pPr>
        <w:ind w:left="5766" w:hanging="360"/>
      </w:pPr>
      <w:rPr>
        <w:rFonts w:ascii="Symbol" w:eastAsia="Symbol" w:hAnsi="Symbol" w:cs="Symbol" w:hint="default"/>
      </w:rPr>
    </w:lvl>
    <w:lvl w:ilvl="7" w:tplc="DA465A30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 w:hint="default"/>
      </w:rPr>
    </w:lvl>
    <w:lvl w:ilvl="8" w:tplc="6F022C64">
      <w:start w:val="1"/>
      <w:numFmt w:val="bullet"/>
      <w:lvlText w:val="§"/>
      <w:lvlJc w:val="left"/>
      <w:pPr>
        <w:ind w:left="7206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23A6FFC"/>
    <w:multiLevelType w:val="hybridMultilevel"/>
    <w:tmpl w:val="D57C9584"/>
    <w:lvl w:ilvl="0" w:tplc="517C5CF0">
      <w:start w:val="1"/>
      <w:numFmt w:val="bullet"/>
      <w:lvlText w:val="–"/>
      <w:lvlJc w:val="left"/>
      <w:pPr>
        <w:ind w:left="1446" w:hanging="360"/>
      </w:pPr>
      <w:rPr>
        <w:rFonts w:ascii="Arial" w:eastAsia="Arial" w:hAnsi="Arial" w:cs="Arial" w:hint="default"/>
      </w:rPr>
    </w:lvl>
    <w:lvl w:ilvl="1" w:tplc="C81EB130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 w:hint="default"/>
      </w:rPr>
    </w:lvl>
    <w:lvl w:ilvl="2" w:tplc="FF90E81E">
      <w:start w:val="1"/>
      <w:numFmt w:val="bullet"/>
      <w:lvlText w:val="§"/>
      <w:lvlJc w:val="left"/>
      <w:pPr>
        <w:ind w:left="2886" w:hanging="360"/>
      </w:pPr>
      <w:rPr>
        <w:rFonts w:ascii="Wingdings" w:eastAsia="Wingdings" w:hAnsi="Wingdings" w:cs="Wingdings" w:hint="default"/>
      </w:rPr>
    </w:lvl>
    <w:lvl w:ilvl="3" w:tplc="82D477DE">
      <w:start w:val="1"/>
      <w:numFmt w:val="bullet"/>
      <w:lvlText w:val="·"/>
      <w:lvlJc w:val="left"/>
      <w:pPr>
        <w:ind w:left="3606" w:hanging="360"/>
      </w:pPr>
      <w:rPr>
        <w:rFonts w:ascii="Symbol" w:eastAsia="Symbol" w:hAnsi="Symbol" w:cs="Symbol" w:hint="default"/>
      </w:rPr>
    </w:lvl>
    <w:lvl w:ilvl="4" w:tplc="0734BC0C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 w:hint="default"/>
      </w:rPr>
    </w:lvl>
    <w:lvl w:ilvl="5" w:tplc="CF4E9580">
      <w:start w:val="1"/>
      <w:numFmt w:val="bullet"/>
      <w:lvlText w:val="§"/>
      <w:lvlJc w:val="left"/>
      <w:pPr>
        <w:ind w:left="5046" w:hanging="360"/>
      </w:pPr>
      <w:rPr>
        <w:rFonts w:ascii="Wingdings" w:eastAsia="Wingdings" w:hAnsi="Wingdings" w:cs="Wingdings" w:hint="default"/>
      </w:rPr>
    </w:lvl>
    <w:lvl w:ilvl="6" w:tplc="C5700C28">
      <w:start w:val="1"/>
      <w:numFmt w:val="bullet"/>
      <w:lvlText w:val="·"/>
      <w:lvlJc w:val="left"/>
      <w:pPr>
        <w:ind w:left="5766" w:hanging="360"/>
      </w:pPr>
      <w:rPr>
        <w:rFonts w:ascii="Symbol" w:eastAsia="Symbol" w:hAnsi="Symbol" w:cs="Symbol" w:hint="default"/>
      </w:rPr>
    </w:lvl>
    <w:lvl w:ilvl="7" w:tplc="BD4E01A0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 w:hint="default"/>
      </w:rPr>
    </w:lvl>
    <w:lvl w:ilvl="8" w:tplc="AE0CA9C2">
      <w:start w:val="1"/>
      <w:numFmt w:val="bullet"/>
      <w:lvlText w:val="§"/>
      <w:lvlJc w:val="left"/>
      <w:pPr>
        <w:ind w:left="7206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76"/>
    <w:rsid w:val="00371B0D"/>
    <w:rsid w:val="003F678A"/>
    <w:rsid w:val="00853E8F"/>
    <w:rsid w:val="00954776"/>
    <w:rsid w:val="00B879BE"/>
    <w:rsid w:val="00D6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BFA8"/>
  <w15:docId w15:val="{BDB6C96B-1EAD-403C-A889-3B604294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2">
    <w:name w:val="Основной шрифт абзаца1"/>
    <w:qFormat/>
  </w:style>
  <w:style w:type="character" w:styleId="aa">
    <w:name w:val="page number"/>
    <w:basedOn w:val="12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b">
    <w:name w:val="Посещённая гиперссылка"/>
    <w:rPr>
      <w:color w:val="800080"/>
      <w:u w:val="single"/>
    </w:rPr>
  </w:style>
  <w:style w:type="character" w:customStyle="1" w:styleId="ac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d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e">
    <w:name w:val="Верхний колонтитул Знак"/>
    <w:uiPriority w:val="99"/>
    <w:qFormat/>
    <w:rPr>
      <w:sz w:val="26"/>
    </w:rPr>
  </w:style>
  <w:style w:type="character" w:customStyle="1" w:styleId="13">
    <w:name w:val="Заголовок 1 Знак"/>
    <w:qFormat/>
    <w:rPr>
      <w:b/>
      <w:bCs/>
      <w:spacing w:val="-20"/>
      <w:sz w:val="32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af">
    <w:name w:val="Название Знак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af0">
    <w:name w:val="Нижний колонтитул Знак"/>
    <w:qFormat/>
    <w:rPr>
      <w:rFonts w:eastAsia="Times New Roman"/>
      <w:szCs w:val="26"/>
    </w:rPr>
  </w:style>
  <w:style w:type="character" w:customStyle="1" w:styleId="210">
    <w:name w:val="Основной текст 2 Знак1"/>
    <w:qFormat/>
    <w:rPr>
      <w:rFonts w:eastAsia="Times New Roman"/>
      <w:lang w:eastAsia="ru-RU"/>
    </w:rPr>
  </w:style>
  <w:style w:type="character" w:customStyle="1" w:styleId="af1">
    <w:name w:val="Основной текст с отступом Знак"/>
    <w:qFormat/>
    <w:rPr>
      <w:rFonts w:eastAsia="Times New Roman"/>
      <w:szCs w:val="26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14">
    <w:name w:val="Знак Знак1"/>
    <w:qFormat/>
    <w:rPr>
      <w:rFonts w:eastAsia="Times New Roman"/>
      <w:szCs w:val="26"/>
      <w:lang w:eastAsia="ru-RU"/>
    </w:rPr>
  </w:style>
  <w:style w:type="character" w:customStyle="1" w:styleId="af2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53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customStyle="1" w:styleId="33">
    <w:name w:val="Основной шрифт абзаца3"/>
    <w:qFormat/>
  </w:style>
  <w:style w:type="character" w:customStyle="1" w:styleId="23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a6">
    <w:name w:val="Текст сноски Знак"/>
    <w:link w:val="a5"/>
    <w:qFormat/>
    <w:rPr>
      <w:sz w:val="18"/>
    </w:rPr>
  </w:style>
  <w:style w:type="character" w:customStyle="1" w:styleId="af3">
    <w:name w:val="Название объекта Знак"/>
    <w:link w:val="af4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a4">
    <w:name w:val="Подзаголовок Знак"/>
    <w:link w:val="a3"/>
    <w:qFormat/>
  </w:style>
  <w:style w:type="character" w:customStyle="1" w:styleId="TitleChar">
    <w:name w:val="Title Char"/>
    <w:qFormat/>
    <w:rPr>
      <w:sz w:val="48"/>
    </w:rPr>
  </w:style>
  <w:style w:type="character" w:customStyle="1" w:styleId="90">
    <w:name w:val="Заголовок 9 Знак"/>
    <w:link w:val="9"/>
    <w:qFormat/>
    <w:rPr>
      <w:rFonts w:ascii="Arial" w:eastAsia="Arial" w:hAnsi="Arial"/>
      <w:i/>
      <w:iCs/>
      <w:sz w:val="21"/>
      <w:szCs w:val="21"/>
    </w:rPr>
  </w:style>
  <w:style w:type="character" w:customStyle="1" w:styleId="80">
    <w:name w:val="Заголовок 8 Знак"/>
    <w:link w:val="8"/>
    <w:qFormat/>
    <w:rPr>
      <w:rFonts w:ascii="Arial" w:eastAsia="Arial" w:hAnsi="Arial"/>
      <w:i/>
      <w:i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60">
    <w:name w:val="Заголовок 6 Знак"/>
    <w:link w:val="6"/>
    <w:qFormat/>
    <w:rPr>
      <w:rFonts w:ascii="Arial" w:eastAsia="Arial" w:hAnsi="Arial"/>
      <w:b/>
      <w:bCs/>
      <w:sz w:val="22"/>
      <w:szCs w:val="22"/>
    </w:rPr>
  </w:style>
  <w:style w:type="character" w:customStyle="1" w:styleId="50">
    <w:name w:val="Заголовок 5 Знак"/>
    <w:link w:val="5"/>
    <w:qFormat/>
    <w:rPr>
      <w:rFonts w:ascii="Arial" w:eastAsia="Arial" w:hAnsi="Arial"/>
      <w:b/>
      <w:bCs/>
    </w:rPr>
  </w:style>
  <w:style w:type="character" w:customStyle="1" w:styleId="40">
    <w:name w:val="Заголовок 4 Знак"/>
    <w:link w:val="4"/>
    <w:qFormat/>
    <w:rPr>
      <w:rFonts w:ascii="Arial" w:eastAsia="Arial" w:hAnsi="Arial"/>
      <w:b/>
      <w:bCs/>
      <w:sz w:val="26"/>
      <w:szCs w:val="26"/>
    </w:rPr>
  </w:style>
  <w:style w:type="character" w:customStyle="1" w:styleId="30">
    <w:name w:val="Заголовок 3 Знак"/>
    <w:link w:val="3"/>
    <w:qFormat/>
    <w:rPr>
      <w:rFonts w:ascii="Arial" w:eastAsia="Arial" w:hAnsi="Arial"/>
      <w:sz w:val="30"/>
      <w:szCs w:val="30"/>
    </w:rPr>
  </w:style>
  <w:style w:type="character" w:customStyle="1" w:styleId="20">
    <w:name w:val="Заголовок 2 Знак"/>
    <w:link w:val="2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15">
    <w:name w:val="Основной текст1"/>
    <w:qFormat/>
    <w:rPr>
      <w:rFonts w:ascii="Times New Roman" w:eastAsia="Times New Roman" w:hAnsi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styleId="af5">
    <w:name w:val="Title"/>
    <w:basedOn w:val="a"/>
    <w:next w:val="af6"/>
    <w:qFormat/>
    <w:pPr>
      <w:spacing w:line="288" w:lineRule="auto"/>
      <w:jc w:val="center"/>
    </w:pPr>
    <w:rPr>
      <w:sz w:val="32"/>
    </w:rPr>
  </w:style>
  <w:style w:type="paragraph" w:styleId="af6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7">
    <w:name w:val="List"/>
    <w:basedOn w:val="af6"/>
    <w:rPr>
      <w:rFonts w:ascii="PT Sans" w:hAnsi="PT Sans"/>
    </w:rPr>
  </w:style>
  <w:style w:type="paragraph" w:styleId="af4">
    <w:name w:val="caption"/>
    <w:basedOn w:val="a"/>
    <w:link w:val="af3"/>
    <w:qFormat/>
    <w:pPr>
      <w:spacing w:line="288" w:lineRule="auto"/>
      <w:jc w:val="center"/>
    </w:pPr>
    <w:rPr>
      <w:b/>
      <w:sz w:val="36"/>
    </w:rPr>
  </w:style>
  <w:style w:type="paragraph" w:styleId="af8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6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7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footer"/>
    <w:basedOn w:val="a"/>
    <w:pPr>
      <w:tabs>
        <w:tab w:val="center" w:pos="4677"/>
        <w:tab w:val="right" w:pos="9355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1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4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8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e">
    <w:name w:val="No Spacing"/>
    <w:uiPriority w:val="1"/>
    <w:qFormat/>
    <w:rPr>
      <w:sz w:val="26"/>
      <w:lang w:val="ru-RU" w:bidi="ar-SA"/>
    </w:rPr>
  </w:style>
  <w:style w:type="paragraph" w:styleId="aff">
    <w:name w:val="List Paragraph"/>
    <w:basedOn w:val="a"/>
    <w:qFormat/>
    <w:pPr>
      <w:spacing w:after="200"/>
      <w:ind w:left="720"/>
      <w:contextualSpacing/>
    </w:p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styleId="aff2">
    <w:name w:val="endnote text"/>
    <w:basedOn w:val="a"/>
    <w:rPr>
      <w:sz w:val="20"/>
    </w:rPr>
  </w:style>
  <w:style w:type="paragraph" w:styleId="aff3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aff4">
    <w:name w:val="Исполнитель документа"/>
    <w:basedOn w:val="a"/>
    <w:qFormat/>
  </w:style>
  <w:style w:type="paragraph" w:customStyle="1" w:styleId="aff5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aff6">
    <w:name w:val="Текст документа Кодекс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19">
    <w:name w:val="Текст документа Кодекс1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aff7">
    <w:name w:val="Заголовок документа Кодекс"/>
    <w:qFormat/>
    <w:pPr>
      <w:widowControl w:val="0"/>
      <w:jc w:val="center"/>
    </w:pPr>
    <w:rPr>
      <w:rFonts w:ascii="Arial" w:eastAsia="Liberation Serif" w:hAnsi="Arial" w:cs="Liberation Serif"/>
      <w:b/>
      <w:bCs/>
      <w:color w:val="000000"/>
      <w:sz w:val="22"/>
      <w:szCs w:val="22"/>
      <w:lang w:val="ru-RU" w:eastAsia="hi-IN"/>
    </w:rPr>
  </w:style>
  <w:style w:type="paragraph" w:customStyle="1" w:styleId="aff8">
    <w:name w:val="Неформатированный текст Кодекс"/>
    <w:qFormat/>
    <w:pPr>
      <w:widowControl w:val="0"/>
    </w:pPr>
    <w:rPr>
      <w:rFonts w:ascii="Courier New" w:eastAsia="Liberation Serif" w:hAnsi="Courier New" w:cs="Liberation Serif"/>
      <w:color w:val="000000"/>
      <w:sz w:val="26"/>
      <w:lang w:val="ru-RU" w:eastAsia="hi-IN"/>
    </w:rPr>
  </w:style>
  <w:style w:type="paragraph" w:customStyle="1" w:styleId="Context">
    <w:name w:val="Context"/>
    <w:qFormat/>
    <w:pPr>
      <w:widowControl w:val="0"/>
    </w:pPr>
    <w:rPr>
      <w:rFonts w:ascii="Arial" w:eastAsia="Liberation Serif" w:hAnsi="Arial" w:cs="Liberation Serif"/>
      <w:color w:val="00FF00"/>
      <w:sz w:val="26"/>
      <w:u w:val="single"/>
      <w:lang w:val="ru-RU" w:eastAsia="hi-IN"/>
    </w:rPr>
  </w:style>
  <w:style w:type="paragraph" w:customStyle="1" w:styleId="1a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43">
    <w:name w:val="Указатель4"/>
    <w:basedOn w:val="a"/>
    <w:qFormat/>
    <w:rPr>
      <w:lang w:eastAsia="ar-SA"/>
    </w:rPr>
  </w:style>
  <w:style w:type="paragraph" w:customStyle="1" w:styleId="34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5">
    <w:name w:val="Указатель3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7">
    <w:name w:val="Указатель2"/>
    <w:basedOn w:val="a"/>
    <w:qFormat/>
    <w:rPr>
      <w:lang w:eastAsia="ar-SA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f9">
    <w:name w:val="TOC Heading"/>
    <w:qFormat/>
    <w:rPr>
      <w:rFonts w:ascii="PT Sans" w:eastAsia="Liberation Serif" w:hAnsi="PT Sans" w:cs="Liberation Serif"/>
      <w:sz w:val="26"/>
      <w:szCs w:val="24"/>
      <w:lang w:val="ru-RU" w:eastAsia="hi-IN"/>
    </w:rPr>
  </w:style>
  <w:style w:type="paragraph" w:styleId="affa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8">
    <w:name w:val="Quote"/>
    <w:basedOn w:val="a"/>
    <w:qFormat/>
    <w:pPr>
      <w:ind w:left="720" w:right="720"/>
    </w:pPr>
    <w:rPr>
      <w:i/>
    </w:rPr>
  </w:style>
  <w:style w:type="character" w:styleId="aff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6489-C6FC-497B-BCD3-A8FFACC9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cp:keywords/>
  <dc:description/>
  <cp:lastModifiedBy>User214</cp:lastModifiedBy>
  <cp:revision>51</cp:revision>
  <dcterms:created xsi:type="dcterms:W3CDTF">2024-05-31T06:53:00Z</dcterms:created>
  <dcterms:modified xsi:type="dcterms:W3CDTF">2026-02-27T08:32:00Z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