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DCB" w:rsidRDefault="005E4E9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DCB" w:rsidRDefault="005E4E9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D7DCB" w:rsidRDefault="005E4E9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D7DCB" w:rsidRDefault="00FD7DC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D7DCB" w:rsidRDefault="00FD7DC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D7DCB" w:rsidRDefault="005E4E9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D7DCB" w:rsidRDefault="00FD7DCB">
      <w:pPr>
        <w:tabs>
          <w:tab w:val="left" w:pos="709"/>
        </w:tabs>
        <w:jc w:val="center"/>
        <w:rPr>
          <w:sz w:val="28"/>
        </w:rPr>
      </w:pPr>
    </w:p>
    <w:p w:rsidR="00FD7DCB" w:rsidRDefault="00FD7DCB">
      <w:pPr>
        <w:tabs>
          <w:tab w:val="left" w:pos="709"/>
        </w:tabs>
        <w:jc w:val="center"/>
        <w:rPr>
          <w:sz w:val="28"/>
        </w:rPr>
      </w:pPr>
    </w:p>
    <w:p w:rsidR="00FD7DCB" w:rsidRDefault="005E4E9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640A4">
        <w:rPr>
          <w:sz w:val="28"/>
        </w:rPr>
        <w:t>10</w:t>
      </w:r>
      <w:r>
        <w:rPr>
          <w:sz w:val="28"/>
        </w:rPr>
        <w:t>»</w:t>
      </w:r>
      <w:r w:rsidR="000640A4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</w:t>
      </w:r>
      <w:r w:rsidR="000640A4">
        <w:rPr>
          <w:sz w:val="28"/>
        </w:rPr>
        <w:t xml:space="preserve">                       </w:t>
      </w:r>
      <w:r>
        <w:rPr>
          <w:sz w:val="28"/>
        </w:rPr>
        <w:t xml:space="preserve">№ </w:t>
      </w:r>
      <w:r w:rsidR="000640A4">
        <w:rPr>
          <w:sz w:val="28"/>
        </w:rPr>
        <w:t>186-п</w:t>
      </w:r>
    </w:p>
    <w:p w:rsidR="00FD7DCB" w:rsidRDefault="00FD7DCB">
      <w:pPr>
        <w:tabs>
          <w:tab w:val="left" w:pos="709"/>
        </w:tabs>
        <w:jc w:val="both"/>
        <w:rPr>
          <w:sz w:val="28"/>
        </w:rPr>
      </w:pPr>
    </w:p>
    <w:p w:rsidR="00FD7DCB" w:rsidRDefault="00FD7DCB">
      <w:pPr>
        <w:tabs>
          <w:tab w:val="left" w:pos="709"/>
        </w:tabs>
        <w:jc w:val="both"/>
        <w:rPr>
          <w:sz w:val="28"/>
        </w:rPr>
      </w:pPr>
    </w:p>
    <w:p w:rsidR="00FD7DCB" w:rsidRDefault="005E4E9B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изменения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Путятинский муниципальный округ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Рязанской области применительно к территории Большеекатериновского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сельского округа Путятинского района Рязанской области</w:t>
      </w:r>
    </w:p>
    <w:bookmarkEnd w:id="0"/>
    <w:p w:rsidR="00FD7DCB" w:rsidRDefault="00FD7DCB">
      <w:pPr>
        <w:tabs>
          <w:tab w:val="left" w:pos="709"/>
        </w:tabs>
        <w:jc w:val="both"/>
        <w:rPr>
          <w:color w:val="auto"/>
          <w:sz w:val="28"/>
        </w:rPr>
      </w:pPr>
    </w:p>
    <w:p w:rsidR="00FD7DCB" w:rsidRDefault="005E4E9B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</w:t>
      </w:r>
      <w:r>
        <w:rPr>
          <w:sz w:val="28"/>
        </w:rPr>
        <w:t>нии уведомления филиала публично-правовой компании «Р</w:t>
      </w:r>
      <w:r>
        <w:rPr>
          <w:color w:val="auto"/>
          <w:sz w:val="28"/>
        </w:rPr>
        <w:t>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 xml:space="preserve">от </w:t>
      </w:r>
      <w:r>
        <w:rPr>
          <w:color w:val="000000" w:themeColor="text1"/>
          <w:sz w:val="28"/>
          <w:shd w:val="clear" w:color="FFFFFF" w:fill="FFFFFF" w:themeFill="background1"/>
        </w:rPr>
        <w:t>18</w:t>
      </w:r>
      <w:hyperlink r:id="rId8" w:tooltip="http://11.06.2024" w:history="1">
        <w:r>
          <w:rPr>
            <w:color w:val="000000" w:themeColor="text1"/>
            <w:sz w:val="28"/>
            <w:highlight w:val="white"/>
            <w:shd w:val="clear" w:color="FFFFFF" w:fill="FFFFFF" w:themeFill="background1"/>
          </w:rPr>
          <w:t>.02.2026</w:t>
        </w:r>
      </w:hyperlink>
      <w:r>
        <w:rPr>
          <w:color w:val="000000" w:themeColor="text1"/>
          <w:sz w:val="28"/>
          <w:shd w:val="clear" w:color="FFFFFF" w:fill="FFFFFF" w:themeFill="background1"/>
        </w:rPr>
        <w:t xml:space="preserve"> № 01-14/00512/26</w:t>
      </w:r>
      <w:r>
        <w:rPr>
          <w:color w:val="000000" w:themeColor="text1"/>
          <w:sz w:val="28"/>
        </w:rPr>
        <w:t>, ча</w:t>
      </w:r>
      <w:r>
        <w:rPr>
          <w:color w:val="auto"/>
          <w:sz w:val="28"/>
        </w:rPr>
        <w:t>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FD7DCB" w:rsidRDefault="005E4E9B" w:rsidP="005E4E9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Путятинский муниципальный округ Рязанской области применительно к территории Большеекатериновского сельс</w:t>
      </w:r>
      <w:r>
        <w:rPr>
          <w:color w:val="auto"/>
          <w:sz w:val="28"/>
          <w:szCs w:val="28"/>
        </w:rPr>
        <w:t>кого округа Путятинского района Рязанской области, утвержденные постановлением главного управления архитектуры и градостроительства Рязанской области от 15.08.2024 № 415-п «Об утверждении правил землепользования и застройки муниципального образования – Пут</w:t>
      </w:r>
      <w:r>
        <w:rPr>
          <w:color w:val="auto"/>
          <w:sz w:val="28"/>
          <w:szCs w:val="28"/>
        </w:rPr>
        <w:t xml:space="preserve">ятинский муниципальный округ Рязанской области применительно к территории Большеекатериновского сельского округа Путятинского района Рязанской области» </w:t>
      </w:r>
      <w:r>
        <w:rPr>
          <w:color w:val="000000" w:themeColor="text1"/>
          <w:sz w:val="28"/>
        </w:rPr>
        <w:t xml:space="preserve">(в редакции постановления Главархитектуры Рязанской области </w:t>
      </w:r>
      <w:hyperlink r:id="rId9" w:tooltip="http://12.09.2023" w:history="1">
        <w:r>
          <w:rPr>
            <w:color w:val="000000" w:themeColor="text1"/>
            <w:sz w:val="28"/>
            <w:szCs w:val="28"/>
          </w:rPr>
          <w:t>от 26.01.2026</w:t>
        </w:r>
      </w:hyperlink>
      <w:r>
        <w:rPr>
          <w:color w:val="000000" w:themeColor="text1"/>
          <w:sz w:val="28"/>
          <w:szCs w:val="28"/>
        </w:rPr>
        <w:t xml:space="preserve"> № 36-п</w:t>
      </w:r>
      <w:r>
        <w:rPr>
          <w:color w:val="000000" w:themeColor="text1"/>
          <w:sz w:val="28"/>
        </w:rPr>
        <w:t>)</w:t>
      </w:r>
      <w:r>
        <w:rPr>
          <w:color w:val="auto"/>
          <w:sz w:val="28"/>
        </w:rPr>
        <w:t>, следующее изменение</w:t>
      </w:r>
      <w:r>
        <w:rPr>
          <w:color w:val="auto"/>
          <w:sz w:val="28"/>
        </w:rPr>
        <w:t>:</w:t>
      </w:r>
    </w:p>
    <w:p w:rsidR="00FD7DCB" w:rsidRDefault="005E4E9B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</w:t>
      </w:r>
      <w:r>
        <w:rPr>
          <w:color w:val="auto"/>
          <w:sz w:val="28"/>
          <w:szCs w:val="28"/>
        </w:rPr>
        <w:t>1 Жилая зона (населенный пункт п. Новая Деревня)»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FD7DCB" w:rsidRDefault="005E4E9B" w:rsidP="005E4E9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0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FD7DCB" w:rsidRDefault="005E4E9B" w:rsidP="005E4E9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изменению в </w:t>
      </w:r>
      <w:r>
        <w:rPr>
          <w:color w:val="auto"/>
          <w:sz w:val="28"/>
          <w:szCs w:val="28"/>
        </w:rPr>
        <w:t>правила землепользования и застройки муниципального образования – Путятинский муниципальный округ Рязанской области применительно к территории Большеекатериновского сельского округа Путятинского района Рязанской области в федеральной государственной информ</w:t>
      </w:r>
      <w:r>
        <w:rPr>
          <w:color w:val="auto"/>
          <w:sz w:val="28"/>
          <w:szCs w:val="28"/>
        </w:rPr>
        <w:t xml:space="preserve">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FD7DCB" w:rsidRDefault="005E4E9B" w:rsidP="005E4E9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</w:t>
      </w:r>
      <w:r>
        <w:rPr>
          <w:color w:val="auto"/>
          <w:sz w:val="28"/>
          <w:szCs w:val="28"/>
        </w:rPr>
        <w:t>оизводства обеспечить:</w:t>
      </w:r>
    </w:p>
    <w:p w:rsidR="00FD7DCB" w:rsidRDefault="005E4E9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FD7DCB" w:rsidRDefault="005E4E9B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</w:t>
      </w:r>
      <w:r>
        <w:rPr>
          <w:rFonts w:ascii="Times New Roman" w:hAnsi="Times New Roman"/>
          <w:color w:val="auto"/>
          <w:sz w:val="28"/>
          <w:szCs w:val="28"/>
        </w:rPr>
        <w:t>an.ru) и на официальном интернет-портале правовой информации (www.pravo.gov.ru).</w:t>
      </w:r>
    </w:p>
    <w:p w:rsidR="00FD7DCB" w:rsidRDefault="005E4E9B" w:rsidP="005E4E9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</w:t>
      </w:r>
      <w:r>
        <w:rPr>
          <w:color w:val="auto"/>
          <w:sz w:val="28"/>
          <w:szCs w:val="28"/>
        </w:rPr>
        <w:t>Рязанской области                 в сети «Интернет».</w:t>
      </w:r>
    </w:p>
    <w:p w:rsidR="00FD7DCB" w:rsidRDefault="005E4E9B" w:rsidP="005E4E9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Путятинского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</w:t>
      </w:r>
      <w:r>
        <w:rPr>
          <w:color w:val="auto"/>
          <w:sz w:val="28"/>
          <w:szCs w:val="28"/>
        </w:rPr>
        <w:t>вах массовой информации.</w:t>
      </w:r>
    </w:p>
    <w:p w:rsidR="00FD7DCB" w:rsidRDefault="005E4E9B" w:rsidP="005E4E9B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FD7DCB" w:rsidRDefault="00FD7DCB">
      <w:pPr>
        <w:widowControl w:val="0"/>
        <w:ind w:firstLine="850"/>
        <w:jc w:val="both"/>
        <w:rPr>
          <w:color w:val="auto"/>
          <w:sz w:val="28"/>
        </w:rPr>
      </w:pPr>
    </w:p>
    <w:p w:rsidR="00FD7DCB" w:rsidRDefault="00FD7DC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FD7DCB" w:rsidRDefault="005E4E9B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</w:p>
    <w:sectPr w:rsidR="00FD7DCB">
      <w:headerReference w:type="default" r:id="rId11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E9B" w:rsidRDefault="005E4E9B">
      <w:r>
        <w:separator/>
      </w:r>
    </w:p>
  </w:endnote>
  <w:endnote w:type="continuationSeparator" w:id="0">
    <w:p w:rsidR="005E4E9B" w:rsidRDefault="005E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E9B" w:rsidRDefault="005E4E9B">
      <w:r>
        <w:separator/>
      </w:r>
    </w:p>
  </w:footnote>
  <w:footnote w:type="continuationSeparator" w:id="0">
    <w:p w:rsidR="005E4E9B" w:rsidRDefault="005E4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DCB" w:rsidRDefault="005E4E9B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0640A4" w:rsidRPr="000640A4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FD7DCB" w:rsidRDefault="00FD7DC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820BD"/>
    <w:multiLevelType w:val="hybridMultilevel"/>
    <w:tmpl w:val="4F30372A"/>
    <w:lvl w:ilvl="0" w:tplc="915E69E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EF9A66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85EBF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C8CAD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1A8B1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F8437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BAA37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9B67D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8E419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9E76D3"/>
    <w:multiLevelType w:val="multilevel"/>
    <w:tmpl w:val="210C41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DCB"/>
    <w:rsid w:val="000640A4"/>
    <w:rsid w:val="005E4E9B"/>
    <w:rsid w:val="00F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F6857"/>
  <w15:docId w15:val="{0C7F074F-D05A-40A1-A31D-41CD73F3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9EB853532318E36FBBB7FD896A84BA3C23BA1545A4493EC082C9A50896597DF7428B9D8F0CE161E0CC33897B7043E3CE22F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2.09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236</cp:revision>
  <dcterms:created xsi:type="dcterms:W3CDTF">2026-03-10T07:21:00Z</dcterms:created>
  <dcterms:modified xsi:type="dcterms:W3CDTF">2026-03-10T07:23:00Z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