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ED" w:rsidRDefault="00554F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EED" w:rsidRDefault="00554F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C2EED" w:rsidRDefault="00554F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C2EED" w:rsidRDefault="00AC2E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C2EED" w:rsidRDefault="00AC2E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C2EED" w:rsidRDefault="00554F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C2EED" w:rsidRDefault="00AC2EED">
      <w:pPr>
        <w:tabs>
          <w:tab w:val="left" w:pos="709"/>
        </w:tabs>
        <w:jc w:val="center"/>
        <w:rPr>
          <w:sz w:val="28"/>
        </w:rPr>
      </w:pPr>
    </w:p>
    <w:p w:rsidR="00AC2EED" w:rsidRDefault="00AC2EED">
      <w:pPr>
        <w:tabs>
          <w:tab w:val="left" w:pos="709"/>
        </w:tabs>
        <w:jc w:val="center"/>
        <w:rPr>
          <w:sz w:val="28"/>
        </w:rPr>
      </w:pPr>
    </w:p>
    <w:p w:rsidR="00AC2EED" w:rsidRDefault="00554FE5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323-п</w:t>
      </w:r>
    </w:p>
    <w:p w:rsidR="00AC2EED" w:rsidRDefault="00AC2EED">
      <w:pPr>
        <w:tabs>
          <w:tab w:val="left" w:pos="709"/>
        </w:tabs>
        <w:jc w:val="both"/>
        <w:rPr>
          <w:sz w:val="28"/>
        </w:rPr>
      </w:pPr>
    </w:p>
    <w:p w:rsidR="00AC2EED" w:rsidRDefault="00AC2EED">
      <w:pPr>
        <w:tabs>
          <w:tab w:val="left" w:pos="709"/>
        </w:tabs>
        <w:jc w:val="both"/>
        <w:rPr>
          <w:sz w:val="28"/>
        </w:rPr>
      </w:pPr>
    </w:p>
    <w:p w:rsidR="00AC2EED" w:rsidRDefault="00554FE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Перкинское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AC2EED" w:rsidRDefault="00AC2EED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AC2EED" w:rsidRDefault="00554FE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01-14/01140/26,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C2EED" w:rsidRDefault="00554FE5" w:rsidP="00554FE5">
      <w:pPr>
        <w:pStyle w:val="aa"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Перкинское</w:t>
      </w:r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администрации муниципального образования – Спасский муниципальный район Рязанской области </w:t>
      </w:r>
      <w:r>
        <w:rPr>
          <w:color w:val="auto"/>
          <w:sz w:val="28"/>
        </w:rPr>
        <w:t>от 19.11.2018 № 1094</w:t>
      </w:r>
      <w:r>
        <w:rPr>
          <w:color w:val="000000" w:themeColor="text1"/>
          <w:sz w:val="28"/>
        </w:rPr>
        <w:t xml:space="preserve"> «Об ут</w:t>
      </w:r>
      <w:r>
        <w:rPr>
          <w:color w:val="000000" w:themeColor="text1"/>
          <w:sz w:val="28"/>
        </w:rPr>
        <w:t xml:space="preserve">верждении Правил землепользования </w:t>
      </w:r>
      <w:r>
        <w:rPr>
          <w:color w:val="000000" w:themeColor="text1"/>
          <w:sz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Перкинское сельское поселение Спасского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sz w:val="28"/>
        </w:rPr>
        <w:t xml:space="preserve">(в </w:t>
      </w:r>
      <w:r>
        <w:rPr>
          <w:sz w:val="28"/>
        </w:rPr>
        <w:t xml:space="preserve">редакции постановлений Главархитектуры Рязанской области </w:t>
      </w:r>
      <w:r>
        <w:rPr>
          <w:color w:val="auto"/>
          <w:sz w:val="28"/>
          <w:szCs w:val="28"/>
        </w:rPr>
        <w:t xml:space="preserve">от 10.12.2025 № 1093-п, </w:t>
      </w:r>
      <w:r>
        <w:rPr>
          <w:color w:val="auto"/>
          <w:sz w:val="28"/>
          <w:szCs w:val="28"/>
        </w:rPr>
        <w:br/>
        <w:t xml:space="preserve">от 12.12.2025 </w:t>
      </w:r>
      <w:r>
        <w:rPr>
          <w:color w:val="auto"/>
          <w:sz w:val="28"/>
          <w:szCs w:val="28"/>
        </w:rPr>
        <w:t>№ 1109-п</w:t>
      </w:r>
      <w:r>
        <w:rPr>
          <w:sz w:val="28"/>
        </w:rPr>
        <w:t xml:space="preserve">) </w:t>
      </w:r>
      <w:r>
        <w:rPr>
          <w:color w:val="auto"/>
          <w:sz w:val="28"/>
          <w:szCs w:val="28"/>
        </w:rPr>
        <w:t>изменения,</w:t>
      </w:r>
      <w:r>
        <w:rPr>
          <w:color w:val="auto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>дополнив приложение:</w:t>
      </w:r>
    </w:p>
    <w:p w:rsidR="00AC2EED" w:rsidRDefault="00554FE5" w:rsidP="00554FE5">
      <w:pPr>
        <w:pStyle w:val="ConsPlusNormal1"/>
        <w:keepLines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графическим описанием местоположения границ территориальной зоны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«Ж1. Зона застройки индивидуальными жилыми домами (населенный пункт </w:t>
      </w:r>
      <w:r>
        <w:rPr>
          <w:rFonts w:ascii="Times New Roman" w:hAnsi="Times New Roman"/>
          <w:color w:val="auto"/>
          <w:sz w:val="28"/>
          <w:szCs w:val="28"/>
        </w:rPr>
        <w:br/>
        <w:t>д. Каменка)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согласно приложению № 1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ию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C2EED" w:rsidRDefault="00554FE5" w:rsidP="00554FE5">
      <w:pPr>
        <w:pStyle w:val="ConsPlusNormal1"/>
        <w:keepLines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графическим описанием местоположения границ территориальной зоны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«Ж1п. Зона планируемой застройки индивидуальными жилыми домами (населенный пункт д. Каменка)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согласно приложению № 2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C2EED" w:rsidRDefault="00554FE5" w:rsidP="00554FE5">
      <w:pPr>
        <w:pStyle w:val="aa"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C2EED" w:rsidRDefault="00554FE5" w:rsidP="00554FE5">
      <w:pPr>
        <w:pStyle w:val="aa"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Перкинское</w:t>
      </w:r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</w:t>
      </w:r>
      <w:r>
        <w:rPr>
          <w:color w:val="auto"/>
          <w:sz w:val="28"/>
          <w:szCs w:val="28"/>
        </w:rPr>
        <w:t xml:space="preserve">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C2EED" w:rsidRDefault="00554FE5" w:rsidP="00554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C2EED" w:rsidRDefault="00554F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</w:t>
      </w:r>
      <w:r>
        <w:rPr>
          <w:rFonts w:ascii="Times New Roman" w:hAnsi="Times New Roman"/>
          <w:color w:val="auto"/>
          <w:sz w:val="28"/>
          <w:szCs w:val="28"/>
        </w:rPr>
        <w:t>ия в правовом департаменте аппарата Губернатора и Правительства Рязанской области;</w:t>
      </w:r>
    </w:p>
    <w:p w:rsidR="00AC2EED" w:rsidRDefault="00554F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AC2EED" w:rsidRDefault="00554FE5" w:rsidP="00554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C2EED" w:rsidRDefault="00554FE5" w:rsidP="00554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C2EED" w:rsidRDefault="00554FE5" w:rsidP="00554F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C2EED" w:rsidRDefault="00AC2EED">
      <w:pPr>
        <w:widowControl w:val="0"/>
        <w:ind w:firstLine="850"/>
        <w:jc w:val="both"/>
        <w:rPr>
          <w:color w:val="auto"/>
          <w:sz w:val="28"/>
        </w:rPr>
      </w:pPr>
    </w:p>
    <w:p w:rsidR="00AC2EED" w:rsidRDefault="00AC2EE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C2EED" w:rsidRDefault="00554FE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</w:t>
      </w:r>
      <w:r>
        <w:rPr>
          <w:color w:val="auto"/>
          <w:sz w:val="28"/>
        </w:rPr>
        <w:t>ин</w:t>
      </w:r>
    </w:p>
    <w:sectPr w:rsidR="00AC2EED">
      <w:headerReference w:type="default" r:id="rId10"/>
      <w:pgSz w:w="11906" w:h="16838"/>
      <w:pgMar w:top="1361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ED" w:rsidRDefault="00554FE5">
      <w:r>
        <w:separator/>
      </w:r>
    </w:p>
  </w:endnote>
  <w:endnote w:type="continuationSeparator" w:id="0">
    <w:p w:rsidR="00AC2EED" w:rsidRDefault="0055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ED" w:rsidRDefault="00554FE5">
      <w:r>
        <w:separator/>
      </w:r>
    </w:p>
  </w:footnote>
  <w:footnote w:type="continuationSeparator" w:id="0">
    <w:p w:rsidR="00AC2EED" w:rsidRDefault="0055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ED" w:rsidRDefault="00554FE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554FE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C2EED" w:rsidRDefault="00AC2E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613"/>
    <w:multiLevelType w:val="multilevel"/>
    <w:tmpl w:val="F1B43D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5024D46"/>
    <w:multiLevelType w:val="hybridMultilevel"/>
    <w:tmpl w:val="5A828526"/>
    <w:lvl w:ilvl="0" w:tplc="61348A8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FDEAE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D43C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4DEF5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CE8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EE2C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9B0B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5EB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4B8EC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F63E8E"/>
    <w:multiLevelType w:val="hybridMultilevel"/>
    <w:tmpl w:val="2234A322"/>
    <w:lvl w:ilvl="0" w:tplc="C1403176">
      <w:start w:val="1"/>
      <w:numFmt w:val="decimal"/>
      <w:lvlText w:val="%1)"/>
      <w:lvlJc w:val="left"/>
      <w:pPr>
        <w:ind w:left="1417" w:hanging="360"/>
      </w:pPr>
    </w:lvl>
    <w:lvl w:ilvl="1" w:tplc="CE5AE5FE">
      <w:start w:val="1"/>
      <w:numFmt w:val="lowerLetter"/>
      <w:lvlText w:val="%2."/>
      <w:lvlJc w:val="left"/>
      <w:pPr>
        <w:ind w:left="2137" w:hanging="360"/>
      </w:pPr>
    </w:lvl>
    <w:lvl w:ilvl="2" w:tplc="05549F42">
      <w:start w:val="1"/>
      <w:numFmt w:val="lowerRoman"/>
      <w:lvlText w:val="%3."/>
      <w:lvlJc w:val="right"/>
      <w:pPr>
        <w:ind w:left="2857" w:hanging="180"/>
      </w:pPr>
    </w:lvl>
    <w:lvl w:ilvl="3" w:tplc="1F90198E">
      <w:start w:val="1"/>
      <w:numFmt w:val="decimal"/>
      <w:lvlText w:val="%4."/>
      <w:lvlJc w:val="left"/>
      <w:pPr>
        <w:ind w:left="3577" w:hanging="360"/>
      </w:pPr>
    </w:lvl>
    <w:lvl w:ilvl="4" w:tplc="AC5818D8">
      <w:start w:val="1"/>
      <w:numFmt w:val="lowerLetter"/>
      <w:lvlText w:val="%5."/>
      <w:lvlJc w:val="left"/>
      <w:pPr>
        <w:ind w:left="4297" w:hanging="360"/>
      </w:pPr>
    </w:lvl>
    <w:lvl w:ilvl="5" w:tplc="5CD6FA52">
      <w:start w:val="1"/>
      <w:numFmt w:val="lowerRoman"/>
      <w:lvlText w:val="%6."/>
      <w:lvlJc w:val="right"/>
      <w:pPr>
        <w:ind w:left="5017" w:hanging="180"/>
      </w:pPr>
    </w:lvl>
    <w:lvl w:ilvl="6" w:tplc="B22CF438">
      <w:start w:val="1"/>
      <w:numFmt w:val="decimal"/>
      <w:lvlText w:val="%7."/>
      <w:lvlJc w:val="left"/>
      <w:pPr>
        <w:ind w:left="5737" w:hanging="360"/>
      </w:pPr>
    </w:lvl>
    <w:lvl w:ilvl="7" w:tplc="97007362">
      <w:start w:val="1"/>
      <w:numFmt w:val="lowerLetter"/>
      <w:lvlText w:val="%8."/>
      <w:lvlJc w:val="left"/>
      <w:pPr>
        <w:ind w:left="6457" w:hanging="360"/>
      </w:pPr>
    </w:lvl>
    <w:lvl w:ilvl="8" w:tplc="EF7C1816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ED"/>
    <w:rsid w:val="00554FE5"/>
    <w:rsid w:val="00A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B5C"/>
  <w15:docId w15:val="{A2E6D20E-F798-4382-A59D-ED784DC6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2026-04-23T13:47:00Z</dcterms:created>
  <dcterms:modified xsi:type="dcterms:W3CDTF">2026-04-23T13:48:00Z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