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78F" w:rsidRDefault="00F53F84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78F" w:rsidRDefault="00F53F8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63478F" w:rsidRDefault="00F53F8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ОБЛАСТИ</w:t>
      </w:r>
      <w:proofErr w:type="gramEnd"/>
    </w:p>
    <w:p w:rsidR="0063478F" w:rsidRDefault="0063478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3478F" w:rsidRDefault="0063478F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63478F" w:rsidRDefault="00F53F8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3478F" w:rsidRDefault="0063478F">
      <w:pPr>
        <w:tabs>
          <w:tab w:val="left" w:pos="709"/>
        </w:tabs>
        <w:jc w:val="center"/>
        <w:rPr>
          <w:sz w:val="28"/>
        </w:rPr>
      </w:pPr>
    </w:p>
    <w:p w:rsidR="0063478F" w:rsidRDefault="0063478F">
      <w:pPr>
        <w:tabs>
          <w:tab w:val="left" w:pos="709"/>
        </w:tabs>
        <w:jc w:val="center"/>
        <w:rPr>
          <w:sz w:val="28"/>
        </w:rPr>
      </w:pPr>
    </w:p>
    <w:p w:rsidR="0063478F" w:rsidRDefault="00F53F8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D2064">
        <w:rPr>
          <w:sz w:val="28"/>
        </w:rPr>
        <w:t>29</w:t>
      </w:r>
      <w:r>
        <w:rPr>
          <w:sz w:val="28"/>
        </w:rPr>
        <w:t>»</w:t>
      </w:r>
      <w:r w:rsidR="00AD2064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</w:t>
      </w:r>
      <w:r w:rsidR="00AD2064">
        <w:rPr>
          <w:sz w:val="28"/>
        </w:rPr>
        <w:tab/>
      </w:r>
      <w:r w:rsidR="00AD2064">
        <w:rPr>
          <w:sz w:val="28"/>
        </w:rPr>
        <w:tab/>
      </w:r>
      <w:r w:rsidR="00AD2064">
        <w:rPr>
          <w:sz w:val="28"/>
        </w:rPr>
        <w:tab/>
      </w:r>
      <w:r>
        <w:rPr>
          <w:sz w:val="28"/>
        </w:rPr>
        <w:t xml:space="preserve">      № </w:t>
      </w:r>
      <w:r w:rsidR="00AD2064">
        <w:rPr>
          <w:sz w:val="28"/>
        </w:rPr>
        <w:t>352-п</w:t>
      </w:r>
    </w:p>
    <w:p w:rsidR="0063478F" w:rsidRDefault="0063478F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63478F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8F" w:rsidRDefault="0063478F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63478F" w:rsidRDefault="00F53F84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Горловское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Скопинского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  <w:bookmarkEnd w:id="0"/>
          <w:p w:rsidR="0063478F" w:rsidRDefault="0063478F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63478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8F" w:rsidRDefault="00F53F84">
            <w:pPr>
              <w:ind w:firstLine="709"/>
              <w:jc w:val="both"/>
            </w:pPr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color w:val="auto"/>
                <w:sz w:val="28"/>
                <w:szCs w:val="28"/>
              </w:rPr>
              <w:t>ООО «АПК-Рязань»</w:t>
            </w:r>
            <w:r>
              <w:rPr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>статьи 33 Градостроительного кодекса Российской Федерации, статьи 2 Закона Рязанской области от 28.12.2018 № 106-ОЗ «О перераспределении отдельных полномочий в области градостроительной деятельности между органами местного самоуправления муниципальных обра</w:t>
            </w:r>
            <w:r>
              <w:rPr>
                <w:sz w:val="28"/>
              </w:rPr>
              <w:t xml:space="preserve">зований Рязанской области и органами государственной власти Рязанской области», с </w:t>
            </w:r>
            <w:r>
              <w:rPr>
                <w:sz w:val="28"/>
              </w:rPr>
              <w:t>учетом рекомендации комис</w:t>
            </w:r>
            <w:r>
              <w:rPr>
                <w:sz w:val="28"/>
              </w:rPr>
              <w:t xml:space="preserve">сии </w:t>
            </w:r>
            <w:r>
              <w:rPr>
                <w:sz w:val="28"/>
              </w:rPr>
              <w:br/>
              <w:t xml:space="preserve">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24.04</w:t>
            </w:r>
            <w:r>
              <w:rPr>
                <w:color w:val="auto"/>
                <w:sz w:val="28"/>
                <w:szCs w:val="24"/>
                <w:highlight w:val="white"/>
              </w:rPr>
              <w:t>.202</w:t>
            </w:r>
            <w:r>
              <w:rPr>
                <w:color w:val="auto"/>
                <w:sz w:val="28"/>
                <w:szCs w:val="24"/>
              </w:rPr>
              <w:t>6</w:t>
            </w:r>
            <w:r>
              <w:rPr>
                <w:sz w:val="28"/>
              </w:rPr>
              <w:t>, руководствуясь постановлением Правительства Ряза</w:t>
            </w:r>
            <w:r>
              <w:rPr>
                <w:sz w:val="28"/>
              </w:rPr>
              <w:t>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  <w:szCs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63478F" w:rsidRDefault="00F53F84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</w:pPr>
            <w:r>
              <w:rPr>
                <w:color w:val="auto"/>
                <w:sz w:val="28"/>
                <w:szCs w:val="28"/>
                <w:highlight w:val="white"/>
              </w:rPr>
              <w:t>1. 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—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Горловское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Скопинского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 главного управления архите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ктуры </w:t>
            </w:r>
            <w:r>
              <w:rPr>
                <w:rFonts w:eastAsia="Tahoma" w:cs="Noto Sans Devanagari"/>
                <w:sz w:val="28"/>
                <w:lang w:eastAsia="zh-CN" w:bidi="hi-IN"/>
              </w:rPr>
              <w:br/>
              <w:t xml:space="preserve">и градостроительства Рязанской области от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23.09.2022 № 536-п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«Об утверждении правил землепользования и застройки муниципального образования —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Горловское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сельское поселение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Скопинского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муниципального района Рязанской области»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(в редакции постановлен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ий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от 01.08.2023 № 343-п, от 22.05.2024 № 246-п, от 16.06.2025 № 467-п)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 xml:space="preserve"> в части:</w:t>
            </w:r>
          </w:p>
          <w:p w:rsidR="0063478F" w:rsidRDefault="00F53F84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дополнения перечня территориальных зон зоной «Производственная зона животноводства»;</w:t>
            </w:r>
          </w:p>
          <w:p w:rsidR="0063478F" w:rsidRDefault="00F53F84">
            <w:pPr>
              <w:ind w:firstLine="709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- установления для территориальной зоны «Производствен</w:t>
            </w:r>
            <w:r>
              <w:rPr>
                <w:color w:val="000000" w:themeColor="text1"/>
                <w:sz w:val="28"/>
                <w:szCs w:val="28"/>
              </w:rPr>
              <w:t xml:space="preserve">ная зона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животноводства» следующих основных видов разрешенного использования земельных участков и объектов капитального строительства: «свиноводство (1.11)», «хранение и переработка сельскохозяйственной продукции (1.15)», «обеспечение сельскохозяйственного</w:t>
            </w:r>
            <w:r>
              <w:rPr>
                <w:color w:val="000000" w:themeColor="text1"/>
                <w:sz w:val="28"/>
                <w:szCs w:val="28"/>
              </w:rPr>
              <w:t xml:space="preserve"> производства (1.18)»;</w:t>
            </w:r>
          </w:p>
          <w:p w:rsidR="0063478F" w:rsidRDefault="00F53F84">
            <w:pPr>
              <w:ind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 xml:space="preserve">- указания для территориальной зоны «Производственная зона животноводства» предельных размеров земельных участков, в том числе </w:t>
            </w:r>
            <w:r>
              <w:rPr>
                <w:color w:val="000000" w:themeColor="text1"/>
                <w:sz w:val="28"/>
                <w:szCs w:val="28"/>
              </w:rPr>
              <w:br/>
              <w:t>их площади и предельных параметров разрешенного строительства, реконструкции объектов капитального строит</w:t>
            </w:r>
            <w:r>
              <w:rPr>
                <w:color w:val="000000" w:themeColor="text1"/>
                <w:sz w:val="28"/>
                <w:szCs w:val="28"/>
              </w:rPr>
              <w:t>ельства – НПУ;</w:t>
            </w:r>
          </w:p>
          <w:p w:rsidR="0063478F" w:rsidRDefault="00F53F84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>- отнесения земельных участков с кадастровыми номерами 62:19:1370102:477, 62:19:1370302:547, 62:19:1370302:549 к территориальной зоне «Производственная зона животноводства»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.</w:t>
            </w:r>
          </w:p>
          <w:p w:rsidR="0063478F" w:rsidRDefault="00F53F84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2. </w:t>
            </w:r>
            <w:r>
              <w:rPr>
                <w:color w:val="auto"/>
                <w:sz w:val="28"/>
                <w:szCs w:val="28"/>
              </w:rPr>
              <w:t xml:space="preserve">Предложить </w:t>
            </w:r>
            <w:r>
              <w:rPr>
                <w:color w:val="auto"/>
                <w:sz w:val="28"/>
                <w:szCs w:val="28"/>
                <w:lang w:eastAsia="ar-SA"/>
              </w:rPr>
              <w:t>заинтересованн</w:t>
            </w:r>
            <w:r>
              <w:rPr>
                <w:sz w:val="28"/>
                <w:szCs w:val="28"/>
                <w:lang w:eastAsia="ar-SA"/>
              </w:rPr>
              <w:t xml:space="preserve">ому лицу ООО «АПК-Рязань» </w:t>
            </w:r>
            <w:r>
              <w:rPr>
                <w:color w:val="000000" w:themeColor="text1"/>
                <w:sz w:val="28"/>
                <w:szCs w:val="28"/>
              </w:rPr>
              <w:t xml:space="preserve">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sz w:val="28"/>
                <w:szCs w:val="28"/>
                <w:lang w:eastAsia="ar-SA"/>
              </w:rPr>
              <w:t xml:space="preserve">в соответствии с пунктом 1 настоящего постановления </w:t>
            </w:r>
            <w:r>
              <w:rPr>
                <w:color w:val="000000" w:themeColor="text1"/>
                <w:sz w:val="28"/>
                <w:szCs w:val="28"/>
              </w:rPr>
              <w:t>за счет собственных средств</w:t>
            </w:r>
            <w:r>
              <w:rPr>
                <w:sz w:val="28"/>
                <w:szCs w:val="28"/>
              </w:rPr>
              <w:t>.</w:t>
            </w:r>
          </w:p>
          <w:p w:rsidR="0063478F" w:rsidRDefault="00F53F84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3. Отделу кадровой работы и делопроизводства обеспечить:</w:t>
            </w:r>
          </w:p>
          <w:p w:rsidR="0063478F" w:rsidRDefault="00F53F84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 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63478F" w:rsidRDefault="00F53F84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>2) 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</w:t>
            </w:r>
            <w:r>
              <w:rPr>
                <w:sz w:val="28"/>
              </w:rPr>
              <w:t>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63478F" w:rsidRDefault="00F53F84">
            <w:pPr>
              <w:widowControl w:val="0"/>
              <w:tabs>
                <w:tab w:val="left" w:pos="0"/>
                <w:tab w:val="left" w:pos="1276"/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63478F" w:rsidRDefault="00F53F84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 Предложить глав</w:t>
            </w:r>
            <w:r>
              <w:rPr>
                <w:color w:val="auto"/>
                <w:sz w:val="28"/>
                <w:szCs w:val="28"/>
              </w:rPr>
              <w:t xml:space="preserve">е </w:t>
            </w:r>
            <w:proofErr w:type="spellStart"/>
            <w:r>
              <w:rPr>
                <w:color w:val="auto"/>
                <w:sz w:val="28"/>
                <w:szCs w:val="28"/>
              </w:rPr>
              <w:t>Скопинского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63478F" w:rsidRDefault="00F53F84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>6. Контроль за исполнением настоящего поста</w:t>
            </w:r>
            <w:r>
              <w:rPr>
                <w:color w:val="auto"/>
                <w:sz w:val="28"/>
                <w:szCs w:val="28"/>
              </w:rPr>
              <w:t>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Дыкину</w:t>
            </w:r>
            <w:proofErr w:type="spellEnd"/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.</w:t>
            </w:r>
          </w:p>
          <w:p w:rsidR="0063478F" w:rsidRDefault="0063478F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  <w:sz w:val="28"/>
                <w:szCs w:val="28"/>
                <w:lang w:eastAsia="zh-CN" w:bidi="hi-IN"/>
              </w:rPr>
            </w:pPr>
          </w:p>
          <w:p w:rsidR="0063478F" w:rsidRDefault="0063478F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63478F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78F" w:rsidRDefault="00F53F84">
            <w:pPr>
              <w:tabs>
                <w:tab w:val="left" w:pos="709"/>
                <w:tab w:val="left" w:pos="1149"/>
              </w:tabs>
              <w:spacing w:line="235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63478F" w:rsidRDefault="0063478F">
      <w:pPr>
        <w:tabs>
          <w:tab w:val="left" w:pos="709"/>
        </w:tabs>
        <w:jc w:val="both"/>
        <w:rPr>
          <w:sz w:val="28"/>
          <w:szCs w:val="28"/>
        </w:rPr>
      </w:pPr>
    </w:p>
    <w:p w:rsidR="0063478F" w:rsidRDefault="0063478F"/>
    <w:sectPr w:rsidR="0063478F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F84" w:rsidRDefault="00F53F84">
      <w:r>
        <w:separator/>
      </w:r>
    </w:p>
  </w:endnote>
  <w:endnote w:type="continuationSeparator" w:id="0">
    <w:p w:rsidR="00F53F84" w:rsidRDefault="00F5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F84" w:rsidRDefault="00F53F84">
      <w:r>
        <w:separator/>
      </w:r>
    </w:p>
  </w:footnote>
  <w:footnote w:type="continuationSeparator" w:id="0">
    <w:p w:rsidR="00F53F84" w:rsidRDefault="00F53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78F" w:rsidRDefault="00F53F84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63478F" w:rsidRDefault="0063478F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8F"/>
    <w:rsid w:val="0063478F"/>
    <w:rsid w:val="00AD2064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4436"/>
  <w15:docId w15:val="{0CFB135C-5C45-4A64-9757-2A2D3483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177</cp:revision>
  <dcterms:created xsi:type="dcterms:W3CDTF">2020-12-26T06:51:00Z</dcterms:created>
  <dcterms:modified xsi:type="dcterms:W3CDTF">2026-04-29T12:19:00Z</dcterms:modified>
</cp:coreProperties>
</file>