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B17769">
        <w:tc>
          <w:tcPr>
            <w:tcW w:w="5428" w:type="dxa"/>
          </w:tcPr>
          <w:p w:rsidR="00190FF9" w:rsidRPr="00B17769" w:rsidRDefault="00190FF9" w:rsidP="00B17769">
            <w:pPr>
              <w:widowControl w:val="0"/>
              <w:spacing w:line="24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763C6" w:rsidRPr="00B17769" w:rsidRDefault="00190FF9" w:rsidP="00B17769">
            <w:pPr>
              <w:spacing w:line="245" w:lineRule="auto"/>
              <w:rPr>
                <w:rFonts w:ascii="Times New Roman" w:hAnsi="Times New Roman"/>
                <w:sz w:val="28"/>
                <w:szCs w:val="28"/>
              </w:rPr>
            </w:pPr>
            <w:r w:rsidRPr="00B1776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6763C6" w:rsidRPr="00B17769">
              <w:rPr>
                <w:rFonts w:ascii="Times New Roman" w:hAnsi="Times New Roman"/>
                <w:sz w:val="28"/>
                <w:szCs w:val="28"/>
              </w:rPr>
              <w:t xml:space="preserve">№ 3 </w:t>
            </w:r>
          </w:p>
          <w:p w:rsidR="006763C6" w:rsidRPr="00B17769" w:rsidRDefault="006763C6" w:rsidP="00B17769">
            <w:pPr>
              <w:spacing w:line="245" w:lineRule="auto"/>
              <w:rPr>
                <w:rFonts w:ascii="Times New Roman" w:hAnsi="Times New Roman"/>
                <w:sz w:val="28"/>
                <w:szCs w:val="28"/>
              </w:rPr>
            </w:pPr>
            <w:r w:rsidRPr="00B17769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</w:t>
            </w:r>
          </w:p>
          <w:p w:rsidR="006763C6" w:rsidRPr="00B17769" w:rsidRDefault="006763C6" w:rsidP="00B17769">
            <w:pPr>
              <w:spacing w:line="245" w:lineRule="auto"/>
              <w:rPr>
                <w:rFonts w:ascii="Times New Roman" w:hAnsi="Times New Roman"/>
                <w:sz w:val="28"/>
                <w:szCs w:val="28"/>
              </w:rPr>
            </w:pPr>
            <w:r w:rsidRPr="00B17769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6763C6" w:rsidRPr="00B17769">
        <w:tc>
          <w:tcPr>
            <w:tcW w:w="5428" w:type="dxa"/>
          </w:tcPr>
          <w:p w:rsidR="006763C6" w:rsidRPr="00B17769" w:rsidRDefault="006763C6" w:rsidP="00B17769">
            <w:pPr>
              <w:widowControl w:val="0"/>
              <w:spacing w:line="24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763C6" w:rsidRPr="00B17769" w:rsidRDefault="00D94DAA" w:rsidP="00B17769">
            <w:pPr>
              <w:spacing w:line="24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14.04.2026 № 113</w:t>
            </w:r>
            <w:bookmarkStart w:id="0" w:name="_GoBack"/>
            <w:bookmarkEnd w:id="0"/>
          </w:p>
        </w:tc>
      </w:tr>
      <w:tr w:rsidR="006763C6" w:rsidRPr="00B17769">
        <w:tc>
          <w:tcPr>
            <w:tcW w:w="5428" w:type="dxa"/>
          </w:tcPr>
          <w:p w:rsidR="006763C6" w:rsidRPr="00B17769" w:rsidRDefault="006763C6" w:rsidP="00B17769">
            <w:pPr>
              <w:widowControl w:val="0"/>
              <w:spacing w:line="24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763C6" w:rsidRPr="00B17769" w:rsidRDefault="006763C6" w:rsidP="00B17769">
            <w:pPr>
              <w:spacing w:line="24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63C6" w:rsidRPr="00B17769">
        <w:tc>
          <w:tcPr>
            <w:tcW w:w="5428" w:type="dxa"/>
          </w:tcPr>
          <w:p w:rsidR="006763C6" w:rsidRPr="00B17769" w:rsidRDefault="006763C6" w:rsidP="00B17769">
            <w:pPr>
              <w:widowControl w:val="0"/>
              <w:spacing w:line="24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763C6" w:rsidRPr="00B17769" w:rsidRDefault="006763C6" w:rsidP="00B17769">
            <w:pPr>
              <w:spacing w:line="24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63C6" w:rsidRPr="00B17769">
        <w:tc>
          <w:tcPr>
            <w:tcW w:w="5428" w:type="dxa"/>
          </w:tcPr>
          <w:p w:rsidR="006763C6" w:rsidRPr="00B17769" w:rsidRDefault="006763C6" w:rsidP="00B17769">
            <w:pPr>
              <w:widowControl w:val="0"/>
              <w:spacing w:line="24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763C6" w:rsidRPr="00B17769" w:rsidRDefault="006763C6" w:rsidP="00B17769">
            <w:pPr>
              <w:spacing w:line="245" w:lineRule="auto"/>
              <w:rPr>
                <w:rFonts w:ascii="Times New Roman" w:hAnsi="Times New Roman"/>
                <w:sz w:val="28"/>
                <w:szCs w:val="28"/>
              </w:rPr>
            </w:pPr>
            <w:r w:rsidRPr="00B17769">
              <w:rPr>
                <w:rFonts w:ascii="Times New Roman" w:hAnsi="Times New Roman"/>
                <w:sz w:val="28"/>
                <w:szCs w:val="28"/>
              </w:rPr>
              <w:t>«Приложение № 17</w:t>
            </w:r>
          </w:p>
          <w:p w:rsidR="006763C6" w:rsidRPr="00B17769" w:rsidRDefault="006763C6" w:rsidP="00B17769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hAnsi="Times New Roman"/>
                <w:sz w:val="28"/>
                <w:szCs w:val="28"/>
              </w:rPr>
            </w:pPr>
            <w:r w:rsidRPr="00B17769">
              <w:rPr>
                <w:rFonts w:ascii="Times New Roman" w:hAnsi="Times New Roman"/>
                <w:sz w:val="28"/>
                <w:szCs w:val="28"/>
              </w:rPr>
              <w:t>к Территориальной программе</w:t>
            </w:r>
          </w:p>
          <w:p w:rsidR="006763C6" w:rsidRPr="00B17769" w:rsidRDefault="006763C6" w:rsidP="00B17769">
            <w:pPr>
              <w:spacing w:line="245" w:lineRule="auto"/>
              <w:rPr>
                <w:rFonts w:ascii="Times New Roman" w:hAnsi="Times New Roman"/>
                <w:sz w:val="28"/>
                <w:szCs w:val="28"/>
              </w:rPr>
            </w:pPr>
            <w:r w:rsidRPr="00B17769">
              <w:rPr>
                <w:rFonts w:ascii="Times New Roman" w:hAnsi="Times New Roman"/>
                <w:sz w:val="28"/>
                <w:szCs w:val="28"/>
              </w:rPr>
              <w:t xml:space="preserve">государственных гарантий бесплатного оказания гражданам медицинской помощи </w:t>
            </w:r>
            <w:proofErr w:type="gramStart"/>
            <w:r w:rsidRPr="00B17769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Pr="00B1776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763C6" w:rsidRPr="00B17769" w:rsidRDefault="006763C6" w:rsidP="00B17769">
            <w:pPr>
              <w:spacing w:line="245" w:lineRule="auto"/>
              <w:rPr>
                <w:rFonts w:ascii="Times New Roman" w:hAnsi="Times New Roman"/>
                <w:sz w:val="28"/>
                <w:szCs w:val="28"/>
              </w:rPr>
            </w:pPr>
            <w:r w:rsidRPr="00B17769">
              <w:rPr>
                <w:rFonts w:ascii="Times New Roman" w:hAnsi="Times New Roman"/>
                <w:sz w:val="28"/>
                <w:szCs w:val="28"/>
              </w:rPr>
              <w:t>2026 год и на плановый период 2027 и 2028 годов</w:t>
            </w:r>
          </w:p>
        </w:tc>
      </w:tr>
    </w:tbl>
    <w:p w:rsidR="006763C6" w:rsidRPr="00B17769" w:rsidRDefault="006763C6" w:rsidP="00B17769">
      <w:pPr>
        <w:tabs>
          <w:tab w:val="left" w:pos="5430"/>
        </w:tabs>
        <w:spacing w:line="245" w:lineRule="auto"/>
        <w:rPr>
          <w:rFonts w:ascii="Times New Roman" w:hAnsi="Times New Roman"/>
          <w:sz w:val="28"/>
          <w:szCs w:val="28"/>
        </w:rPr>
      </w:pPr>
    </w:p>
    <w:p w:rsidR="00B17769" w:rsidRPr="00B17769" w:rsidRDefault="00B17769" w:rsidP="00B17769">
      <w:pPr>
        <w:tabs>
          <w:tab w:val="left" w:pos="5430"/>
        </w:tabs>
        <w:spacing w:line="245" w:lineRule="auto"/>
        <w:rPr>
          <w:rFonts w:ascii="Times New Roman" w:hAnsi="Times New Roman"/>
          <w:sz w:val="28"/>
          <w:szCs w:val="28"/>
        </w:rPr>
      </w:pPr>
    </w:p>
    <w:p w:rsidR="006763C6" w:rsidRPr="00B17769" w:rsidRDefault="006763C6" w:rsidP="00B17769">
      <w:pPr>
        <w:widowControl w:val="0"/>
        <w:autoSpaceDE w:val="0"/>
        <w:autoSpaceDN w:val="0"/>
        <w:spacing w:line="245" w:lineRule="auto"/>
        <w:jc w:val="center"/>
        <w:rPr>
          <w:rFonts w:ascii="Times New Roman" w:hAnsi="Times New Roman"/>
          <w:sz w:val="28"/>
          <w:szCs w:val="28"/>
        </w:rPr>
      </w:pPr>
      <w:r w:rsidRPr="00B17769">
        <w:rPr>
          <w:rFonts w:ascii="Times New Roman" w:hAnsi="Times New Roman"/>
          <w:sz w:val="28"/>
          <w:szCs w:val="28"/>
        </w:rPr>
        <w:t xml:space="preserve">ПЕРЕЧЕНЬ </w:t>
      </w:r>
    </w:p>
    <w:p w:rsidR="006763C6" w:rsidRPr="00B17769" w:rsidRDefault="006763C6" w:rsidP="00B17769">
      <w:pPr>
        <w:widowControl w:val="0"/>
        <w:autoSpaceDE w:val="0"/>
        <w:autoSpaceDN w:val="0"/>
        <w:spacing w:line="245" w:lineRule="auto"/>
        <w:jc w:val="center"/>
        <w:rPr>
          <w:rFonts w:ascii="Times New Roman" w:hAnsi="Times New Roman"/>
          <w:sz w:val="28"/>
          <w:szCs w:val="28"/>
        </w:rPr>
      </w:pPr>
      <w:r w:rsidRPr="00B17769">
        <w:rPr>
          <w:rFonts w:ascii="Times New Roman" w:hAnsi="Times New Roman"/>
          <w:sz w:val="28"/>
          <w:szCs w:val="28"/>
        </w:rPr>
        <w:t>и целевые значения критериев эффективности</w:t>
      </w:r>
      <w:r w:rsidR="00B17769" w:rsidRPr="00B17769">
        <w:rPr>
          <w:rFonts w:ascii="Times New Roman" w:hAnsi="Times New Roman"/>
          <w:sz w:val="28"/>
          <w:szCs w:val="28"/>
        </w:rPr>
        <w:br/>
      </w:r>
      <w:r w:rsidRPr="00B17769">
        <w:rPr>
          <w:rFonts w:ascii="Times New Roman" w:hAnsi="Times New Roman"/>
          <w:sz w:val="28"/>
          <w:szCs w:val="28"/>
        </w:rPr>
        <w:t>деятельности страховых медицинских организаций</w:t>
      </w:r>
    </w:p>
    <w:p w:rsidR="006763C6" w:rsidRPr="00B17769" w:rsidRDefault="006763C6" w:rsidP="00B17769">
      <w:pPr>
        <w:widowControl w:val="0"/>
        <w:autoSpaceDE w:val="0"/>
        <w:autoSpaceDN w:val="0"/>
        <w:spacing w:line="245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10"/>
        <w:tblW w:w="9526" w:type="dxa"/>
        <w:tblLayout w:type="fixed"/>
        <w:tblLook w:val="04A0" w:firstRow="1" w:lastRow="0" w:firstColumn="1" w:lastColumn="0" w:noHBand="0" w:noVBand="1"/>
      </w:tblPr>
      <w:tblGrid>
        <w:gridCol w:w="5498"/>
        <w:gridCol w:w="1147"/>
        <w:gridCol w:w="966"/>
        <w:gridCol w:w="980"/>
        <w:gridCol w:w="935"/>
      </w:tblGrid>
      <w:tr w:rsidR="006763C6" w:rsidRPr="00B17769" w:rsidTr="00B17769">
        <w:trPr>
          <w:trHeight w:val="369"/>
        </w:trPr>
        <w:tc>
          <w:tcPr>
            <w:tcW w:w="5498" w:type="dxa"/>
            <w:vMerge w:val="restart"/>
            <w:tcBorders>
              <w:bottom w:val="nil"/>
            </w:tcBorders>
            <w:vAlign w:val="center"/>
          </w:tcPr>
          <w:p w:rsidR="006763C6" w:rsidRPr="00B17769" w:rsidRDefault="006763C6" w:rsidP="00B17769">
            <w:pPr>
              <w:spacing w:line="245" w:lineRule="auto"/>
              <w:contextualSpacing/>
              <w:jc w:val="center"/>
              <w:rPr>
                <w:rFonts w:ascii="Times New Roman" w:eastAsia="PT Serif" w:hAnsi="Times New Roman"/>
                <w:sz w:val="22"/>
                <w:szCs w:val="22"/>
                <w:lang w:bidi="ru-RU"/>
              </w:rPr>
            </w:pPr>
            <w:r w:rsidRPr="00B17769">
              <w:rPr>
                <w:rFonts w:ascii="Times New Roman" w:eastAsia="PT Serif" w:hAnsi="Times New Roman"/>
                <w:sz w:val="22"/>
                <w:szCs w:val="22"/>
                <w:lang w:bidi="ru-RU"/>
              </w:rPr>
              <w:t>Наименование показателя</w:t>
            </w:r>
          </w:p>
        </w:tc>
        <w:tc>
          <w:tcPr>
            <w:tcW w:w="1147" w:type="dxa"/>
            <w:vMerge w:val="restart"/>
            <w:tcBorders>
              <w:bottom w:val="nil"/>
            </w:tcBorders>
            <w:vAlign w:val="center"/>
          </w:tcPr>
          <w:p w:rsidR="006763C6" w:rsidRPr="00B17769" w:rsidRDefault="006763C6" w:rsidP="00B17769">
            <w:pPr>
              <w:spacing w:line="245" w:lineRule="auto"/>
              <w:ind w:left="-57" w:right="-57"/>
              <w:contextualSpacing/>
              <w:jc w:val="center"/>
              <w:rPr>
                <w:rFonts w:ascii="Times New Roman" w:eastAsia="PT Serif" w:hAnsi="Times New Roman"/>
                <w:sz w:val="22"/>
                <w:szCs w:val="22"/>
                <w:lang w:bidi="ru-RU"/>
              </w:rPr>
            </w:pPr>
            <w:r w:rsidRPr="00B17769">
              <w:rPr>
                <w:rFonts w:ascii="Times New Roman" w:eastAsia="PT Serif" w:hAnsi="Times New Roman"/>
                <w:sz w:val="22"/>
                <w:szCs w:val="22"/>
                <w:lang w:bidi="ru-RU"/>
              </w:rPr>
              <w:t>Единица расчета</w:t>
            </w:r>
          </w:p>
        </w:tc>
        <w:tc>
          <w:tcPr>
            <w:tcW w:w="2881" w:type="dxa"/>
            <w:gridSpan w:val="3"/>
            <w:tcBorders>
              <w:bottom w:val="single" w:sz="4" w:space="0" w:color="auto"/>
            </w:tcBorders>
            <w:vAlign w:val="center"/>
          </w:tcPr>
          <w:p w:rsidR="006763C6" w:rsidRPr="00B17769" w:rsidRDefault="006763C6" w:rsidP="00B17769">
            <w:pPr>
              <w:spacing w:line="245" w:lineRule="auto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7769">
              <w:rPr>
                <w:rFonts w:ascii="Times New Roman" w:hAnsi="Times New Roman"/>
                <w:sz w:val="22"/>
                <w:szCs w:val="22"/>
              </w:rPr>
              <w:t xml:space="preserve">Целевое значение </w:t>
            </w:r>
          </w:p>
        </w:tc>
      </w:tr>
      <w:tr w:rsidR="006763C6" w:rsidRPr="00B17769" w:rsidTr="00B17769">
        <w:trPr>
          <w:trHeight w:val="301"/>
        </w:trPr>
        <w:tc>
          <w:tcPr>
            <w:tcW w:w="5498" w:type="dxa"/>
            <w:vMerge/>
            <w:tcBorders>
              <w:bottom w:val="nil"/>
            </w:tcBorders>
            <w:vAlign w:val="center"/>
          </w:tcPr>
          <w:p w:rsidR="006763C6" w:rsidRPr="00B17769" w:rsidRDefault="006763C6" w:rsidP="00B17769">
            <w:pPr>
              <w:spacing w:line="245" w:lineRule="auto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47" w:type="dxa"/>
            <w:vMerge/>
            <w:tcBorders>
              <w:bottom w:val="nil"/>
            </w:tcBorders>
            <w:vAlign w:val="center"/>
          </w:tcPr>
          <w:p w:rsidR="006763C6" w:rsidRPr="00B17769" w:rsidRDefault="006763C6" w:rsidP="00B17769">
            <w:pPr>
              <w:spacing w:line="245" w:lineRule="auto"/>
              <w:ind w:left="-57" w:right="-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6" w:type="dxa"/>
            <w:tcBorders>
              <w:bottom w:val="nil"/>
            </w:tcBorders>
            <w:vAlign w:val="center"/>
          </w:tcPr>
          <w:p w:rsidR="006763C6" w:rsidRPr="00B17769" w:rsidRDefault="006763C6" w:rsidP="00B17769">
            <w:pPr>
              <w:spacing w:line="245" w:lineRule="auto"/>
              <w:ind w:left="-57" w:right="-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7769">
              <w:rPr>
                <w:rFonts w:ascii="Times New Roman" w:hAnsi="Times New Roman"/>
                <w:sz w:val="22"/>
                <w:szCs w:val="22"/>
              </w:rPr>
              <w:t>2026 год</w:t>
            </w:r>
          </w:p>
        </w:tc>
        <w:tc>
          <w:tcPr>
            <w:tcW w:w="980" w:type="dxa"/>
            <w:tcBorders>
              <w:bottom w:val="nil"/>
            </w:tcBorders>
            <w:vAlign w:val="center"/>
          </w:tcPr>
          <w:p w:rsidR="006763C6" w:rsidRPr="00B17769" w:rsidRDefault="006763C6" w:rsidP="00B17769">
            <w:pPr>
              <w:spacing w:line="245" w:lineRule="auto"/>
              <w:ind w:left="-57" w:right="-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7769">
              <w:rPr>
                <w:rFonts w:ascii="Times New Roman" w:hAnsi="Times New Roman"/>
                <w:sz w:val="22"/>
                <w:szCs w:val="22"/>
              </w:rPr>
              <w:t>2027 год</w:t>
            </w:r>
          </w:p>
        </w:tc>
        <w:tc>
          <w:tcPr>
            <w:tcW w:w="935" w:type="dxa"/>
            <w:tcBorders>
              <w:bottom w:val="nil"/>
            </w:tcBorders>
            <w:vAlign w:val="center"/>
          </w:tcPr>
          <w:p w:rsidR="006763C6" w:rsidRPr="00B17769" w:rsidRDefault="006763C6" w:rsidP="00B17769">
            <w:pPr>
              <w:spacing w:line="245" w:lineRule="auto"/>
              <w:ind w:left="-57" w:right="-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7769">
              <w:rPr>
                <w:rFonts w:ascii="Times New Roman" w:hAnsi="Times New Roman"/>
                <w:sz w:val="22"/>
                <w:szCs w:val="22"/>
              </w:rPr>
              <w:t>2028 год</w:t>
            </w:r>
          </w:p>
        </w:tc>
      </w:tr>
    </w:tbl>
    <w:p w:rsidR="00B17769" w:rsidRPr="00B17769" w:rsidRDefault="00B17769" w:rsidP="00B17769">
      <w:pPr>
        <w:spacing w:line="245" w:lineRule="auto"/>
        <w:rPr>
          <w:rFonts w:ascii="Times New Roman" w:hAnsi="Times New Roman"/>
          <w:sz w:val="2"/>
          <w:szCs w:val="2"/>
        </w:rPr>
      </w:pPr>
    </w:p>
    <w:tbl>
      <w:tblPr>
        <w:tblStyle w:val="10"/>
        <w:tblW w:w="9526" w:type="dxa"/>
        <w:tblLayout w:type="fixed"/>
        <w:tblLook w:val="04A0" w:firstRow="1" w:lastRow="0" w:firstColumn="1" w:lastColumn="0" w:noHBand="0" w:noVBand="1"/>
      </w:tblPr>
      <w:tblGrid>
        <w:gridCol w:w="5498"/>
        <w:gridCol w:w="1147"/>
        <w:gridCol w:w="966"/>
        <w:gridCol w:w="980"/>
        <w:gridCol w:w="935"/>
      </w:tblGrid>
      <w:tr w:rsidR="006763C6" w:rsidRPr="00B17769" w:rsidTr="00B17769">
        <w:trPr>
          <w:trHeight w:val="229"/>
          <w:tblHeader/>
        </w:trPr>
        <w:tc>
          <w:tcPr>
            <w:tcW w:w="5498" w:type="dxa"/>
          </w:tcPr>
          <w:p w:rsidR="006763C6" w:rsidRPr="00B17769" w:rsidRDefault="006763C6" w:rsidP="00B17769">
            <w:pPr>
              <w:spacing w:line="245" w:lineRule="auto"/>
              <w:ind w:left="-57" w:right="-57"/>
              <w:contextualSpacing/>
              <w:jc w:val="center"/>
              <w:rPr>
                <w:rFonts w:ascii="Times New Roman" w:eastAsia="PT Serif" w:hAnsi="Times New Roman"/>
                <w:sz w:val="22"/>
                <w:szCs w:val="22"/>
              </w:rPr>
            </w:pPr>
            <w:r w:rsidRPr="00B17769">
              <w:rPr>
                <w:rFonts w:ascii="Times New Roman" w:eastAsia="PT Serif" w:hAnsi="Times New Roman"/>
                <w:sz w:val="22"/>
                <w:szCs w:val="22"/>
              </w:rPr>
              <w:t>1</w:t>
            </w:r>
          </w:p>
        </w:tc>
        <w:tc>
          <w:tcPr>
            <w:tcW w:w="1147" w:type="dxa"/>
          </w:tcPr>
          <w:p w:rsidR="006763C6" w:rsidRPr="00B17769" w:rsidRDefault="006763C6" w:rsidP="00B17769">
            <w:pPr>
              <w:spacing w:line="245" w:lineRule="auto"/>
              <w:ind w:left="-57" w:right="-57"/>
              <w:contextualSpacing/>
              <w:jc w:val="center"/>
              <w:rPr>
                <w:rFonts w:ascii="Times New Roman" w:eastAsia="PT Serif" w:hAnsi="Times New Roman"/>
                <w:sz w:val="22"/>
                <w:szCs w:val="22"/>
              </w:rPr>
            </w:pPr>
            <w:r w:rsidRPr="00B17769">
              <w:rPr>
                <w:rFonts w:ascii="Times New Roman" w:eastAsia="PT Serif" w:hAnsi="Times New Roman"/>
                <w:sz w:val="22"/>
                <w:szCs w:val="22"/>
              </w:rPr>
              <w:t>2</w:t>
            </w:r>
          </w:p>
        </w:tc>
        <w:tc>
          <w:tcPr>
            <w:tcW w:w="966" w:type="dxa"/>
          </w:tcPr>
          <w:p w:rsidR="006763C6" w:rsidRPr="00B17769" w:rsidRDefault="006763C6" w:rsidP="00B17769">
            <w:pPr>
              <w:widowControl w:val="0"/>
              <w:autoSpaceDE w:val="0"/>
              <w:autoSpaceDN w:val="0"/>
              <w:adjustRightInd w:val="0"/>
              <w:spacing w:line="245" w:lineRule="auto"/>
              <w:ind w:left="-57" w:right="-57"/>
              <w:jc w:val="center"/>
              <w:rPr>
                <w:rFonts w:ascii="Times New Roman" w:eastAsia="PT Serif" w:hAnsi="Times New Roman"/>
                <w:sz w:val="22"/>
                <w:szCs w:val="22"/>
              </w:rPr>
            </w:pPr>
            <w:r w:rsidRPr="00B17769">
              <w:rPr>
                <w:rFonts w:ascii="Times New Roman" w:eastAsia="PT Serif" w:hAnsi="Times New Roman"/>
                <w:sz w:val="22"/>
                <w:szCs w:val="22"/>
              </w:rPr>
              <w:t>3</w:t>
            </w:r>
          </w:p>
        </w:tc>
        <w:tc>
          <w:tcPr>
            <w:tcW w:w="980" w:type="dxa"/>
          </w:tcPr>
          <w:p w:rsidR="006763C6" w:rsidRPr="00B17769" w:rsidRDefault="006763C6" w:rsidP="00B17769">
            <w:pPr>
              <w:widowControl w:val="0"/>
              <w:autoSpaceDE w:val="0"/>
              <w:autoSpaceDN w:val="0"/>
              <w:adjustRightInd w:val="0"/>
              <w:spacing w:line="245" w:lineRule="auto"/>
              <w:ind w:left="-57" w:right="-57"/>
              <w:jc w:val="center"/>
              <w:rPr>
                <w:rFonts w:ascii="Times New Roman" w:eastAsia="PT Serif" w:hAnsi="Times New Roman"/>
                <w:sz w:val="22"/>
                <w:szCs w:val="22"/>
              </w:rPr>
            </w:pPr>
            <w:r w:rsidRPr="00B17769">
              <w:rPr>
                <w:rFonts w:ascii="Times New Roman" w:eastAsia="PT Serif" w:hAnsi="Times New Roman"/>
                <w:sz w:val="22"/>
                <w:szCs w:val="22"/>
              </w:rPr>
              <w:t>4</w:t>
            </w:r>
          </w:p>
        </w:tc>
        <w:tc>
          <w:tcPr>
            <w:tcW w:w="935" w:type="dxa"/>
          </w:tcPr>
          <w:p w:rsidR="006763C6" w:rsidRPr="00B17769" w:rsidRDefault="006763C6" w:rsidP="00B17769">
            <w:pPr>
              <w:widowControl w:val="0"/>
              <w:autoSpaceDE w:val="0"/>
              <w:autoSpaceDN w:val="0"/>
              <w:adjustRightInd w:val="0"/>
              <w:spacing w:line="245" w:lineRule="auto"/>
              <w:ind w:left="-57" w:right="-57"/>
              <w:jc w:val="center"/>
              <w:rPr>
                <w:rFonts w:ascii="Times New Roman" w:eastAsia="PT Serif" w:hAnsi="Times New Roman"/>
                <w:sz w:val="22"/>
                <w:szCs w:val="22"/>
              </w:rPr>
            </w:pPr>
            <w:r w:rsidRPr="00B17769">
              <w:rPr>
                <w:rFonts w:ascii="Times New Roman" w:eastAsia="PT Serif" w:hAnsi="Times New Roman"/>
                <w:sz w:val="22"/>
                <w:szCs w:val="22"/>
              </w:rPr>
              <w:t>5</w:t>
            </w:r>
          </w:p>
        </w:tc>
      </w:tr>
      <w:tr w:rsidR="006763C6" w:rsidRPr="00B17769" w:rsidTr="00B17769">
        <w:trPr>
          <w:trHeight w:val="1039"/>
        </w:trPr>
        <w:tc>
          <w:tcPr>
            <w:tcW w:w="5498" w:type="dxa"/>
          </w:tcPr>
          <w:p w:rsidR="006763C6" w:rsidRPr="00B17769" w:rsidRDefault="006763C6" w:rsidP="00B17769">
            <w:pPr>
              <w:spacing w:line="245" w:lineRule="auto"/>
              <w:ind w:left="-57" w:right="-57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B17769">
              <w:rPr>
                <w:rFonts w:ascii="Times New Roman" w:eastAsia="PT Serif" w:hAnsi="Times New Roman"/>
                <w:sz w:val="22"/>
                <w:szCs w:val="22"/>
              </w:rPr>
              <w:t xml:space="preserve">1. Охват застрахованных в конкретной страховой медицинской организации лиц информированием о необходимости пройти профилактический осмотр или диспансеризацию </w:t>
            </w:r>
          </w:p>
        </w:tc>
        <w:tc>
          <w:tcPr>
            <w:tcW w:w="1147" w:type="dxa"/>
          </w:tcPr>
          <w:p w:rsidR="006763C6" w:rsidRPr="00B17769" w:rsidRDefault="006763C6" w:rsidP="00B17769">
            <w:pPr>
              <w:spacing w:line="245" w:lineRule="auto"/>
              <w:ind w:left="-57" w:right="-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7769">
              <w:rPr>
                <w:rFonts w:ascii="Times New Roman" w:eastAsia="PT Serif" w:hAnsi="Times New Roman"/>
                <w:sz w:val="22"/>
                <w:szCs w:val="22"/>
              </w:rPr>
              <w:t>процентов</w:t>
            </w:r>
          </w:p>
        </w:tc>
        <w:tc>
          <w:tcPr>
            <w:tcW w:w="966" w:type="dxa"/>
          </w:tcPr>
          <w:p w:rsidR="006763C6" w:rsidRPr="00B17769" w:rsidRDefault="006763C6" w:rsidP="00B17769">
            <w:pPr>
              <w:widowControl w:val="0"/>
              <w:autoSpaceDE w:val="0"/>
              <w:autoSpaceDN w:val="0"/>
              <w:adjustRightInd w:val="0"/>
              <w:spacing w:line="245" w:lineRule="auto"/>
              <w:ind w:left="-57" w:right="-57"/>
              <w:jc w:val="center"/>
              <w:rPr>
                <w:rFonts w:ascii="Times New Roman" w:eastAsia="PT Serif" w:hAnsi="Times New Roman"/>
                <w:sz w:val="22"/>
                <w:szCs w:val="22"/>
              </w:rPr>
            </w:pPr>
            <w:r w:rsidRPr="00B17769">
              <w:rPr>
                <w:rFonts w:ascii="Times New Roman" w:eastAsia="PT Serif" w:hAnsi="Times New Roman"/>
                <w:sz w:val="22"/>
                <w:szCs w:val="22"/>
              </w:rPr>
              <w:t>100</w:t>
            </w:r>
          </w:p>
          <w:p w:rsidR="006763C6" w:rsidRPr="00B17769" w:rsidRDefault="006763C6" w:rsidP="00B17769">
            <w:pPr>
              <w:spacing w:line="245" w:lineRule="auto"/>
              <w:ind w:left="-57" w:right="-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80" w:type="dxa"/>
          </w:tcPr>
          <w:p w:rsidR="006763C6" w:rsidRPr="00B17769" w:rsidRDefault="006763C6" w:rsidP="00B17769">
            <w:pPr>
              <w:widowControl w:val="0"/>
              <w:autoSpaceDE w:val="0"/>
              <w:autoSpaceDN w:val="0"/>
              <w:adjustRightInd w:val="0"/>
              <w:spacing w:line="245" w:lineRule="auto"/>
              <w:ind w:left="-57" w:right="-57"/>
              <w:jc w:val="center"/>
              <w:rPr>
                <w:rFonts w:ascii="Times New Roman" w:eastAsia="PT Serif" w:hAnsi="Times New Roman"/>
                <w:sz w:val="22"/>
                <w:szCs w:val="22"/>
              </w:rPr>
            </w:pPr>
            <w:r w:rsidRPr="00B17769">
              <w:rPr>
                <w:rFonts w:ascii="Times New Roman" w:eastAsia="PT Serif" w:hAnsi="Times New Roman"/>
                <w:sz w:val="22"/>
                <w:szCs w:val="22"/>
              </w:rPr>
              <w:t>100</w:t>
            </w:r>
          </w:p>
          <w:p w:rsidR="006763C6" w:rsidRPr="00B17769" w:rsidRDefault="006763C6" w:rsidP="00B17769">
            <w:pPr>
              <w:widowControl w:val="0"/>
              <w:autoSpaceDE w:val="0"/>
              <w:autoSpaceDN w:val="0"/>
              <w:adjustRightInd w:val="0"/>
              <w:spacing w:line="245" w:lineRule="auto"/>
              <w:ind w:left="-57" w:right="-57"/>
              <w:jc w:val="center"/>
              <w:rPr>
                <w:rFonts w:ascii="Times New Roman" w:eastAsia="PT Serif" w:hAnsi="Times New Roman"/>
                <w:sz w:val="22"/>
                <w:szCs w:val="22"/>
              </w:rPr>
            </w:pPr>
          </w:p>
        </w:tc>
        <w:tc>
          <w:tcPr>
            <w:tcW w:w="935" w:type="dxa"/>
          </w:tcPr>
          <w:p w:rsidR="006763C6" w:rsidRPr="00B17769" w:rsidRDefault="006763C6" w:rsidP="00B17769">
            <w:pPr>
              <w:widowControl w:val="0"/>
              <w:autoSpaceDE w:val="0"/>
              <w:autoSpaceDN w:val="0"/>
              <w:adjustRightInd w:val="0"/>
              <w:spacing w:line="245" w:lineRule="auto"/>
              <w:ind w:left="-57" w:right="-57"/>
              <w:jc w:val="center"/>
              <w:rPr>
                <w:rFonts w:ascii="Times New Roman" w:eastAsia="PT Serif" w:hAnsi="Times New Roman"/>
                <w:sz w:val="22"/>
                <w:szCs w:val="22"/>
              </w:rPr>
            </w:pPr>
            <w:r w:rsidRPr="00B17769">
              <w:rPr>
                <w:rFonts w:ascii="Times New Roman" w:eastAsia="PT Serif" w:hAnsi="Times New Roman"/>
                <w:sz w:val="22"/>
                <w:szCs w:val="22"/>
              </w:rPr>
              <w:t>100</w:t>
            </w:r>
          </w:p>
          <w:p w:rsidR="006763C6" w:rsidRPr="00B17769" w:rsidRDefault="006763C6" w:rsidP="00B17769">
            <w:pPr>
              <w:widowControl w:val="0"/>
              <w:autoSpaceDE w:val="0"/>
              <w:autoSpaceDN w:val="0"/>
              <w:adjustRightInd w:val="0"/>
              <w:spacing w:line="245" w:lineRule="auto"/>
              <w:ind w:left="-57" w:right="-57"/>
              <w:jc w:val="center"/>
              <w:rPr>
                <w:rFonts w:ascii="Times New Roman" w:eastAsia="PT Serif" w:hAnsi="Times New Roman"/>
                <w:sz w:val="22"/>
                <w:szCs w:val="22"/>
              </w:rPr>
            </w:pPr>
          </w:p>
        </w:tc>
      </w:tr>
      <w:tr w:rsidR="006763C6" w:rsidRPr="00B17769" w:rsidTr="00B17769">
        <w:trPr>
          <w:trHeight w:val="1268"/>
        </w:trPr>
        <w:tc>
          <w:tcPr>
            <w:tcW w:w="5498" w:type="dxa"/>
          </w:tcPr>
          <w:p w:rsidR="006763C6" w:rsidRPr="00B17769" w:rsidRDefault="006763C6" w:rsidP="00B17769">
            <w:pPr>
              <w:spacing w:line="245" w:lineRule="auto"/>
              <w:ind w:left="-57" w:right="-57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B17769">
              <w:rPr>
                <w:rFonts w:ascii="Times New Roman" w:eastAsia="PT Serif" w:hAnsi="Times New Roman"/>
                <w:sz w:val="22"/>
                <w:szCs w:val="22"/>
              </w:rPr>
              <w:t>2. Охват застрахованных в конкретной страховой медицинской организации лиц, состоящих под диспансерным наблюдением, информированием о необходимости явки к врачу в целях прохождения диспансерного наблюдения</w:t>
            </w:r>
          </w:p>
        </w:tc>
        <w:tc>
          <w:tcPr>
            <w:tcW w:w="1147" w:type="dxa"/>
          </w:tcPr>
          <w:p w:rsidR="006763C6" w:rsidRPr="00B17769" w:rsidRDefault="006763C6" w:rsidP="00B17769">
            <w:pPr>
              <w:spacing w:line="245" w:lineRule="auto"/>
              <w:ind w:left="-57" w:right="-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7769">
              <w:rPr>
                <w:rFonts w:ascii="Times New Roman" w:eastAsia="PT Serif" w:hAnsi="Times New Roman"/>
                <w:sz w:val="22"/>
                <w:szCs w:val="22"/>
              </w:rPr>
              <w:t>процентов</w:t>
            </w:r>
          </w:p>
        </w:tc>
        <w:tc>
          <w:tcPr>
            <w:tcW w:w="966" w:type="dxa"/>
          </w:tcPr>
          <w:p w:rsidR="006763C6" w:rsidRPr="00B17769" w:rsidRDefault="006763C6" w:rsidP="00B17769">
            <w:pPr>
              <w:spacing w:line="245" w:lineRule="auto"/>
              <w:ind w:left="-57" w:right="-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7769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80" w:type="dxa"/>
          </w:tcPr>
          <w:p w:rsidR="006763C6" w:rsidRPr="00B17769" w:rsidRDefault="006763C6" w:rsidP="00B17769">
            <w:pPr>
              <w:spacing w:line="245" w:lineRule="auto"/>
              <w:ind w:left="-57" w:right="-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7769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35" w:type="dxa"/>
          </w:tcPr>
          <w:p w:rsidR="006763C6" w:rsidRPr="00B17769" w:rsidRDefault="006763C6" w:rsidP="00B17769">
            <w:pPr>
              <w:spacing w:line="245" w:lineRule="auto"/>
              <w:ind w:left="-57" w:right="-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7769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6763C6" w:rsidRPr="00B17769" w:rsidTr="00B17769">
        <w:trPr>
          <w:trHeight w:val="412"/>
        </w:trPr>
        <w:tc>
          <w:tcPr>
            <w:tcW w:w="5498" w:type="dxa"/>
          </w:tcPr>
          <w:p w:rsidR="006763C6" w:rsidRPr="00B17769" w:rsidRDefault="006763C6" w:rsidP="00B17769">
            <w:pPr>
              <w:spacing w:line="245" w:lineRule="auto"/>
              <w:ind w:left="-57" w:right="-57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B17769">
              <w:rPr>
                <w:rFonts w:ascii="Times New Roman" w:eastAsia="PT Serif" w:hAnsi="Times New Roman"/>
                <w:sz w:val="22"/>
                <w:szCs w:val="22"/>
              </w:rPr>
              <w:t>3. Охват застрахованных в конкретной страховой медицинской организации лиц профилактическими осмотрами и диспансеризацией</w:t>
            </w:r>
          </w:p>
        </w:tc>
        <w:tc>
          <w:tcPr>
            <w:tcW w:w="1147" w:type="dxa"/>
          </w:tcPr>
          <w:p w:rsidR="006763C6" w:rsidRPr="00B17769" w:rsidRDefault="006763C6" w:rsidP="00B17769">
            <w:pPr>
              <w:spacing w:line="245" w:lineRule="auto"/>
              <w:ind w:left="-57" w:right="-57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17769">
              <w:rPr>
                <w:rFonts w:ascii="Times New Roman" w:eastAsia="PT Serif" w:hAnsi="Times New Roman"/>
                <w:sz w:val="22"/>
                <w:szCs w:val="22"/>
              </w:rPr>
              <w:t>процентов</w:t>
            </w:r>
          </w:p>
        </w:tc>
        <w:tc>
          <w:tcPr>
            <w:tcW w:w="966" w:type="dxa"/>
          </w:tcPr>
          <w:p w:rsidR="006763C6" w:rsidRPr="00B17769" w:rsidRDefault="006763C6" w:rsidP="00B17769">
            <w:pPr>
              <w:widowControl w:val="0"/>
              <w:autoSpaceDE w:val="0"/>
              <w:autoSpaceDN w:val="0"/>
              <w:adjustRightInd w:val="0"/>
              <w:spacing w:line="245" w:lineRule="auto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17769">
              <w:rPr>
                <w:rFonts w:ascii="Times New Roman" w:eastAsia="PT Serif" w:hAnsi="Times New Roman"/>
                <w:sz w:val="22"/>
                <w:szCs w:val="22"/>
              </w:rPr>
              <w:t>100</w:t>
            </w:r>
          </w:p>
        </w:tc>
        <w:tc>
          <w:tcPr>
            <w:tcW w:w="980" w:type="dxa"/>
          </w:tcPr>
          <w:p w:rsidR="006763C6" w:rsidRPr="00B17769" w:rsidRDefault="006763C6" w:rsidP="00B17769">
            <w:pPr>
              <w:widowControl w:val="0"/>
              <w:autoSpaceDE w:val="0"/>
              <w:autoSpaceDN w:val="0"/>
              <w:adjustRightInd w:val="0"/>
              <w:spacing w:line="245" w:lineRule="auto"/>
              <w:ind w:left="-57" w:right="-57"/>
              <w:jc w:val="center"/>
              <w:rPr>
                <w:rFonts w:ascii="Times New Roman" w:eastAsia="PT Serif" w:hAnsi="Times New Roman"/>
                <w:sz w:val="22"/>
                <w:szCs w:val="22"/>
              </w:rPr>
            </w:pPr>
            <w:r w:rsidRPr="00B17769">
              <w:rPr>
                <w:rFonts w:ascii="Times New Roman" w:eastAsia="PT Serif" w:hAnsi="Times New Roman"/>
                <w:sz w:val="22"/>
                <w:szCs w:val="22"/>
              </w:rPr>
              <w:t>100</w:t>
            </w:r>
          </w:p>
        </w:tc>
        <w:tc>
          <w:tcPr>
            <w:tcW w:w="935" w:type="dxa"/>
          </w:tcPr>
          <w:p w:rsidR="006763C6" w:rsidRPr="00B17769" w:rsidRDefault="006763C6" w:rsidP="00B17769">
            <w:pPr>
              <w:widowControl w:val="0"/>
              <w:autoSpaceDE w:val="0"/>
              <w:autoSpaceDN w:val="0"/>
              <w:adjustRightInd w:val="0"/>
              <w:spacing w:line="245" w:lineRule="auto"/>
              <w:ind w:left="-57" w:right="-57"/>
              <w:jc w:val="center"/>
              <w:rPr>
                <w:rFonts w:ascii="Times New Roman" w:eastAsia="PT Serif" w:hAnsi="Times New Roman"/>
                <w:sz w:val="22"/>
                <w:szCs w:val="22"/>
              </w:rPr>
            </w:pPr>
            <w:r w:rsidRPr="00B17769">
              <w:rPr>
                <w:rFonts w:ascii="Times New Roman" w:eastAsia="PT Serif" w:hAnsi="Times New Roman"/>
                <w:sz w:val="22"/>
                <w:szCs w:val="22"/>
              </w:rPr>
              <w:t>100</w:t>
            </w:r>
          </w:p>
        </w:tc>
      </w:tr>
      <w:tr w:rsidR="006763C6" w:rsidRPr="00B17769" w:rsidTr="00B17769">
        <w:trPr>
          <w:trHeight w:val="841"/>
        </w:trPr>
        <w:tc>
          <w:tcPr>
            <w:tcW w:w="5498" w:type="dxa"/>
          </w:tcPr>
          <w:p w:rsidR="006763C6" w:rsidRPr="00B17769" w:rsidRDefault="006763C6" w:rsidP="00B17769">
            <w:pPr>
              <w:spacing w:line="245" w:lineRule="auto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B17769">
              <w:rPr>
                <w:rFonts w:ascii="Times New Roman" w:eastAsia="PT Serif" w:hAnsi="Times New Roman"/>
                <w:sz w:val="22"/>
                <w:szCs w:val="22"/>
              </w:rPr>
              <w:t>4. Доля застрахованных в конкретной страховой медицинской организации лиц, состоящих под диспансерным наблюдением, прошедших в полном объеме осмотры и исследования в рамках диспансерного наблюдения</w:t>
            </w:r>
          </w:p>
        </w:tc>
        <w:tc>
          <w:tcPr>
            <w:tcW w:w="1147" w:type="dxa"/>
          </w:tcPr>
          <w:p w:rsidR="006763C6" w:rsidRPr="00B17769" w:rsidRDefault="006763C6" w:rsidP="00B17769">
            <w:pPr>
              <w:spacing w:line="245" w:lineRule="auto"/>
              <w:ind w:left="-57" w:right="-57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17769">
              <w:rPr>
                <w:rFonts w:ascii="Times New Roman" w:eastAsia="PT Serif" w:hAnsi="Times New Roman"/>
                <w:sz w:val="22"/>
                <w:szCs w:val="22"/>
              </w:rPr>
              <w:t>процентов</w:t>
            </w:r>
          </w:p>
        </w:tc>
        <w:tc>
          <w:tcPr>
            <w:tcW w:w="966" w:type="dxa"/>
          </w:tcPr>
          <w:p w:rsidR="006763C6" w:rsidRPr="00B17769" w:rsidRDefault="006763C6" w:rsidP="00B17769">
            <w:pPr>
              <w:widowControl w:val="0"/>
              <w:autoSpaceDE w:val="0"/>
              <w:autoSpaceDN w:val="0"/>
              <w:adjustRightInd w:val="0"/>
              <w:spacing w:line="245" w:lineRule="auto"/>
              <w:ind w:left="-57" w:right="-57"/>
              <w:jc w:val="center"/>
              <w:rPr>
                <w:rFonts w:ascii="Times New Roman" w:eastAsia="PT Serif" w:hAnsi="Times New Roman"/>
                <w:sz w:val="22"/>
                <w:szCs w:val="22"/>
              </w:rPr>
            </w:pPr>
            <w:r w:rsidRPr="00B17769">
              <w:rPr>
                <w:rFonts w:ascii="Times New Roman" w:eastAsia="PT Serif" w:hAnsi="Times New Roman"/>
                <w:sz w:val="22"/>
                <w:szCs w:val="22"/>
              </w:rPr>
              <w:t>57</w:t>
            </w:r>
          </w:p>
        </w:tc>
        <w:tc>
          <w:tcPr>
            <w:tcW w:w="980" w:type="dxa"/>
          </w:tcPr>
          <w:p w:rsidR="006763C6" w:rsidRPr="00B17769" w:rsidRDefault="006763C6" w:rsidP="00B17769">
            <w:pPr>
              <w:widowControl w:val="0"/>
              <w:autoSpaceDE w:val="0"/>
              <w:autoSpaceDN w:val="0"/>
              <w:adjustRightInd w:val="0"/>
              <w:spacing w:line="245" w:lineRule="auto"/>
              <w:ind w:left="-57" w:right="-57"/>
              <w:jc w:val="center"/>
              <w:rPr>
                <w:rFonts w:ascii="Times New Roman" w:eastAsia="PT Serif" w:hAnsi="Times New Roman"/>
                <w:sz w:val="22"/>
                <w:szCs w:val="22"/>
              </w:rPr>
            </w:pPr>
            <w:r w:rsidRPr="00B17769">
              <w:rPr>
                <w:rFonts w:ascii="Times New Roman" w:eastAsia="PT Serif" w:hAnsi="Times New Roman"/>
                <w:sz w:val="22"/>
                <w:szCs w:val="22"/>
              </w:rPr>
              <w:t>57</w:t>
            </w:r>
          </w:p>
        </w:tc>
        <w:tc>
          <w:tcPr>
            <w:tcW w:w="935" w:type="dxa"/>
          </w:tcPr>
          <w:p w:rsidR="006763C6" w:rsidRPr="00B17769" w:rsidRDefault="006763C6" w:rsidP="00B17769">
            <w:pPr>
              <w:widowControl w:val="0"/>
              <w:autoSpaceDE w:val="0"/>
              <w:autoSpaceDN w:val="0"/>
              <w:adjustRightInd w:val="0"/>
              <w:spacing w:line="245" w:lineRule="auto"/>
              <w:ind w:left="-57" w:right="-57"/>
              <w:jc w:val="center"/>
              <w:rPr>
                <w:rFonts w:ascii="Times New Roman" w:eastAsia="PT Serif" w:hAnsi="Times New Roman"/>
                <w:sz w:val="22"/>
                <w:szCs w:val="22"/>
              </w:rPr>
            </w:pPr>
            <w:r w:rsidRPr="00B17769">
              <w:rPr>
                <w:rFonts w:ascii="Times New Roman" w:eastAsia="PT Serif" w:hAnsi="Times New Roman"/>
                <w:sz w:val="22"/>
                <w:szCs w:val="22"/>
              </w:rPr>
              <w:t>57</w:t>
            </w:r>
          </w:p>
        </w:tc>
      </w:tr>
      <w:tr w:rsidR="006763C6" w:rsidRPr="00B17769" w:rsidTr="00B17769">
        <w:trPr>
          <w:trHeight w:val="983"/>
        </w:trPr>
        <w:tc>
          <w:tcPr>
            <w:tcW w:w="5498" w:type="dxa"/>
          </w:tcPr>
          <w:p w:rsidR="00B17769" w:rsidRPr="00B17769" w:rsidRDefault="006763C6" w:rsidP="00B17769">
            <w:pPr>
              <w:spacing w:line="245" w:lineRule="auto"/>
              <w:ind w:left="-57" w:right="-57"/>
              <w:contextualSpacing/>
              <w:rPr>
                <w:rFonts w:ascii="Times New Roman" w:eastAsia="PT Serif" w:hAnsi="Times New Roman"/>
                <w:sz w:val="22"/>
                <w:szCs w:val="22"/>
              </w:rPr>
            </w:pPr>
            <w:r w:rsidRPr="00B17769">
              <w:rPr>
                <w:rFonts w:ascii="Times New Roman" w:eastAsia="PT Serif" w:hAnsi="Times New Roman"/>
                <w:sz w:val="22"/>
                <w:szCs w:val="22"/>
              </w:rPr>
              <w:t xml:space="preserve">5. Число подготовленных и направленных в медицинские организации, проводящие </w:t>
            </w:r>
            <w:proofErr w:type="spellStart"/>
            <w:proofErr w:type="gramStart"/>
            <w:r w:rsidRPr="00B17769">
              <w:rPr>
                <w:rFonts w:ascii="Times New Roman" w:eastAsia="PT Serif" w:hAnsi="Times New Roman"/>
                <w:sz w:val="22"/>
                <w:szCs w:val="22"/>
              </w:rPr>
              <w:t>профилакти</w:t>
            </w:r>
            <w:r w:rsidR="00B17769" w:rsidRPr="00B17769">
              <w:rPr>
                <w:rFonts w:ascii="Times New Roman" w:eastAsia="PT Serif" w:hAnsi="Times New Roman"/>
                <w:sz w:val="22"/>
                <w:szCs w:val="22"/>
              </w:rPr>
              <w:t>-</w:t>
            </w:r>
            <w:r w:rsidRPr="00B17769">
              <w:rPr>
                <w:rFonts w:ascii="Times New Roman" w:eastAsia="PT Serif" w:hAnsi="Times New Roman"/>
                <w:sz w:val="22"/>
                <w:szCs w:val="22"/>
              </w:rPr>
              <w:t>ческие</w:t>
            </w:r>
            <w:proofErr w:type="spellEnd"/>
            <w:proofErr w:type="gramEnd"/>
            <w:r w:rsidRPr="00B17769">
              <w:rPr>
                <w:rFonts w:ascii="Times New Roman" w:eastAsia="PT Serif" w:hAnsi="Times New Roman"/>
                <w:sz w:val="22"/>
                <w:szCs w:val="22"/>
              </w:rPr>
              <w:t xml:space="preserve"> осмотры и диспансеризацию, предложений по организации таких осмотров и диспансеризации </w:t>
            </w:r>
          </w:p>
          <w:p w:rsidR="006763C6" w:rsidRPr="00B17769" w:rsidRDefault="006763C6" w:rsidP="00B17769">
            <w:pPr>
              <w:spacing w:line="245" w:lineRule="auto"/>
              <w:ind w:left="-57" w:right="-57"/>
              <w:contextualSpacing/>
              <w:rPr>
                <w:rFonts w:ascii="Times New Roman" w:eastAsia="PT Serif" w:hAnsi="Times New Roman"/>
                <w:sz w:val="22"/>
                <w:szCs w:val="22"/>
              </w:rPr>
            </w:pPr>
            <w:r w:rsidRPr="00B17769">
              <w:rPr>
                <w:rFonts w:ascii="Times New Roman" w:eastAsia="PT Serif" w:hAnsi="Times New Roman"/>
                <w:sz w:val="22"/>
                <w:szCs w:val="22"/>
              </w:rPr>
              <w:t xml:space="preserve">(в расчете на количество медицинских организаций, проводящих профилактические осмотры и диспансеризацию, с которыми конкретной страховой медицинской организацией заключены договоры на оказание и оплату медицинской помощи по обязательному медицинскому страхованию) </w:t>
            </w:r>
          </w:p>
        </w:tc>
        <w:tc>
          <w:tcPr>
            <w:tcW w:w="1147" w:type="dxa"/>
          </w:tcPr>
          <w:p w:rsidR="006763C6" w:rsidRPr="00B17769" w:rsidRDefault="006763C6" w:rsidP="00B17769">
            <w:pPr>
              <w:spacing w:line="245" w:lineRule="auto"/>
              <w:ind w:left="-57" w:right="-57"/>
              <w:contextualSpacing/>
              <w:jc w:val="center"/>
              <w:rPr>
                <w:rFonts w:ascii="Times New Roman" w:eastAsia="PT Serif" w:hAnsi="Times New Roman"/>
                <w:sz w:val="22"/>
                <w:szCs w:val="22"/>
              </w:rPr>
            </w:pPr>
            <w:r w:rsidRPr="00B17769">
              <w:rPr>
                <w:rFonts w:ascii="Times New Roman" w:eastAsia="PT Serif" w:hAnsi="Times New Roman"/>
                <w:sz w:val="22"/>
                <w:szCs w:val="22"/>
              </w:rPr>
              <w:t>штук</w:t>
            </w:r>
          </w:p>
        </w:tc>
        <w:tc>
          <w:tcPr>
            <w:tcW w:w="966" w:type="dxa"/>
          </w:tcPr>
          <w:p w:rsidR="006763C6" w:rsidRPr="00B17769" w:rsidRDefault="006763C6" w:rsidP="00B17769">
            <w:pPr>
              <w:spacing w:line="245" w:lineRule="auto"/>
              <w:ind w:left="-57" w:right="-57"/>
              <w:contextualSpacing/>
              <w:jc w:val="center"/>
              <w:rPr>
                <w:rFonts w:ascii="Times New Roman" w:eastAsia="PT Serif" w:hAnsi="Times New Roman"/>
                <w:sz w:val="22"/>
                <w:szCs w:val="22"/>
              </w:rPr>
            </w:pPr>
            <w:r w:rsidRPr="00B17769">
              <w:rPr>
                <w:rFonts w:ascii="Times New Roman" w:eastAsia="PT Serif" w:hAnsi="Times New Roman"/>
                <w:sz w:val="22"/>
                <w:szCs w:val="22"/>
              </w:rPr>
              <w:t>108</w:t>
            </w:r>
          </w:p>
        </w:tc>
        <w:tc>
          <w:tcPr>
            <w:tcW w:w="980" w:type="dxa"/>
          </w:tcPr>
          <w:p w:rsidR="006763C6" w:rsidRPr="00B17769" w:rsidRDefault="006763C6" w:rsidP="00B17769">
            <w:pPr>
              <w:spacing w:line="245" w:lineRule="auto"/>
              <w:ind w:left="-57" w:right="-57"/>
              <w:contextualSpacing/>
              <w:jc w:val="center"/>
              <w:rPr>
                <w:rFonts w:ascii="Times New Roman" w:eastAsia="PT Serif" w:hAnsi="Times New Roman"/>
                <w:sz w:val="22"/>
                <w:szCs w:val="22"/>
              </w:rPr>
            </w:pPr>
            <w:r w:rsidRPr="00B17769">
              <w:rPr>
                <w:rFonts w:ascii="Times New Roman" w:eastAsia="PT Serif" w:hAnsi="Times New Roman"/>
                <w:sz w:val="22"/>
                <w:szCs w:val="22"/>
              </w:rPr>
              <w:t>108</w:t>
            </w:r>
          </w:p>
        </w:tc>
        <w:tc>
          <w:tcPr>
            <w:tcW w:w="935" w:type="dxa"/>
          </w:tcPr>
          <w:p w:rsidR="006763C6" w:rsidRPr="00B17769" w:rsidRDefault="006763C6" w:rsidP="00B17769">
            <w:pPr>
              <w:spacing w:line="245" w:lineRule="auto"/>
              <w:ind w:left="-57" w:right="-57"/>
              <w:contextualSpacing/>
              <w:jc w:val="center"/>
              <w:rPr>
                <w:rFonts w:ascii="Times New Roman" w:eastAsia="PT Serif" w:hAnsi="Times New Roman"/>
                <w:sz w:val="22"/>
                <w:szCs w:val="22"/>
              </w:rPr>
            </w:pPr>
            <w:r w:rsidRPr="00B17769">
              <w:rPr>
                <w:rFonts w:ascii="Times New Roman" w:eastAsia="PT Serif" w:hAnsi="Times New Roman"/>
                <w:sz w:val="22"/>
                <w:szCs w:val="22"/>
              </w:rPr>
              <w:t>108</w:t>
            </w:r>
          </w:p>
        </w:tc>
      </w:tr>
      <w:tr w:rsidR="006763C6" w:rsidRPr="00B17769" w:rsidTr="00B17769">
        <w:tc>
          <w:tcPr>
            <w:tcW w:w="5498" w:type="dxa"/>
          </w:tcPr>
          <w:p w:rsidR="00B17769" w:rsidRPr="00B17769" w:rsidRDefault="006763C6" w:rsidP="00B17769">
            <w:pPr>
              <w:spacing w:line="245" w:lineRule="auto"/>
              <w:ind w:left="-57" w:right="-57"/>
              <w:rPr>
                <w:rFonts w:ascii="Times New Roman" w:eastAsia="PT Serif" w:hAnsi="Times New Roman"/>
                <w:sz w:val="22"/>
                <w:szCs w:val="22"/>
              </w:rPr>
            </w:pPr>
            <w:r w:rsidRPr="00B17769">
              <w:rPr>
                <w:rFonts w:ascii="Times New Roman" w:eastAsia="PT Serif" w:hAnsi="Times New Roman"/>
                <w:sz w:val="22"/>
                <w:szCs w:val="22"/>
              </w:rPr>
              <w:t xml:space="preserve">6. Число застрахованных в конкретной организации лиц, которым в течение отчетного периода оказана помощь </w:t>
            </w:r>
          </w:p>
          <w:p w:rsidR="00B17769" w:rsidRPr="00B17769" w:rsidRDefault="006763C6" w:rsidP="00B17769">
            <w:pPr>
              <w:spacing w:line="245" w:lineRule="auto"/>
              <w:ind w:left="-57" w:right="-57"/>
              <w:rPr>
                <w:rFonts w:ascii="Times New Roman" w:eastAsia="PT Serif" w:hAnsi="Times New Roman"/>
                <w:sz w:val="22"/>
                <w:szCs w:val="22"/>
              </w:rPr>
            </w:pPr>
            <w:proofErr w:type="gramStart"/>
            <w:r w:rsidRPr="00B17769">
              <w:rPr>
                <w:rFonts w:ascii="Times New Roman" w:eastAsia="PT Serif" w:hAnsi="Times New Roman"/>
                <w:sz w:val="22"/>
                <w:szCs w:val="22"/>
              </w:rPr>
              <w:lastRenderedPageBreak/>
              <w:t>в предъявлении претензий к медицинским организациям в связи с отказом в оказании</w:t>
            </w:r>
            <w:proofErr w:type="gramEnd"/>
            <w:r w:rsidRPr="00B17769">
              <w:rPr>
                <w:rFonts w:ascii="Times New Roman" w:eastAsia="PT Serif" w:hAnsi="Times New Roman"/>
                <w:sz w:val="22"/>
                <w:szCs w:val="22"/>
              </w:rPr>
              <w:t xml:space="preserve">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</w:t>
            </w:r>
          </w:p>
          <w:p w:rsidR="006763C6" w:rsidRPr="00B17769" w:rsidRDefault="006763C6" w:rsidP="00B17769">
            <w:pPr>
              <w:spacing w:line="245" w:lineRule="auto"/>
              <w:ind w:left="-57" w:right="-57"/>
              <w:rPr>
                <w:rFonts w:ascii="Times New Roman" w:eastAsia="PT Serif" w:hAnsi="Times New Roman"/>
                <w:sz w:val="22"/>
                <w:szCs w:val="22"/>
              </w:rPr>
            </w:pPr>
            <w:r w:rsidRPr="00B17769">
              <w:rPr>
                <w:rFonts w:ascii="Times New Roman" w:eastAsia="PT Serif" w:hAnsi="Times New Roman"/>
                <w:sz w:val="22"/>
                <w:szCs w:val="22"/>
              </w:rPr>
              <w:t>(в расчете на 1000 застрахованных в конкретной организации лиц)</w:t>
            </w:r>
          </w:p>
        </w:tc>
        <w:tc>
          <w:tcPr>
            <w:tcW w:w="1147" w:type="dxa"/>
          </w:tcPr>
          <w:p w:rsidR="006763C6" w:rsidRPr="00B17769" w:rsidRDefault="006763C6" w:rsidP="00B17769">
            <w:pPr>
              <w:spacing w:line="245" w:lineRule="auto"/>
              <w:ind w:left="-57" w:right="-57"/>
              <w:contextualSpacing/>
              <w:jc w:val="center"/>
              <w:rPr>
                <w:rFonts w:ascii="Times New Roman" w:eastAsia="PT Serif" w:hAnsi="Times New Roman"/>
                <w:sz w:val="22"/>
                <w:szCs w:val="22"/>
              </w:rPr>
            </w:pPr>
          </w:p>
        </w:tc>
        <w:tc>
          <w:tcPr>
            <w:tcW w:w="2881" w:type="dxa"/>
            <w:gridSpan w:val="3"/>
          </w:tcPr>
          <w:p w:rsidR="006763C6" w:rsidRPr="00B17769" w:rsidRDefault="006763C6" w:rsidP="00FB605E">
            <w:pPr>
              <w:spacing w:line="245" w:lineRule="auto"/>
              <w:ind w:left="-57" w:right="-57"/>
              <w:contextualSpacing/>
              <w:jc w:val="center"/>
              <w:rPr>
                <w:rFonts w:ascii="Times New Roman" w:eastAsia="PT Serif" w:hAnsi="Times New Roman"/>
                <w:color w:val="FF0000"/>
                <w:sz w:val="22"/>
                <w:szCs w:val="22"/>
              </w:rPr>
            </w:pPr>
            <w:r w:rsidRPr="00B17769">
              <w:rPr>
                <w:rFonts w:ascii="Times New Roman" w:eastAsia="PT Serif" w:hAnsi="Times New Roman"/>
                <w:sz w:val="22"/>
                <w:szCs w:val="22"/>
              </w:rPr>
              <w:t xml:space="preserve">Целевое значение по данному показателю не </w:t>
            </w:r>
            <w:r w:rsidRPr="00B17769">
              <w:rPr>
                <w:rFonts w:ascii="Times New Roman" w:eastAsia="PT Serif" w:hAnsi="Times New Roman"/>
                <w:sz w:val="22"/>
                <w:szCs w:val="22"/>
              </w:rPr>
              <w:lastRenderedPageBreak/>
              <w:t>устанавливается, используются фактические показатели</w:t>
            </w:r>
          </w:p>
        </w:tc>
      </w:tr>
    </w:tbl>
    <w:p w:rsidR="006763C6" w:rsidRPr="00B17769" w:rsidRDefault="006763C6" w:rsidP="006763C6">
      <w:pPr>
        <w:ind w:left="142" w:right="-172"/>
        <w:contextualSpacing/>
        <w:jc w:val="center"/>
        <w:rPr>
          <w:rFonts w:ascii="Times New Roman" w:eastAsia="Arial" w:hAnsi="Times New Roman"/>
          <w:sz w:val="28"/>
          <w:szCs w:val="24"/>
          <w:lang w:eastAsia="en-US"/>
        </w:rPr>
      </w:pPr>
    </w:p>
    <w:p w:rsidR="006763C6" w:rsidRPr="00B17769" w:rsidRDefault="006763C6" w:rsidP="006763C6">
      <w:pPr>
        <w:ind w:left="142" w:right="-172"/>
        <w:contextualSpacing/>
        <w:jc w:val="center"/>
        <w:rPr>
          <w:rFonts w:ascii="Times New Roman" w:eastAsia="Arial" w:hAnsi="Times New Roman"/>
          <w:sz w:val="28"/>
          <w:szCs w:val="24"/>
          <w:lang w:eastAsia="en-US"/>
        </w:rPr>
      </w:pPr>
      <w:r w:rsidRPr="00B17769">
        <w:rPr>
          <w:rFonts w:ascii="Times New Roman" w:eastAsia="Arial" w:hAnsi="Times New Roman"/>
          <w:sz w:val="28"/>
          <w:szCs w:val="24"/>
          <w:lang w:eastAsia="en-US"/>
        </w:rPr>
        <w:t xml:space="preserve">МЕТОДИКА </w:t>
      </w:r>
    </w:p>
    <w:p w:rsidR="006763C6" w:rsidRPr="00B17769" w:rsidRDefault="006763C6" w:rsidP="006763C6">
      <w:pPr>
        <w:ind w:left="142" w:right="-172"/>
        <w:contextualSpacing/>
        <w:jc w:val="center"/>
        <w:rPr>
          <w:rFonts w:ascii="Times New Roman" w:eastAsia="Arial" w:hAnsi="Times New Roman"/>
          <w:sz w:val="28"/>
          <w:szCs w:val="24"/>
          <w:lang w:eastAsia="en-US"/>
        </w:rPr>
      </w:pPr>
      <w:r w:rsidRPr="00B17769">
        <w:rPr>
          <w:rFonts w:ascii="Times New Roman" w:eastAsia="Arial" w:hAnsi="Times New Roman"/>
          <w:sz w:val="28"/>
          <w:szCs w:val="24"/>
          <w:lang w:eastAsia="en-US"/>
        </w:rPr>
        <w:t xml:space="preserve">определения целевых значений и расчета </w:t>
      </w:r>
      <w:proofErr w:type="gramStart"/>
      <w:r w:rsidRPr="00B17769">
        <w:rPr>
          <w:rFonts w:ascii="Times New Roman" w:eastAsia="Arial" w:hAnsi="Times New Roman"/>
          <w:sz w:val="28"/>
          <w:szCs w:val="24"/>
          <w:lang w:eastAsia="en-US"/>
        </w:rPr>
        <w:t>значений критериев</w:t>
      </w:r>
      <w:r w:rsidR="00B17769" w:rsidRPr="00B17769">
        <w:rPr>
          <w:rFonts w:ascii="Times New Roman" w:eastAsia="Arial" w:hAnsi="Times New Roman"/>
          <w:sz w:val="28"/>
          <w:szCs w:val="24"/>
          <w:lang w:eastAsia="en-US"/>
        </w:rPr>
        <w:br/>
      </w:r>
      <w:r w:rsidRPr="00B17769">
        <w:rPr>
          <w:rFonts w:ascii="Times New Roman" w:eastAsia="Arial" w:hAnsi="Times New Roman"/>
          <w:sz w:val="28"/>
          <w:szCs w:val="24"/>
          <w:lang w:eastAsia="en-US"/>
        </w:rPr>
        <w:t>эффективности деятельности страховых медицинских организаций</w:t>
      </w:r>
      <w:proofErr w:type="gramEnd"/>
    </w:p>
    <w:p w:rsidR="006763C6" w:rsidRPr="00B17769" w:rsidRDefault="006763C6" w:rsidP="006763C6">
      <w:pPr>
        <w:contextualSpacing/>
        <w:jc w:val="center"/>
        <w:rPr>
          <w:rFonts w:ascii="Times New Roman" w:eastAsia="Arial" w:hAnsi="Times New Roman"/>
          <w:sz w:val="24"/>
          <w:szCs w:val="24"/>
          <w:lang w:eastAsia="en-US"/>
        </w:rPr>
      </w:pPr>
    </w:p>
    <w:tbl>
      <w:tblPr>
        <w:tblStyle w:val="100"/>
        <w:tblW w:w="9526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3"/>
        <w:gridCol w:w="3048"/>
        <w:gridCol w:w="3325"/>
      </w:tblGrid>
      <w:tr w:rsidR="006763C6" w:rsidRPr="00B17769" w:rsidTr="00B17769">
        <w:trPr>
          <w:trHeight w:val="533"/>
          <w:tblHeader/>
        </w:trPr>
        <w:tc>
          <w:tcPr>
            <w:tcW w:w="3153" w:type="dxa"/>
            <w:vAlign w:val="center"/>
          </w:tcPr>
          <w:p w:rsidR="006763C6" w:rsidRPr="00B17769" w:rsidRDefault="006763C6" w:rsidP="006763C6">
            <w:pPr>
              <w:contextualSpacing/>
              <w:jc w:val="center"/>
              <w:rPr>
                <w:rFonts w:ascii="Times New Roman" w:hAnsi="Times New Roman"/>
              </w:rPr>
            </w:pPr>
            <w:r w:rsidRPr="00B17769">
              <w:rPr>
                <w:rFonts w:ascii="Times New Roman" w:hAnsi="Times New Roman"/>
              </w:rPr>
              <w:t>Наименование критерия</w:t>
            </w:r>
          </w:p>
        </w:tc>
        <w:tc>
          <w:tcPr>
            <w:tcW w:w="3048" w:type="dxa"/>
            <w:vAlign w:val="center"/>
          </w:tcPr>
          <w:p w:rsidR="006763C6" w:rsidRPr="00B17769" w:rsidRDefault="006763C6" w:rsidP="006763C6">
            <w:pPr>
              <w:contextualSpacing/>
              <w:jc w:val="center"/>
              <w:rPr>
                <w:rFonts w:ascii="Times New Roman" w:hAnsi="Times New Roman"/>
              </w:rPr>
            </w:pPr>
            <w:r w:rsidRPr="00B17769">
              <w:rPr>
                <w:rFonts w:ascii="Times New Roman" w:hAnsi="Times New Roman"/>
              </w:rPr>
              <w:t>Методика определения целевого значения критерия</w:t>
            </w:r>
          </w:p>
        </w:tc>
        <w:tc>
          <w:tcPr>
            <w:tcW w:w="3325" w:type="dxa"/>
            <w:vAlign w:val="center"/>
          </w:tcPr>
          <w:p w:rsidR="006763C6" w:rsidRPr="00B17769" w:rsidRDefault="006763C6" w:rsidP="006763C6">
            <w:pPr>
              <w:contextualSpacing/>
              <w:jc w:val="center"/>
              <w:rPr>
                <w:rFonts w:ascii="Times New Roman" w:hAnsi="Times New Roman"/>
              </w:rPr>
            </w:pPr>
            <w:r w:rsidRPr="00B17769">
              <w:rPr>
                <w:rFonts w:ascii="Times New Roman" w:hAnsi="Times New Roman"/>
              </w:rPr>
              <w:t>Формулы расчета значения критерия</w:t>
            </w:r>
          </w:p>
        </w:tc>
      </w:tr>
    </w:tbl>
    <w:p w:rsidR="00B17769" w:rsidRPr="00B17769" w:rsidRDefault="00B17769">
      <w:pPr>
        <w:rPr>
          <w:rFonts w:ascii="Times New Roman" w:hAnsi="Times New Roman"/>
          <w:sz w:val="2"/>
          <w:szCs w:val="2"/>
        </w:rPr>
      </w:pPr>
    </w:p>
    <w:tbl>
      <w:tblPr>
        <w:tblStyle w:val="100"/>
        <w:tblW w:w="9526" w:type="dxa"/>
        <w:tblLayout w:type="fixed"/>
        <w:tblLook w:val="04A0" w:firstRow="1" w:lastRow="0" w:firstColumn="1" w:lastColumn="0" w:noHBand="0" w:noVBand="1"/>
      </w:tblPr>
      <w:tblGrid>
        <w:gridCol w:w="3153"/>
        <w:gridCol w:w="3048"/>
        <w:gridCol w:w="3325"/>
      </w:tblGrid>
      <w:tr w:rsidR="00B17769" w:rsidRPr="00B17769" w:rsidTr="00B17769">
        <w:trPr>
          <w:tblHeader/>
        </w:trPr>
        <w:tc>
          <w:tcPr>
            <w:tcW w:w="3153" w:type="dxa"/>
          </w:tcPr>
          <w:p w:rsidR="00B17769" w:rsidRPr="00B17769" w:rsidRDefault="00B17769" w:rsidP="00B17769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 w:rsidRPr="00B17769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3048" w:type="dxa"/>
          </w:tcPr>
          <w:p w:rsidR="00B17769" w:rsidRPr="00B17769" w:rsidRDefault="00B17769" w:rsidP="00B17769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 w:rsidRPr="00B17769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3325" w:type="dxa"/>
          </w:tcPr>
          <w:p w:rsidR="00B17769" w:rsidRPr="00B17769" w:rsidRDefault="00B17769" w:rsidP="00B17769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 w:rsidRPr="00B17769">
              <w:rPr>
                <w:rFonts w:ascii="Times New Roman" w:hAnsi="Times New Roman"/>
                <w:spacing w:val="-2"/>
              </w:rPr>
              <w:t>3</w:t>
            </w:r>
          </w:p>
        </w:tc>
      </w:tr>
      <w:tr w:rsidR="006763C6" w:rsidRPr="00B17769" w:rsidTr="00B17769">
        <w:tc>
          <w:tcPr>
            <w:tcW w:w="3153" w:type="dxa"/>
          </w:tcPr>
          <w:p w:rsidR="006763C6" w:rsidRPr="00B17769" w:rsidRDefault="006763C6" w:rsidP="00B17769">
            <w:pPr>
              <w:ind w:left="-57" w:right="-57"/>
              <w:contextualSpacing/>
              <w:rPr>
                <w:rFonts w:ascii="Times New Roman" w:hAnsi="Times New Roman"/>
                <w:b/>
                <w:spacing w:val="-2"/>
              </w:rPr>
            </w:pPr>
            <w:r w:rsidRPr="00B17769">
              <w:rPr>
                <w:rFonts w:ascii="Times New Roman" w:hAnsi="Times New Roman"/>
                <w:spacing w:val="-2"/>
              </w:rPr>
              <w:t>1.Охват застрахованных в конкретной страховой медицинской организации лиц информированием о необходимости пройти профилактический осмотр или диспансеризацию (процентов)</w:t>
            </w:r>
          </w:p>
        </w:tc>
        <w:tc>
          <w:tcPr>
            <w:tcW w:w="3048" w:type="dxa"/>
          </w:tcPr>
          <w:p w:rsidR="006763C6" w:rsidRPr="00B17769" w:rsidRDefault="006763C6" w:rsidP="00A5032B">
            <w:pPr>
              <w:ind w:left="-57" w:right="-57"/>
              <w:contextualSpacing/>
              <w:rPr>
                <w:rFonts w:ascii="Times New Roman" w:hAnsi="Times New Roman"/>
                <w:b/>
                <w:spacing w:val="-2"/>
              </w:rPr>
            </w:pPr>
            <w:r w:rsidRPr="00B17769">
              <w:rPr>
                <w:rFonts w:ascii="Times New Roman" w:hAnsi="Times New Roman"/>
                <w:spacing w:val="-2"/>
              </w:rPr>
              <w:t>100% от числа лиц, подлежащих информированию с учетом невозможности выполнения информирования в отношении отдельных категорий застрахованных лиц по объективным причинам</w:t>
            </w:r>
          </w:p>
        </w:tc>
        <w:tc>
          <w:tcPr>
            <w:tcW w:w="3325" w:type="dxa"/>
          </w:tcPr>
          <w:p w:rsidR="00B17769" w:rsidRDefault="006763C6" w:rsidP="00B17769">
            <w:pPr>
              <w:ind w:left="-57" w:right="-57"/>
              <w:contextualSpacing/>
              <w:rPr>
                <w:rFonts w:ascii="Times New Roman" w:hAnsi="Times New Roman"/>
                <w:spacing w:val="-2"/>
              </w:rPr>
            </w:pPr>
            <w:r w:rsidRPr="00B17769">
              <w:rPr>
                <w:rFonts w:ascii="Times New Roman" w:hAnsi="Times New Roman"/>
                <w:spacing w:val="-2"/>
              </w:rPr>
              <w:t xml:space="preserve">Отношение количества застрахованных в страховой медицинской организации лиц в возрасте 18 лет и старше проинформированных страховой медицинской организацией о прохождении диспансеризации, </w:t>
            </w:r>
          </w:p>
          <w:p w:rsidR="00B17769" w:rsidRDefault="006763C6" w:rsidP="00B17769">
            <w:pPr>
              <w:ind w:left="-57" w:right="-57"/>
              <w:contextualSpacing/>
              <w:rPr>
                <w:rFonts w:ascii="Times New Roman" w:hAnsi="Times New Roman"/>
                <w:spacing w:val="-2"/>
              </w:rPr>
            </w:pPr>
            <w:r w:rsidRPr="00B17769">
              <w:rPr>
                <w:rFonts w:ascii="Times New Roman" w:hAnsi="Times New Roman"/>
                <w:spacing w:val="-2"/>
              </w:rPr>
              <w:t xml:space="preserve">о прохождении углубленной диспансеризации, о </w:t>
            </w:r>
            <w:proofErr w:type="spellStart"/>
            <w:proofErr w:type="gramStart"/>
            <w:r w:rsidRPr="00B17769">
              <w:rPr>
                <w:rFonts w:ascii="Times New Roman" w:hAnsi="Times New Roman"/>
                <w:spacing w:val="-2"/>
              </w:rPr>
              <w:t>диспансери</w:t>
            </w:r>
            <w:r w:rsidR="00B17769">
              <w:rPr>
                <w:rFonts w:ascii="Times New Roman" w:hAnsi="Times New Roman"/>
                <w:spacing w:val="-2"/>
              </w:rPr>
              <w:t>-</w:t>
            </w:r>
            <w:r w:rsidRPr="00B17769">
              <w:rPr>
                <w:rFonts w:ascii="Times New Roman" w:hAnsi="Times New Roman"/>
                <w:spacing w:val="-2"/>
              </w:rPr>
              <w:t>зации</w:t>
            </w:r>
            <w:proofErr w:type="spellEnd"/>
            <w:proofErr w:type="gramEnd"/>
            <w:r w:rsidRPr="00B17769">
              <w:rPr>
                <w:rFonts w:ascii="Times New Roman" w:hAnsi="Times New Roman"/>
                <w:spacing w:val="-2"/>
              </w:rPr>
              <w:t xml:space="preserve"> репродуктивного здоровья, а также о прохождении профилактического осмотра к общему количеству лиц старше </w:t>
            </w:r>
          </w:p>
          <w:p w:rsidR="006763C6" w:rsidRPr="00B17769" w:rsidRDefault="006763C6" w:rsidP="00B17769">
            <w:pPr>
              <w:ind w:left="-57" w:right="-57"/>
              <w:contextualSpacing/>
              <w:rPr>
                <w:rFonts w:ascii="Times New Roman" w:hAnsi="Times New Roman"/>
                <w:spacing w:val="-2"/>
              </w:rPr>
            </w:pPr>
            <w:proofErr w:type="gramStart"/>
            <w:r w:rsidRPr="00B17769">
              <w:rPr>
                <w:rFonts w:ascii="Times New Roman" w:hAnsi="Times New Roman"/>
                <w:spacing w:val="-2"/>
              </w:rPr>
              <w:t xml:space="preserve">18 лет, застрахованных в страховой медицинской организации, включенных в списки для информирования застрахованных лиц о </w:t>
            </w:r>
            <w:proofErr w:type="spellStart"/>
            <w:r w:rsidRPr="00B17769">
              <w:rPr>
                <w:rFonts w:ascii="Times New Roman" w:hAnsi="Times New Roman"/>
                <w:spacing w:val="-2"/>
              </w:rPr>
              <w:t>прохожде</w:t>
            </w:r>
            <w:r w:rsidR="00B17769">
              <w:rPr>
                <w:rFonts w:ascii="Times New Roman" w:hAnsi="Times New Roman"/>
                <w:spacing w:val="-2"/>
              </w:rPr>
              <w:t>-</w:t>
            </w:r>
            <w:r w:rsidRPr="00B17769">
              <w:rPr>
                <w:rFonts w:ascii="Times New Roman" w:hAnsi="Times New Roman"/>
                <w:spacing w:val="-2"/>
              </w:rPr>
              <w:t>нии</w:t>
            </w:r>
            <w:proofErr w:type="spellEnd"/>
            <w:r w:rsidRPr="00B17769">
              <w:rPr>
                <w:rFonts w:ascii="Times New Roman" w:hAnsi="Times New Roman"/>
                <w:spacing w:val="-2"/>
              </w:rPr>
              <w:t xml:space="preserve"> вышеуказанных </w:t>
            </w:r>
            <w:proofErr w:type="spellStart"/>
            <w:r w:rsidRPr="00B17769">
              <w:rPr>
                <w:rFonts w:ascii="Times New Roman" w:hAnsi="Times New Roman"/>
                <w:spacing w:val="-2"/>
              </w:rPr>
              <w:t>профилакти</w:t>
            </w:r>
            <w:r w:rsidR="00B17769">
              <w:rPr>
                <w:rFonts w:ascii="Times New Roman" w:hAnsi="Times New Roman"/>
                <w:spacing w:val="-2"/>
              </w:rPr>
              <w:t>-</w:t>
            </w:r>
            <w:r w:rsidRPr="00B17769">
              <w:rPr>
                <w:rFonts w:ascii="Times New Roman" w:hAnsi="Times New Roman"/>
                <w:spacing w:val="-2"/>
              </w:rPr>
              <w:t>ческих</w:t>
            </w:r>
            <w:proofErr w:type="spellEnd"/>
            <w:r w:rsidRPr="00B17769">
              <w:rPr>
                <w:rFonts w:ascii="Times New Roman" w:hAnsi="Times New Roman"/>
                <w:spacing w:val="-2"/>
              </w:rPr>
              <w:t xml:space="preserve"> мероприятий в отчетном периоде, и размещенные на сервисе информационного сопровождения застрахованных лиц, региональном информационном ресурсе* </w:t>
            </w:r>
            <w:proofErr w:type="gramEnd"/>
          </w:p>
          <w:p w:rsidR="002E686D" w:rsidRDefault="006763C6" w:rsidP="002E686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E686D">
              <w:rPr>
                <w:rFonts w:ascii="Times New Roman" w:hAnsi="Times New Roman"/>
                <w:spacing w:val="-2"/>
              </w:rPr>
              <w:t>*Источником данных является таблица 10 «</w:t>
            </w:r>
            <w:r w:rsidRPr="002E686D">
              <w:rPr>
                <w:rFonts w:ascii="Times New Roman" w:hAnsi="Times New Roman"/>
                <w:bCs/>
                <w:spacing w:val="-2"/>
              </w:rPr>
              <w:t>Информирование и информационное сопровождение застрахованных лиц</w:t>
            </w:r>
            <w:r w:rsidRPr="002E686D">
              <w:rPr>
                <w:rFonts w:ascii="Times New Roman" w:hAnsi="Times New Roman"/>
                <w:spacing w:val="-2"/>
              </w:rPr>
              <w:t xml:space="preserve">» </w:t>
            </w:r>
          </w:p>
          <w:p w:rsidR="006763C6" w:rsidRPr="00B17769" w:rsidRDefault="006763C6" w:rsidP="002E686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b/>
                <w:i/>
                <w:spacing w:val="-2"/>
              </w:rPr>
            </w:pPr>
            <w:r w:rsidRPr="002E686D">
              <w:rPr>
                <w:rFonts w:ascii="Times New Roman" w:hAnsi="Times New Roman"/>
                <w:spacing w:val="-2"/>
              </w:rPr>
              <w:t>(раздел</w:t>
            </w:r>
            <w:r w:rsidR="00A5032B" w:rsidRPr="002E686D">
              <w:rPr>
                <w:rFonts w:ascii="Times New Roman" w:hAnsi="Times New Roman"/>
                <w:spacing w:val="-2"/>
              </w:rPr>
              <w:t>ы</w:t>
            </w:r>
            <w:r w:rsidRPr="002E686D">
              <w:rPr>
                <w:rFonts w:ascii="Times New Roman" w:hAnsi="Times New Roman"/>
                <w:spacing w:val="-2"/>
              </w:rPr>
              <w:t xml:space="preserve"> 1 и 2) </w:t>
            </w:r>
            <w:hyperlink r:id="rId10" w:history="1">
              <w:r w:rsidRPr="002E686D">
                <w:rPr>
                  <w:rFonts w:ascii="Times New Roman" w:hAnsi="Times New Roman"/>
                  <w:spacing w:val="-2"/>
                </w:rPr>
                <w:t>форм</w:t>
              </w:r>
            </w:hyperlink>
            <w:r w:rsidRPr="002E686D">
              <w:rPr>
                <w:rFonts w:ascii="Times New Roman" w:hAnsi="Times New Roman"/>
                <w:spacing w:val="-2"/>
              </w:rPr>
              <w:t>ы отчетности № ЗПЗ «Организация защиты прав застрахованных лиц в сфере обязательного медицинского страхования»,  утвержденной приказом Федерального фонда ОМС от 30.07.2024 № 118н</w:t>
            </w:r>
          </w:p>
        </w:tc>
      </w:tr>
      <w:tr w:rsidR="006763C6" w:rsidRPr="00B17769" w:rsidTr="00B17769">
        <w:tc>
          <w:tcPr>
            <w:tcW w:w="3153" w:type="dxa"/>
          </w:tcPr>
          <w:p w:rsidR="00B17769" w:rsidRDefault="006763C6" w:rsidP="00B17769">
            <w:pPr>
              <w:ind w:left="-57" w:right="-57"/>
              <w:contextualSpacing/>
              <w:rPr>
                <w:rFonts w:ascii="Times New Roman" w:hAnsi="Times New Roman"/>
                <w:spacing w:val="-2"/>
              </w:rPr>
            </w:pPr>
            <w:r w:rsidRPr="00B17769">
              <w:rPr>
                <w:rFonts w:ascii="Times New Roman" w:hAnsi="Times New Roman"/>
                <w:spacing w:val="-2"/>
              </w:rPr>
              <w:t>2.</w:t>
            </w:r>
            <w:r w:rsidR="00B17769">
              <w:rPr>
                <w:rFonts w:ascii="Times New Roman" w:hAnsi="Times New Roman"/>
                <w:spacing w:val="-2"/>
              </w:rPr>
              <w:t xml:space="preserve"> </w:t>
            </w:r>
            <w:r w:rsidRPr="00B17769">
              <w:rPr>
                <w:rFonts w:ascii="Times New Roman" w:hAnsi="Times New Roman"/>
                <w:spacing w:val="-2"/>
              </w:rPr>
              <w:t xml:space="preserve">Охват застрахованных в конкретной страховой медицинской организации лиц, </w:t>
            </w:r>
            <w:r w:rsidRPr="00B17769">
              <w:rPr>
                <w:rFonts w:ascii="Times New Roman" w:hAnsi="Times New Roman"/>
                <w:spacing w:val="-2"/>
              </w:rPr>
              <w:lastRenderedPageBreak/>
              <w:t xml:space="preserve">состоящих под диспансерным наблюдением, </w:t>
            </w:r>
            <w:proofErr w:type="spellStart"/>
            <w:proofErr w:type="gramStart"/>
            <w:r w:rsidRPr="00B17769">
              <w:rPr>
                <w:rFonts w:ascii="Times New Roman" w:hAnsi="Times New Roman"/>
                <w:spacing w:val="-2"/>
              </w:rPr>
              <w:t>информиро</w:t>
            </w:r>
            <w:r w:rsidR="00B17769">
              <w:rPr>
                <w:rFonts w:ascii="Times New Roman" w:hAnsi="Times New Roman"/>
                <w:spacing w:val="-2"/>
              </w:rPr>
              <w:t>-</w:t>
            </w:r>
            <w:r w:rsidRPr="00B17769">
              <w:rPr>
                <w:rFonts w:ascii="Times New Roman" w:hAnsi="Times New Roman"/>
                <w:spacing w:val="-2"/>
              </w:rPr>
              <w:t>ванием</w:t>
            </w:r>
            <w:proofErr w:type="spellEnd"/>
            <w:proofErr w:type="gramEnd"/>
            <w:r w:rsidRPr="00B17769">
              <w:rPr>
                <w:rFonts w:ascii="Times New Roman" w:hAnsi="Times New Roman"/>
                <w:spacing w:val="-2"/>
              </w:rPr>
              <w:t xml:space="preserve"> о необходимости явки </w:t>
            </w:r>
          </w:p>
          <w:p w:rsidR="006763C6" w:rsidRPr="00B17769" w:rsidRDefault="006763C6" w:rsidP="00B17769">
            <w:pPr>
              <w:ind w:left="-57" w:right="-57"/>
              <w:contextualSpacing/>
              <w:rPr>
                <w:rFonts w:ascii="Times New Roman" w:hAnsi="Times New Roman"/>
                <w:b/>
                <w:spacing w:val="-2"/>
              </w:rPr>
            </w:pPr>
            <w:r w:rsidRPr="00B17769">
              <w:rPr>
                <w:rFonts w:ascii="Times New Roman" w:hAnsi="Times New Roman"/>
                <w:spacing w:val="-2"/>
              </w:rPr>
              <w:t>к врачу в целях прохождения диспансерного наблюдения (процентов)</w:t>
            </w:r>
          </w:p>
        </w:tc>
        <w:tc>
          <w:tcPr>
            <w:tcW w:w="3048" w:type="dxa"/>
          </w:tcPr>
          <w:p w:rsidR="006763C6" w:rsidRPr="00B17769" w:rsidRDefault="006763C6" w:rsidP="00B17769">
            <w:pPr>
              <w:ind w:left="-57" w:right="-57"/>
              <w:contextualSpacing/>
              <w:rPr>
                <w:rFonts w:ascii="Times New Roman" w:hAnsi="Times New Roman"/>
                <w:b/>
                <w:spacing w:val="-2"/>
              </w:rPr>
            </w:pPr>
            <w:r w:rsidRPr="00B17769">
              <w:rPr>
                <w:rFonts w:ascii="Times New Roman" w:hAnsi="Times New Roman"/>
                <w:spacing w:val="-2"/>
              </w:rPr>
              <w:lastRenderedPageBreak/>
              <w:t xml:space="preserve">100% от числа лиц, подлежащих информированию с учетом невозможности </w:t>
            </w:r>
            <w:r w:rsidRPr="00B17769">
              <w:rPr>
                <w:rFonts w:ascii="Times New Roman" w:hAnsi="Times New Roman"/>
                <w:spacing w:val="-2"/>
              </w:rPr>
              <w:lastRenderedPageBreak/>
              <w:t>выполнения информирования в отношении некоторых категорий застрахованных лиц по объективным причинам</w:t>
            </w:r>
          </w:p>
        </w:tc>
        <w:tc>
          <w:tcPr>
            <w:tcW w:w="3325" w:type="dxa"/>
          </w:tcPr>
          <w:p w:rsidR="006763C6" w:rsidRPr="00B17769" w:rsidRDefault="006763C6" w:rsidP="00B17769">
            <w:pPr>
              <w:ind w:left="-57" w:right="-57"/>
              <w:contextualSpacing/>
              <w:rPr>
                <w:rFonts w:ascii="Times New Roman" w:hAnsi="Times New Roman"/>
                <w:spacing w:val="-2"/>
              </w:rPr>
            </w:pPr>
            <w:proofErr w:type="gramStart"/>
            <w:r w:rsidRPr="00B17769">
              <w:rPr>
                <w:rFonts w:ascii="Times New Roman" w:hAnsi="Times New Roman"/>
                <w:spacing w:val="-2"/>
              </w:rPr>
              <w:lastRenderedPageBreak/>
              <w:t xml:space="preserve">Отношение количества застрахованных в страховой медицинской организации лиц в </w:t>
            </w:r>
            <w:r w:rsidRPr="00B17769">
              <w:rPr>
                <w:rFonts w:ascii="Times New Roman" w:hAnsi="Times New Roman"/>
                <w:spacing w:val="-2"/>
              </w:rPr>
              <w:lastRenderedPageBreak/>
              <w:t>возрасте 18 лет и старше, проинформированных страховой медицинской организацией о прохождении диспансерного наблюдения к общему количеству лиц старше 18 лет, застрахован</w:t>
            </w:r>
            <w:r w:rsidR="00B17769">
              <w:rPr>
                <w:rFonts w:ascii="Times New Roman" w:hAnsi="Times New Roman"/>
                <w:spacing w:val="-2"/>
              </w:rPr>
              <w:t>-</w:t>
            </w:r>
            <w:proofErr w:type="spellStart"/>
            <w:r w:rsidRPr="00B17769">
              <w:rPr>
                <w:rFonts w:ascii="Times New Roman" w:hAnsi="Times New Roman"/>
                <w:spacing w:val="-2"/>
              </w:rPr>
              <w:t>ных</w:t>
            </w:r>
            <w:proofErr w:type="spellEnd"/>
            <w:r w:rsidRPr="00B17769">
              <w:rPr>
                <w:rFonts w:ascii="Times New Roman" w:hAnsi="Times New Roman"/>
                <w:spacing w:val="-2"/>
              </w:rPr>
              <w:t xml:space="preserve"> в страховой медицинской организации, включенных в списки для информирования о прохождении диспансерного наблюдения в отчетном месяце и размещенные на сервисе информационного сопровождения застрахованных лиц, </w:t>
            </w:r>
            <w:proofErr w:type="spellStart"/>
            <w:r w:rsidRPr="00B17769">
              <w:rPr>
                <w:rFonts w:ascii="Times New Roman" w:hAnsi="Times New Roman"/>
                <w:spacing w:val="-2"/>
              </w:rPr>
              <w:t>региональ</w:t>
            </w:r>
            <w:proofErr w:type="spellEnd"/>
            <w:r w:rsidR="00B17769">
              <w:rPr>
                <w:rFonts w:ascii="Times New Roman" w:hAnsi="Times New Roman"/>
                <w:spacing w:val="-2"/>
              </w:rPr>
              <w:t>-</w:t>
            </w:r>
            <w:r w:rsidRPr="00B17769">
              <w:rPr>
                <w:rFonts w:ascii="Times New Roman" w:hAnsi="Times New Roman"/>
                <w:spacing w:val="-2"/>
              </w:rPr>
              <w:t xml:space="preserve">ном информационном ресурсе* </w:t>
            </w:r>
            <w:proofErr w:type="gramEnd"/>
          </w:p>
          <w:p w:rsidR="002E686D" w:rsidRDefault="006763C6" w:rsidP="002E686D">
            <w:pPr>
              <w:ind w:left="-57" w:right="-57"/>
              <w:contextualSpacing/>
              <w:rPr>
                <w:rFonts w:ascii="Times New Roman" w:hAnsi="Times New Roman"/>
                <w:spacing w:val="-2"/>
              </w:rPr>
            </w:pPr>
            <w:proofErr w:type="gramStart"/>
            <w:r w:rsidRPr="002E686D">
              <w:rPr>
                <w:rFonts w:ascii="Times New Roman" w:hAnsi="Times New Roman"/>
                <w:spacing w:val="-2"/>
              </w:rPr>
              <w:t>*Источником данных является таблица 10 «</w:t>
            </w:r>
            <w:r w:rsidRPr="002E686D">
              <w:rPr>
                <w:rFonts w:ascii="Times New Roman" w:hAnsi="Times New Roman"/>
                <w:bCs/>
                <w:spacing w:val="-2"/>
              </w:rPr>
              <w:t>Информирование и информационное сопровождение застрахованных лиц</w:t>
            </w:r>
            <w:r w:rsidRPr="002E686D">
              <w:rPr>
                <w:rFonts w:ascii="Times New Roman" w:hAnsi="Times New Roman"/>
                <w:spacing w:val="-2"/>
              </w:rPr>
              <w:t xml:space="preserve">» (строки 1.4 </w:t>
            </w:r>
            <w:proofErr w:type="gramEnd"/>
          </w:p>
          <w:p w:rsidR="006763C6" w:rsidRPr="002E686D" w:rsidRDefault="006763C6" w:rsidP="002E686D">
            <w:pPr>
              <w:ind w:left="-57" w:right="-57"/>
              <w:contextualSpacing/>
              <w:rPr>
                <w:rFonts w:ascii="Times New Roman" w:hAnsi="Times New Roman"/>
                <w:b/>
                <w:spacing w:val="-2"/>
              </w:rPr>
            </w:pPr>
            <w:r w:rsidRPr="002E686D">
              <w:rPr>
                <w:rFonts w:ascii="Times New Roman" w:hAnsi="Times New Roman"/>
                <w:spacing w:val="-2"/>
              </w:rPr>
              <w:t xml:space="preserve">и 2.4) </w:t>
            </w:r>
            <w:hyperlink r:id="rId11" w:history="1">
              <w:r w:rsidRPr="002E686D">
                <w:rPr>
                  <w:rFonts w:ascii="Times New Roman" w:hAnsi="Times New Roman"/>
                  <w:spacing w:val="-2"/>
                </w:rPr>
                <w:t>форм</w:t>
              </w:r>
            </w:hyperlink>
            <w:r w:rsidRPr="002E686D">
              <w:rPr>
                <w:rFonts w:ascii="Times New Roman" w:hAnsi="Times New Roman"/>
                <w:spacing w:val="-2"/>
              </w:rPr>
              <w:t>ы отчетности № ЗПЗ «Организация защиты прав застрахованных лиц в сфере обязательного медицинского страхования»,  утвержденной приказом Федерального фонда ОМС от 30.07.2024 № 118н</w:t>
            </w:r>
          </w:p>
        </w:tc>
      </w:tr>
      <w:tr w:rsidR="00B17769" w:rsidRPr="00B17769" w:rsidTr="00B17769">
        <w:tc>
          <w:tcPr>
            <w:tcW w:w="3153" w:type="dxa"/>
          </w:tcPr>
          <w:p w:rsidR="00B17769" w:rsidRPr="00B17769" w:rsidRDefault="00B17769" w:rsidP="00B17769">
            <w:pPr>
              <w:ind w:left="-57" w:right="-57"/>
              <w:contextualSpacing/>
              <w:rPr>
                <w:rFonts w:ascii="Times New Roman" w:hAnsi="Times New Roman"/>
                <w:spacing w:val="-2"/>
              </w:rPr>
            </w:pPr>
            <w:r w:rsidRPr="00B17769">
              <w:rPr>
                <w:rFonts w:ascii="Times New Roman" w:hAnsi="Times New Roman"/>
                <w:spacing w:val="-2"/>
              </w:rPr>
              <w:lastRenderedPageBreak/>
              <w:t>3. Охват застрахованных в конкретной страховой медицинской организации лиц профилактическими осмотрами и диспансеризацией (процентов)</w:t>
            </w:r>
          </w:p>
        </w:tc>
        <w:tc>
          <w:tcPr>
            <w:tcW w:w="3048" w:type="dxa"/>
          </w:tcPr>
          <w:p w:rsidR="00B17769" w:rsidRPr="00B17769" w:rsidRDefault="00B17769" w:rsidP="00B17769">
            <w:pPr>
              <w:ind w:left="-57" w:right="-57"/>
              <w:contextualSpacing/>
              <w:rPr>
                <w:rFonts w:ascii="Times New Roman" w:hAnsi="Times New Roman"/>
                <w:spacing w:val="-2"/>
              </w:rPr>
            </w:pPr>
            <w:r w:rsidRPr="00B17769">
              <w:rPr>
                <w:rFonts w:ascii="Times New Roman" w:hAnsi="Times New Roman"/>
                <w:spacing w:val="-2"/>
              </w:rPr>
              <w:t xml:space="preserve">Не </w:t>
            </w:r>
            <w:proofErr w:type="gramStart"/>
            <w:r w:rsidRPr="00B17769">
              <w:rPr>
                <w:rFonts w:ascii="Times New Roman" w:hAnsi="Times New Roman"/>
                <w:spacing w:val="-2"/>
              </w:rPr>
              <w:t>менее фактического</w:t>
            </w:r>
            <w:proofErr w:type="gramEnd"/>
            <w:r w:rsidRPr="00B17769">
              <w:rPr>
                <w:rFonts w:ascii="Times New Roman" w:hAnsi="Times New Roman"/>
                <w:spacing w:val="-2"/>
              </w:rPr>
              <w:t xml:space="preserve"> значения показателя в году, предшествующему году реализации территориальной программы, для которого устанавливается целевое значение показателя в Рязанской области</w:t>
            </w:r>
          </w:p>
        </w:tc>
        <w:tc>
          <w:tcPr>
            <w:tcW w:w="3325" w:type="dxa"/>
          </w:tcPr>
          <w:p w:rsidR="00B17769" w:rsidRDefault="00B17769" w:rsidP="00B17769">
            <w:pPr>
              <w:ind w:left="-57" w:right="-57"/>
              <w:contextualSpacing/>
              <w:rPr>
                <w:rFonts w:ascii="Times New Roman" w:hAnsi="Times New Roman"/>
                <w:spacing w:val="-2"/>
              </w:rPr>
            </w:pPr>
            <w:r w:rsidRPr="00B17769">
              <w:rPr>
                <w:rFonts w:ascii="Times New Roman" w:hAnsi="Times New Roman"/>
                <w:spacing w:val="-2"/>
              </w:rPr>
              <w:t xml:space="preserve">Отношение количества застрахованных в страховой медицинской организации лиц в возрасте 18 лет и старше прошедших диспансеризацию, включая углубленную </w:t>
            </w:r>
            <w:proofErr w:type="spellStart"/>
            <w:proofErr w:type="gramStart"/>
            <w:r w:rsidRPr="00B17769">
              <w:rPr>
                <w:rFonts w:ascii="Times New Roman" w:hAnsi="Times New Roman"/>
                <w:spacing w:val="-2"/>
              </w:rPr>
              <w:t>диспансе</w:t>
            </w:r>
            <w:r>
              <w:rPr>
                <w:rFonts w:ascii="Times New Roman" w:hAnsi="Times New Roman"/>
                <w:spacing w:val="-2"/>
              </w:rPr>
              <w:t>-</w:t>
            </w:r>
            <w:r w:rsidRPr="00B17769">
              <w:rPr>
                <w:rFonts w:ascii="Times New Roman" w:hAnsi="Times New Roman"/>
                <w:spacing w:val="-2"/>
              </w:rPr>
              <w:t>ризацию</w:t>
            </w:r>
            <w:proofErr w:type="spellEnd"/>
            <w:proofErr w:type="gramEnd"/>
            <w:r w:rsidRPr="00B17769">
              <w:rPr>
                <w:rFonts w:ascii="Times New Roman" w:hAnsi="Times New Roman"/>
                <w:spacing w:val="-2"/>
              </w:rPr>
              <w:t xml:space="preserve">, диспансеризацию репродуктивного здоровья, профилактические осмотры к общему количеству лиц старше </w:t>
            </w:r>
          </w:p>
          <w:p w:rsidR="00B17769" w:rsidRPr="00B17769" w:rsidRDefault="00B17769" w:rsidP="00B17769">
            <w:pPr>
              <w:ind w:left="-57" w:right="-57"/>
              <w:contextualSpacing/>
              <w:rPr>
                <w:rFonts w:ascii="Times New Roman" w:hAnsi="Times New Roman"/>
                <w:spacing w:val="-2"/>
              </w:rPr>
            </w:pPr>
            <w:proofErr w:type="gramStart"/>
            <w:r w:rsidRPr="00B17769">
              <w:rPr>
                <w:rFonts w:ascii="Times New Roman" w:hAnsi="Times New Roman"/>
                <w:spacing w:val="-2"/>
              </w:rPr>
              <w:t>18 лет, застрахованных в страховой медицинской организации, включенных в списки для информирования застрахованных лиц о прохождении вышеуказанных профилактических мероприятий в отчетном периоде и размещенные на сервисе информационного сопровождения застрахованных лиц, региональном информационном ресурсе</w:t>
            </w:r>
            <w:proofErr w:type="gramEnd"/>
          </w:p>
        </w:tc>
      </w:tr>
      <w:tr w:rsidR="006763C6" w:rsidRPr="00B17769" w:rsidTr="00B17769">
        <w:trPr>
          <w:trHeight w:val="383"/>
        </w:trPr>
        <w:tc>
          <w:tcPr>
            <w:tcW w:w="3153" w:type="dxa"/>
          </w:tcPr>
          <w:p w:rsidR="006763C6" w:rsidRPr="00B17769" w:rsidRDefault="006763C6" w:rsidP="00B17769">
            <w:pPr>
              <w:ind w:left="-57" w:right="-57"/>
              <w:contextualSpacing/>
              <w:rPr>
                <w:rFonts w:ascii="Times New Roman" w:hAnsi="Times New Roman"/>
                <w:b/>
                <w:spacing w:val="-2"/>
              </w:rPr>
            </w:pPr>
            <w:r w:rsidRPr="00B17769">
              <w:rPr>
                <w:rFonts w:ascii="Times New Roman" w:hAnsi="Times New Roman"/>
                <w:spacing w:val="-2"/>
              </w:rPr>
              <w:t xml:space="preserve">4. Доля застрахованных в конкретной страховой медицинской организации лиц, состоящих под диспансерным наблюдением, прошедших в полном объеме осмотры и исследования в рамках диспансерного наблюдения </w:t>
            </w:r>
            <w:r w:rsidRPr="00B17769">
              <w:rPr>
                <w:rFonts w:ascii="Times New Roman" w:hAnsi="Times New Roman"/>
                <w:spacing w:val="-2"/>
              </w:rPr>
              <w:lastRenderedPageBreak/>
              <w:t>(процентов)</w:t>
            </w:r>
          </w:p>
        </w:tc>
        <w:tc>
          <w:tcPr>
            <w:tcW w:w="3048" w:type="dxa"/>
          </w:tcPr>
          <w:p w:rsidR="006763C6" w:rsidRPr="00B17769" w:rsidRDefault="006763C6" w:rsidP="00B17769">
            <w:pPr>
              <w:ind w:left="-57" w:right="-57"/>
              <w:contextualSpacing/>
              <w:rPr>
                <w:rFonts w:ascii="Times New Roman" w:hAnsi="Times New Roman"/>
                <w:spacing w:val="-2"/>
              </w:rPr>
            </w:pPr>
            <w:r w:rsidRPr="00B17769">
              <w:rPr>
                <w:rFonts w:ascii="Times New Roman" w:hAnsi="Times New Roman"/>
                <w:spacing w:val="-2"/>
              </w:rPr>
              <w:lastRenderedPageBreak/>
              <w:t xml:space="preserve">Значение целевого показателя «Доля лиц с хроническими неинфекционными заболеваниями, состоящих на диспансерном </w:t>
            </w:r>
            <w:proofErr w:type="gramStart"/>
            <w:r w:rsidRPr="00B17769">
              <w:rPr>
                <w:rFonts w:ascii="Times New Roman" w:hAnsi="Times New Roman"/>
                <w:spacing w:val="-2"/>
              </w:rPr>
              <w:t>наблюдении</w:t>
            </w:r>
            <w:proofErr w:type="gramEnd"/>
            <w:r w:rsidRPr="00B17769">
              <w:rPr>
                <w:rFonts w:ascii="Times New Roman" w:hAnsi="Times New Roman"/>
                <w:spacing w:val="-2"/>
              </w:rPr>
              <w:t xml:space="preserve"> на участке врача-терапевта, получивших в отчетном периоде медицинские услуги в </w:t>
            </w:r>
            <w:r w:rsidRPr="00B17769">
              <w:rPr>
                <w:rFonts w:ascii="Times New Roman" w:hAnsi="Times New Roman"/>
                <w:spacing w:val="-2"/>
              </w:rPr>
              <w:lastRenderedPageBreak/>
              <w:t>рамках диспансерного наблюдения, от всех пациентов с хроническими неинфекционными заболеваниями, состоящих на диспансерном наблюдении на участке врача-терапевта» в региональном проекте «Модернизация первичного звена здравоохранения» в Рязанской области в 2026 году Национального проекта «Продолжительная и активная жизнь»</w:t>
            </w:r>
          </w:p>
        </w:tc>
        <w:tc>
          <w:tcPr>
            <w:tcW w:w="3325" w:type="dxa"/>
          </w:tcPr>
          <w:p w:rsidR="00B17769" w:rsidRDefault="006763C6" w:rsidP="00B17769">
            <w:pPr>
              <w:ind w:left="-57" w:right="-57"/>
              <w:contextualSpacing/>
              <w:rPr>
                <w:rFonts w:ascii="Times New Roman" w:hAnsi="Times New Roman"/>
                <w:spacing w:val="-2"/>
              </w:rPr>
            </w:pPr>
            <w:r w:rsidRPr="00B17769">
              <w:rPr>
                <w:rFonts w:ascii="Times New Roman" w:hAnsi="Times New Roman"/>
                <w:spacing w:val="-2"/>
              </w:rPr>
              <w:lastRenderedPageBreak/>
              <w:t xml:space="preserve">Количество случаев прохождения диспансерного наблюдения </w:t>
            </w:r>
          </w:p>
          <w:p w:rsidR="00B17769" w:rsidRDefault="006763C6" w:rsidP="00B17769">
            <w:pPr>
              <w:ind w:left="-57" w:right="-57"/>
              <w:contextualSpacing/>
              <w:rPr>
                <w:rFonts w:ascii="Times New Roman" w:hAnsi="Times New Roman"/>
                <w:spacing w:val="-2"/>
              </w:rPr>
            </w:pPr>
            <w:r w:rsidRPr="00B17769">
              <w:rPr>
                <w:rFonts w:ascii="Times New Roman" w:hAnsi="Times New Roman"/>
                <w:spacing w:val="-2"/>
              </w:rPr>
              <w:t xml:space="preserve">(с учетом диагнозов) </w:t>
            </w:r>
            <w:proofErr w:type="gramStart"/>
            <w:r w:rsidRPr="00B17769">
              <w:rPr>
                <w:rFonts w:ascii="Times New Roman" w:hAnsi="Times New Roman"/>
                <w:spacing w:val="-2"/>
              </w:rPr>
              <w:t>застрахован</w:t>
            </w:r>
            <w:r w:rsidR="00B17769">
              <w:rPr>
                <w:rFonts w:ascii="Times New Roman" w:hAnsi="Times New Roman"/>
                <w:spacing w:val="-2"/>
              </w:rPr>
              <w:t>-</w:t>
            </w:r>
            <w:proofErr w:type="spellStart"/>
            <w:r w:rsidRPr="00B17769">
              <w:rPr>
                <w:rFonts w:ascii="Times New Roman" w:hAnsi="Times New Roman"/>
                <w:spacing w:val="-2"/>
              </w:rPr>
              <w:t>ными</w:t>
            </w:r>
            <w:proofErr w:type="spellEnd"/>
            <w:proofErr w:type="gramEnd"/>
            <w:r w:rsidRPr="00B17769">
              <w:rPr>
                <w:rFonts w:ascii="Times New Roman" w:hAnsi="Times New Roman"/>
                <w:spacing w:val="-2"/>
              </w:rPr>
              <w:t xml:space="preserve"> в страховой медицинской организации лицами в возрасте </w:t>
            </w:r>
          </w:p>
          <w:p w:rsidR="006763C6" w:rsidRPr="00B17769" w:rsidRDefault="006763C6" w:rsidP="00B17769">
            <w:pPr>
              <w:ind w:left="-57" w:right="-57"/>
              <w:contextualSpacing/>
              <w:rPr>
                <w:rFonts w:ascii="Times New Roman" w:hAnsi="Times New Roman"/>
                <w:b/>
                <w:spacing w:val="-2"/>
              </w:rPr>
            </w:pPr>
            <w:r w:rsidRPr="00B17769">
              <w:rPr>
                <w:rFonts w:ascii="Times New Roman" w:hAnsi="Times New Roman"/>
                <w:spacing w:val="-2"/>
              </w:rPr>
              <w:t xml:space="preserve">18 лет и старше (по каждому из заболеваний, по которому застрахованное лицо состоит на </w:t>
            </w:r>
            <w:r w:rsidRPr="00B17769">
              <w:rPr>
                <w:rFonts w:ascii="Times New Roman" w:hAnsi="Times New Roman"/>
                <w:spacing w:val="-2"/>
              </w:rPr>
              <w:lastRenderedPageBreak/>
              <w:t xml:space="preserve">диспансерном </w:t>
            </w:r>
            <w:proofErr w:type="gramStart"/>
            <w:r w:rsidRPr="00B17769">
              <w:rPr>
                <w:rFonts w:ascii="Times New Roman" w:hAnsi="Times New Roman"/>
                <w:spacing w:val="-2"/>
              </w:rPr>
              <w:t>наблюдении</w:t>
            </w:r>
            <w:proofErr w:type="gramEnd"/>
            <w:r w:rsidRPr="00B17769">
              <w:rPr>
                <w:rFonts w:ascii="Times New Roman" w:hAnsi="Times New Roman"/>
                <w:spacing w:val="-2"/>
              </w:rPr>
              <w:t xml:space="preserve"> на участке врача-терапевта) к общему количеству застрахован</w:t>
            </w:r>
            <w:r w:rsidR="00B17769">
              <w:rPr>
                <w:rFonts w:ascii="Times New Roman" w:hAnsi="Times New Roman"/>
                <w:spacing w:val="-2"/>
              </w:rPr>
              <w:t>-</w:t>
            </w:r>
            <w:proofErr w:type="spellStart"/>
            <w:r w:rsidRPr="00B17769">
              <w:rPr>
                <w:rFonts w:ascii="Times New Roman" w:hAnsi="Times New Roman"/>
                <w:spacing w:val="-2"/>
              </w:rPr>
              <w:t>ных</w:t>
            </w:r>
            <w:proofErr w:type="spellEnd"/>
            <w:r w:rsidRPr="00B17769">
              <w:rPr>
                <w:rFonts w:ascii="Times New Roman" w:hAnsi="Times New Roman"/>
                <w:spacing w:val="-2"/>
              </w:rPr>
              <w:t xml:space="preserve"> в страховой медицинской организации лиц в возрасте 18 лет и старше, включенных в список лиц подлежащих диспансерному наблюдению в отчетном периоде, размещенный на сервисе информационного сопровождения застрахованных лиц, региональном информационном ресурсе</w:t>
            </w:r>
          </w:p>
        </w:tc>
      </w:tr>
      <w:tr w:rsidR="006763C6" w:rsidRPr="00B17769" w:rsidTr="00B17769">
        <w:tc>
          <w:tcPr>
            <w:tcW w:w="3153" w:type="dxa"/>
          </w:tcPr>
          <w:p w:rsidR="006763C6" w:rsidRPr="00B17769" w:rsidRDefault="006763C6" w:rsidP="00B17769">
            <w:pPr>
              <w:ind w:left="-57" w:right="-57"/>
              <w:contextualSpacing/>
              <w:rPr>
                <w:rFonts w:ascii="Times New Roman" w:hAnsi="Times New Roman"/>
                <w:b/>
                <w:spacing w:val="-2"/>
              </w:rPr>
            </w:pPr>
            <w:r w:rsidRPr="00B17769">
              <w:rPr>
                <w:rFonts w:ascii="Times New Roman" w:hAnsi="Times New Roman"/>
                <w:spacing w:val="-2"/>
              </w:rPr>
              <w:lastRenderedPageBreak/>
              <w:t>5. Число подготовленных и направленных в медицинские организации, проводящие профилактические осмотры и диспансеризацию, предложений по организации таких осмотров и диспансеризации (в расчете на количество медицинских организаций, проводящих профилактические осмотры и диспансеризацию, с которыми конкретной страховой медицинской организацией заключены договоры на оказание и оплату медицинской помощи по обязательному медицинскому страхованию)</w:t>
            </w:r>
          </w:p>
        </w:tc>
        <w:tc>
          <w:tcPr>
            <w:tcW w:w="3048" w:type="dxa"/>
          </w:tcPr>
          <w:p w:rsidR="006763C6" w:rsidRPr="00B17769" w:rsidRDefault="006763C6" w:rsidP="002808AB">
            <w:pPr>
              <w:ind w:left="-57" w:right="-57"/>
              <w:contextualSpacing/>
              <w:rPr>
                <w:rFonts w:ascii="Times New Roman" w:hAnsi="Times New Roman"/>
                <w:b/>
                <w:spacing w:val="-2"/>
              </w:rPr>
            </w:pPr>
            <w:r w:rsidRPr="00B17769">
              <w:rPr>
                <w:rFonts w:ascii="Times New Roman" w:hAnsi="Times New Roman"/>
                <w:spacing w:val="-2"/>
              </w:rPr>
              <w:t xml:space="preserve">Устанавливается в количестве </w:t>
            </w:r>
            <w:r w:rsidRPr="002808AB">
              <w:rPr>
                <w:rFonts w:ascii="Times New Roman" w:hAnsi="Times New Roman"/>
                <w:spacing w:val="-4"/>
              </w:rPr>
              <w:t>4 предложений (ежеквартально)</w:t>
            </w:r>
            <w:r w:rsidRPr="00B17769">
              <w:rPr>
                <w:rFonts w:ascii="Times New Roman" w:hAnsi="Times New Roman"/>
                <w:spacing w:val="-2"/>
              </w:rPr>
              <w:t xml:space="preserve"> в каждую медицинскую организацию, оказывающую первичную медико-санитарную помощь, выбранную застрахованными лицами страховой медицинской организации для получения первичной медико-санитарной помощи в соответствии со статьей 21 Федерального закона № 323-ФЗ</w:t>
            </w:r>
          </w:p>
        </w:tc>
        <w:tc>
          <w:tcPr>
            <w:tcW w:w="3325" w:type="dxa"/>
          </w:tcPr>
          <w:p w:rsidR="00B17769" w:rsidRDefault="006763C6" w:rsidP="00B17769">
            <w:pPr>
              <w:ind w:left="-57" w:right="-57"/>
              <w:contextualSpacing/>
              <w:rPr>
                <w:rFonts w:ascii="Times New Roman" w:hAnsi="Times New Roman"/>
                <w:spacing w:val="-2"/>
              </w:rPr>
            </w:pPr>
            <w:r w:rsidRPr="00B17769">
              <w:rPr>
                <w:rFonts w:ascii="Times New Roman" w:hAnsi="Times New Roman"/>
                <w:spacing w:val="-2"/>
              </w:rPr>
              <w:t xml:space="preserve">По итогам проведенного страховой медицинской организацией анкетирования, поступивших в страховую медицинскую организацию обращений или жалоб, отчетный период – 3 месяца, 6 месяцев, </w:t>
            </w:r>
          </w:p>
          <w:p w:rsidR="006763C6" w:rsidRPr="00B17769" w:rsidRDefault="006763C6" w:rsidP="00B17769">
            <w:pPr>
              <w:ind w:left="-57" w:right="-57"/>
              <w:contextualSpacing/>
              <w:rPr>
                <w:rFonts w:ascii="Times New Roman" w:hAnsi="Times New Roman"/>
                <w:b/>
                <w:spacing w:val="-2"/>
              </w:rPr>
            </w:pPr>
            <w:r w:rsidRPr="00B17769">
              <w:rPr>
                <w:rFonts w:ascii="Times New Roman" w:hAnsi="Times New Roman"/>
                <w:spacing w:val="-2"/>
              </w:rPr>
              <w:t>9 месяцев, 12 месяцев (1 раз в квартал)</w:t>
            </w:r>
          </w:p>
        </w:tc>
      </w:tr>
      <w:tr w:rsidR="006763C6" w:rsidRPr="00B17769" w:rsidTr="00B17769">
        <w:tc>
          <w:tcPr>
            <w:tcW w:w="3153" w:type="dxa"/>
          </w:tcPr>
          <w:p w:rsidR="00B17769" w:rsidRDefault="006763C6" w:rsidP="00B17769">
            <w:pPr>
              <w:ind w:left="-57" w:right="-57"/>
              <w:contextualSpacing/>
              <w:rPr>
                <w:rFonts w:ascii="Times New Roman" w:hAnsi="Times New Roman"/>
                <w:spacing w:val="-2"/>
              </w:rPr>
            </w:pPr>
            <w:r w:rsidRPr="00B17769">
              <w:rPr>
                <w:rFonts w:ascii="Times New Roman" w:hAnsi="Times New Roman"/>
                <w:spacing w:val="-2"/>
              </w:rPr>
              <w:t xml:space="preserve">6. </w:t>
            </w:r>
            <w:proofErr w:type="gramStart"/>
            <w:r w:rsidRPr="00B17769">
              <w:rPr>
                <w:rFonts w:ascii="Times New Roman" w:hAnsi="Times New Roman"/>
                <w:spacing w:val="-2"/>
              </w:rPr>
              <w:t xml:space="preserve">Число застрахованных в конкретной организации лиц, которым в течение отчетного периода оказана помощь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(в расчете на </w:t>
            </w:r>
            <w:proofErr w:type="gramEnd"/>
          </w:p>
          <w:p w:rsidR="006763C6" w:rsidRPr="00B17769" w:rsidRDefault="006763C6" w:rsidP="00B17769">
            <w:pPr>
              <w:ind w:left="-57" w:right="-57"/>
              <w:contextualSpacing/>
              <w:rPr>
                <w:rFonts w:ascii="Times New Roman" w:hAnsi="Times New Roman"/>
                <w:b/>
                <w:spacing w:val="-2"/>
              </w:rPr>
            </w:pPr>
            <w:proofErr w:type="gramStart"/>
            <w:r w:rsidRPr="00B17769">
              <w:rPr>
                <w:rFonts w:ascii="Times New Roman" w:hAnsi="Times New Roman"/>
                <w:spacing w:val="-2"/>
              </w:rPr>
              <w:t>1000 застрахованных в конкретной организации лиц)</w:t>
            </w:r>
            <w:proofErr w:type="gramEnd"/>
          </w:p>
        </w:tc>
        <w:tc>
          <w:tcPr>
            <w:tcW w:w="3048" w:type="dxa"/>
          </w:tcPr>
          <w:p w:rsidR="006763C6" w:rsidRPr="00B17769" w:rsidRDefault="006763C6" w:rsidP="00B17769">
            <w:pPr>
              <w:ind w:left="-57" w:right="-57"/>
              <w:contextualSpacing/>
              <w:rPr>
                <w:rFonts w:ascii="Times New Roman" w:hAnsi="Times New Roman"/>
                <w:b/>
                <w:spacing w:val="-2"/>
              </w:rPr>
            </w:pPr>
            <w:r w:rsidRPr="00B17769">
              <w:rPr>
                <w:rFonts w:ascii="Times New Roman" w:hAnsi="Times New Roman"/>
                <w:spacing w:val="-2"/>
              </w:rPr>
              <w:t xml:space="preserve">Целевое значение по данному показателю не </w:t>
            </w:r>
            <w:proofErr w:type="spellStart"/>
            <w:proofErr w:type="gramStart"/>
            <w:r w:rsidRPr="00B17769">
              <w:rPr>
                <w:rFonts w:ascii="Times New Roman" w:hAnsi="Times New Roman"/>
                <w:spacing w:val="-2"/>
              </w:rPr>
              <w:t>устанавлива</w:t>
            </w:r>
            <w:r w:rsidR="00B17769">
              <w:rPr>
                <w:rFonts w:ascii="Times New Roman" w:hAnsi="Times New Roman"/>
                <w:spacing w:val="-2"/>
              </w:rPr>
              <w:t>-</w:t>
            </w:r>
            <w:r w:rsidRPr="00B17769">
              <w:rPr>
                <w:rFonts w:ascii="Times New Roman" w:hAnsi="Times New Roman"/>
                <w:spacing w:val="-2"/>
              </w:rPr>
              <w:t>ется</w:t>
            </w:r>
            <w:proofErr w:type="spellEnd"/>
            <w:proofErr w:type="gramEnd"/>
            <w:r w:rsidRPr="00B17769">
              <w:rPr>
                <w:rFonts w:ascii="Times New Roman" w:hAnsi="Times New Roman"/>
                <w:spacing w:val="-2"/>
              </w:rPr>
              <w:t>. Для рейтинга используются фактически достигнутые страховой медицинской организацией показатели</w:t>
            </w:r>
          </w:p>
        </w:tc>
        <w:tc>
          <w:tcPr>
            <w:tcW w:w="3325" w:type="dxa"/>
          </w:tcPr>
          <w:p w:rsidR="00B17769" w:rsidRDefault="006763C6" w:rsidP="00B17769">
            <w:pPr>
              <w:ind w:left="-57" w:right="-57"/>
              <w:contextualSpacing/>
              <w:rPr>
                <w:rFonts w:ascii="Times New Roman" w:hAnsi="Times New Roman"/>
                <w:spacing w:val="-2"/>
              </w:rPr>
            </w:pPr>
            <w:proofErr w:type="gramStart"/>
            <w:r w:rsidRPr="00B17769">
              <w:rPr>
                <w:rFonts w:ascii="Times New Roman" w:hAnsi="Times New Roman"/>
                <w:spacing w:val="-2"/>
              </w:rPr>
              <w:t xml:space="preserve">Отношение количества письменных обращений застрахованных лиц, поступившим в связи с отказом </w:t>
            </w:r>
            <w:proofErr w:type="gramEnd"/>
          </w:p>
          <w:p w:rsidR="006763C6" w:rsidRPr="00B17769" w:rsidRDefault="006763C6" w:rsidP="00B17769">
            <w:pPr>
              <w:ind w:left="-57" w:right="-57"/>
              <w:contextualSpacing/>
              <w:rPr>
                <w:rFonts w:ascii="Times New Roman" w:hAnsi="Times New Roman"/>
                <w:b/>
                <w:spacing w:val="-2"/>
              </w:rPr>
            </w:pPr>
            <w:r w:rsidRPr="00B17769">
              <w:rPr>
                <w:rFonts w:ascii="Times New Roman" w:hAnsi="Times New Roman"/>
                <w:spacing w:val="-2"/>
              </w:rPr>
              <w:t xml:space="preserve">в оказании медицинской помощи или некачественным оказанием медицинской помощи и взиманием денежных средств за оказание медицинской на тысячу застрахованных лиц, к </w:t>
            </w:r>
            <w:proofErr w:type="gramStart"/>
            <w:r w:rsidRPr="00B17769">
              <w:rPr>
                <w:rFonts w:ascii="Times New Roman" w:hAnsi="Times New Roman"/>
                <w:spacing w:val="-2"/>
              </w:rPr>
              <w:t>числен</w:t>
            </w:r>
            <w:r w:rsidR="00B17769">
              <w:rPr>
                <w:rFonts w:ascii="Times New Roman" w:hAnsi="Times New Roman"/>
                <w:spacing w:val="-2"/>
              </w:rPr>
              <w:t>-</w:t>
            </w:r>
            <w:proofErr w:type="spellStart"/>
            <w:r w:rsidRPr="00B17769">
              <w:rPr>
                <w:rFonts w:ascii="Times New Roman" w:hAnsi="Times New Roman"/>
                <w:spacing w:val="-2"/>
              </w:rPr>
              <w:t>ности</w:t>
            </w:r>
            <w:proofErr w:type="spellEnd"/>
            <w:proofErr w:type="gramEnd"/>
            <w:r w:rsidRPr="00B17769">
              <w:rPr>
                <w:rFonts w:ascii="Times New Roman" w:hAnsi="Times New Roman"/>
                <w:spacing w:val="-2"/>
              </w:rPr>
              <w:t xml:space="preserve"> застрахованных в страховой медицинской организации лиц на последнюю дату отчетного периода</w:t>
            </w:r>
            <w:r w:rsidR="00B17769">
              <w:rPr>
                <w:rFonts w:ascii="Times New Roman" w:hAnsi="Times New Roman"/>
                <w:spacing w:val="-2"/>
              </w:rPr>
              <w:t>»</w:t>
            </w:r>
          </w:p>
        </w:tc>
      </w:tr>
    </w:tbl>
    <w:p w:rsidR="006763C6" w:rsidRPr="00B17769" w:rsidRDefault="006763C6" w:rsidP="006763C6">
      <w:pPr>
        <w:spacing w:before="113" w:line="276" w:lineRule="auto"/>
        <w:rPr>
          <w:rFonts w:ascii="Times New Roman" w:hAnsi="Times New Roman"/>
          <w:sz w:val="28"/>
          <w:szCs w:val="28"/>
        </w:rPr>
      </w:pPr>
    </w:p>
    <w:p w:rsidR="006763C6" w:rsidRPr="00B17769" w:rsidRDefault="006763C6" w:rsidP="006763C6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6763C6" w:rsidRPr="00B17769" w:rsidRDefault="006763C6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6763C6" w:rsidRPr="00B17769" w:rsidSect="00190FF9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87B" w:rsidRDefault="003D187B">
      <w:r>
        <w:separator/>
      </w:r>
    </w:p>
  </w:endnote>
  <w:endnote w:type="continuationSeparator" w:id="0">
    <w:p w:rsidR="003D187B" w:rsidRDefault="003D1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Arial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87B" w:rsidRDefault="003D187B">
      <w:r>
        <w:separator/>
      </w:r>
    </w:p>
  </w:footnote>
  <w:footnote w:type="continuationSeparator" w:id="0">
    <w:p w:rsidR="003D187B" w:rsidRDefault="003D18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D94DAA">
      <w:rPr>
        <w:rFonts w:ascii="Times New Roman" w:hAnsi="Times New Roman"/>
        <w:noProof/>
        <w:sz w:val="24"/>
        <w:szCs w:val="24"/>
      </w:rPr>
      <w:t>4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5pt;height:11.4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8AB"/>
    <w:rsid w:val="00280A6D"/>
    <w:rsid w:val="00282D8F"/>
    <w:rsid w:val="002953B6"/>
    <w:rsid w:val="002B7A59"/>
    <w:rsid w:val="002C6B4B"/>
    <w:rsid w:val="002E51A7"/>
    <w:rsid w:val="002E5450"/>
    <w:rsid w:val="002E5A5F"/>
    <w:rsid w:val="002E686D"/>
    <w:rsid w:val="002F1E81"/>
    <w:rsid w:val="003013E2"/>
    <w:rsid w:val="00310D92"/>
    <w:rsid w:val="003160CB"/>
    <w:rsid w:val="003222A3"/>
    <w:rsid w:val="00360A40"/>
    <w:rsid w:val="00377F62"/>
    <w:rsid w:val="003870C2"/>
    <w:rsid w:val="003D187B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63C6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032B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17769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4DAA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B605E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6763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9"/>
    <w:uiPriority w:val="59"/>
    <w:rsid w:val="006763C6"/>
    <w:rPr>
      <w:rFonts w:ascii="Arial" w:eastAsia="Arial" w:hAnsi="Arial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6763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9"/>
    <w:uiPriority w:val="59"/>
    <w:rsid w:val="006763C6"/>
    <w:rPr>
      <w:rFonts w:ascii="Arial" w:eastAsia="Arial" w:hAnsi="Arial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4555&amp;dst=10001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84555&amp;dst=100014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1385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9267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7</cp:revision>
  <cp:lastPrinted>2008-04-23T08:17:00Z</cp:lastPrinted>
  <dcterms:created xsi:type="dcterms:W3CDTF">2026-04-07T12:50:00Z</dcterms:created>
  <dcterms:modified xsi:type="dcterms:W3CDTF">2026-04-15T11:05:00Z</dcterms:modified>
</cp:coreProperties>
</file>