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B71005B" wp14:editId="59275AE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3C8">
        <w:rPr>
          <w:rFonts w:ascii="Times New Roman" w:hAnsi="Times New Roman"/>
          <w:bCs/>
          <w:sz w:val="28"/>
          <w:szCs w:val="28"/>
        </w:rPr>
        <w:t>от 24 апреля 2026 г. № 128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543C8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56D56" w:rsidRDefault="00B135F8" w:rsidP="00756D56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223012411"/>
            <w:bookmarkStart w:id="1" w:name="_GoBack"/>
            <w:bookmarkEnd w:id="1"/>
            <w:r w:rsidRPr="0098035E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</w:t>
            </w:r>
            <w:r w:rsidR="001D0D19">
              <w:rPr>
                <w:rFonts w:ascii="Times New Roman" w:hAnsi="Times New Roman"/>
                <w:sz w:val="28"/>
                <w:szCs w:val="28"/>
              </w:rPr>
              <w:t>й</w:t>
            </w:r>
            <w:r w:rsidRPr="0098035E">
              <w:rPr>
                <w:rFonts w:ascii="Times New Roman" w:hAnsi="Times New Roman"/>
                <w:sz w:val="28"/>
                <w:szCs w:val="28"/>
              </w:rPr>
              <w:t xml:space="preserve"> в постановлени</w:t>
            </w:r>
            <w:r w:rsidR="0011774A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98035E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56D56" w:rsidRDefault="00B135F8" w:rsidP="00756D56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35E">
              <w:rPr>
                <w:rFonts w:ascii="Times New Roman" w:hAnsi="Times New Roman"/>
                <w:sz w:val="28"/>
                <w:szCs w:val="28"/>
              </w:rPr>
              <w:t xml:space="preserve">Рязанской области от 14 декабря 2021 г. № </w:t>
            </w:r>
            <w:r w:rsidR="0011774A" w:rsidRPr="0098035E">
              <w:rPr>
                <w:rFonts w:ascii="Times New Roman" w:hAnsi="Times New Roman"/>
                <w:sz w:val="28"/>
                <w:szCs w:val="28"/>
              </w:rPr>
              <w:t>358</w:t>
            </w:r>
            <w:r w:rsidR="00117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56D56" w:rsidRDefault="0011774A" w:rsidP="00756D56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35E">
              <w:rPr>
                <w:rFonts w:ascii="Times New Roman" w:hAnsi="Times New Roman"/>
                <w:sz w:val="28"/>
                <w:szCs w:val="28"/>
              </w:rPr>
              <w:t>«</w:t>
            </w:r>
            <w:r w:rsidR="00B135F8" w:rsidRPr="0098035E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="002E294E" w:rsidRPr="0098035E">
              <w:rPr>
                <w:rFonts w:ascii="Times New Roman" w:hAnsi="Times New Roman"/>
                <w:sz w:val="28"/>
                <w:szCs w:val="28"/>
              </w:rPr>
              <w:t>Положения</w:t>
            </w:r>
            <w:r w:rsidR="00756D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94E" w:rsidRPr="0098035E">
              <w:rPr>
                <w:rFonts w:ascii="Times New Roman" w:hAnsi="Times New Roman"/>
                <w:sz w:val="28"/>
                <w:szCs w:val="28"/>
              </w:rPr>
              <w:t>о</w:t>
            </w:r>
            <w:r w:rsidR="00B135F8" w:rsidRPr="0098035E">
              <w:rPr>
                <w:rFonts w:ascii="Times New Roman" w:hAnsi="Times New Roman"/>
                <w:sz w:val="28"/>
                <w:szCs w:val="28"/>
              </w:rPr>
              <w:t xml:space="preserve"> региональном государственном лицензионном </w:t>
            </w:r>
            <w:proofErr w:type="gramStart"/>
            <w:r w:rsidR="002E294E" w:rsidRPr="0098035E">
              <w:rPr>
                <w:rFonts w:ascii="Times New Roman" w:hAnsi="Times New Roman"/>
                <w:sz w:val="28"/>
                <w:szCs w:val="28"/>
              </w:rPr>
              <w:t>контроле</w:t>
            </w:r>
            <w:r w:rsidR="00756D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94E" w:rsidRPr="0098035E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="00B135F8" w:rsidRPr="0098035E">
              <w:rPr>
                <w:rFonts w:ascii="Times New Roman" w:hAnsi="Times New Roman"/>
                <w:sz w:val="28"/>
                <w:szCs w:val="28"/>
              </w:rPr>
              <w:t xml:space="preserve"> осуществлением предпринимательской </w:t>
            </w:r>
            <w:r w:rsidR="002E294E" w:rsidRPr="0098035E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E2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94E" w:rsidRPr="0098035E">
              <w:rPr>
                <w:rFonts w:ascii="Times New Roman" w:hAnsi="Times New Roman"/>
                <w:sz w:val="28"/>
                <w:szCs w:val="28"/>
              </w:rPr>
              <w:t>по</w:t>
            </w:r>
            <w:r w:rsidR="00B135F8" w:rsidRPr="0098035E">
              <w:rPr>
                <w:rFonts w:ascii="Times New Roman" w:hAnsi="Times New Roman"/>
                <w:sz w:val="28"/>
                <w:szCs w:val="28"/>
              </w:rPr>
              <w:t xml:space="preserve"> управлению многоквартирными домами </w:t>
            </w:r>
          </w:p>
          <w:p w:rsidR="00756D56" w:rsidRDefault="00B135F8" w:rsidP="00756D56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8035E">
              <w:rPr>
                <w:rFonts w:ascii="Times New Roman" w:hAnsi="Times New Roman"/>
                <w:sz w:val="28"/>
                <w:szCs w:val="28"/>
              </w:rPr>
              <w:t>в Рязанской</w:t>
            </w:r>
            <w:r w:rsidR="00117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035E">
              <w:rPr>
                <w:rFonts w:ascii="Times New Roman" w:hAnsi="Times New Roman"/>
                <w:sz w:val="28"/>
                <w:szCs w:val="28"/>
              </w:rPr>
              <w:t>области» (в редакции постановлений</w:t>
            </w:r>
            <w:r w:rsidR="00D113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756D56" w:rsidRDefault="00B135F8" w:rsidP="00756D56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35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 w:rsidR="00756D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035E">
              <w:rPr>
                <w:rFonts w:ascii="Times New Roman" w:hAnsi="Times New Roman"/>
                <w:sz w:val="28"/>
                <w:szCs w:val="28"/>
              </w:rPr>
              <w:t xml:space="preserve"> от 08.02.2022</w:t>
            </w:r>
            <w:r w:rsidR="00756D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035E">
              <w:rPr>
                <w:rFonts w:ascii="Times New Roman" w:hAnsi="Times New Roman"/>
                <w:sz w:val="28"/>
                <w:szCs w:val="28"/>
              </w:rPr>
              <w:t>№</w:t>
            </w:r>
            <w:r w:rsidR="00756D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035E">
              <w:rPr>
                <w:rFonts w:ascii="Times New Roman" w:hAnsi="Times New Roman"/>
                <w:sz w:val="28"/>
                <w:szCs w:val="28"/>
              </w:rPr>
              <w:t xml:space="preserve">35, </w:t>
            </w:r>
          </w:p>
          <w:p w:rsidR="00756D56" w:rsidRDefault="00B135F8" w:rsidP="00756D56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35E">
              <w:rPr>
                <w:rFonts w:ascii="Times New Roman" w:hAnsi="Times New Roman"/>
                <w:sz w:val="28"/>
                <w:szCs w:val="28"/>
              </w:rPr>
              <w:t xml:space="preserve">от 12.04.2022 № </w:t>
            </w:r>
            <w:r w:rsidR="00D113E7" w:rsidRPr="0098035E">
              <w:rPr>
                <w:rFonts w:ascii="Times New Roman" w:hAnsi="Times New Roman"/>
                <w:sz w:val="28"/>
                <w:szCs w:val="28"/>
              </w:rPr>
              <w:t xml:space="preserve">140, </w:t>
            </w:r>
            <w:r w:rsidR="00D113E7" w:rsidRPr="0098035E">
              <w:rPr>
                <w:rFonts w:ascii="Times New Roman" w:hAnsi="Times New Roman"/>
                <w:color w:val="392C69"/>
                <w:sz w:val="28"/>
                <w:szCs w:val="28"/>
              </w:rPr>
              <w:t>от</w:t>
            </w:r>
            <w:r w:rsidRPr="0098035E">
              <w:rPr>
                <w:rFonts w:ascii="Times New Roman" w:hAnsi="Times New Roman"/>
                <w:sz w:val="28"/>
                <w:szCs w:val="28"/>
              </w:rPr>
              <w:t xml:space="preserve"> 08.08.2023</w:t>
            </w:r>
            <w:r w:rsidR="00756D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035E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hyperlink r:id="rId12" w:tooltip="Постановление Правительства Рязанской области от 08.08.2023 N 306 &quot;О внесении изменений в Постановление Правительства Рязанской области от 14 декабря 2021 г. N 358 &quot;Об утверждении положения о региональном государственном лицензионном контроле за осуществлением" w:history="1">
              <w:r w:rsidRPr="0098035E">
                <w:rPr>
                  <w:rFonts w:ascii="Times New Roman" w:hAnsi="Times New Roman"/>
                  <w:sz w:val="28"/>
                  <w:szCs w:val="28"/>
                </w:rPr>
                <w:t xml:space="preserve"> 306</w:t>
              </w:r>
            </w:hyperlink>
            <w:r w:rsidRPr="0098035E">
              <w:rPr>
                <w:rFonts w:ascii="Times New Roman" w:hAnsi="Times New Roman"/>
                <w:sz w:val="28"/>
                <w:szCs w:val="28"/>
              </w:rPr>
              <w:t xml:space="preserve">, от 16.06.2025 </w:t>
            </w:r>
          </w:p>
          <w:p w:rsidR="000D5EED" w:rsidRDefault="00B135F8" w:rsidP="00756D56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8035E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13" w:tooltip="Постановление Правительства Рязанской области от 16.06.2025 N 195 &quot;О внесении изменений в постановление Правительства Рязанской области от 14 декабря 2021 г. N 358 &quot;Об утверждении Положения о региональном государственном лицензионном контроле за осуществлением">
              <w:r w:rsidRPr="0098035E">
                <w:rPr>
                  <w:rFonts w:ascii="Times New Roman" w:hAnsi="Times New Roman"/>
                  <w:sz w:val="28"/>
                  <w:szCs w:val="28"/>
                </w:rPr>
                <w:t xml:space="preserve"> 195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, от 12.11.2025 № 348</w:t>
            </w:r>
            <w:r w:rsidR="00B7361D">
              <w:rPr>
                <w:rFonts w:ascii="Times New Roman" w:hAnsi="Times New Roman"/>
                <w:sz w:val="28"/>
                <w:szCs w:val="28"/>
              </w:rPr>
              <w:t>,</w:t>
            </w:r>
            <w:r w:rsidR="00756D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361D">
              <w:rPr>
                <w:rFonts w:ascii="Times New Roman" w:hAnsi="Times New Roman"/>
                <w:sz w:val="28"/>
                <w:szCs w:val="28"/>
              </w:rPr>
              <w:t xml:space="preserve"> от 26.12.2025 № 413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bookmarkEnd w:id="0"/>
            <w:proofErr w:type="gramEnd"/>
          </w:p>
        </w:tc>
      </w:tr>
      <w:tr w:rsidR="000D5EED" w:rsidRPr="00D13643" w:rsidTr="002B3460">
        <w:trPr>
          <w:jc w:val="right"/>
        </w:trPr>
        <w:tc>
          <w:tcPr>
            <w:tcW w:w="5000" w:type="pct"/>
            <w:gridSpan w:val="3"/>
          </w:tcPr>
          <w:p w:rsidR="00B7361D" w:rsidRPr="0005246D" w:rsidRDefault="00B7361D" w:rsidP="00756D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246D">
              <w:rPr>
                <w:rFonts w:ascii="Times New Roman" w:hAnsi="Times New Roman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B135F8" w:rsidRPr="0005246D" w:rsidRDefault="00D113E7" w:rsidP="00756D56">
            <w:pPr>
              <w:tabs>
                <w:tab w:val="left" w:pos="58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246D">
              <w:rPr>
                <w:rFonts w:ascii="Times New Roman" w:hAnsi="Times New Roman"/>
                <w:sz w:val="28"/>
                <w:szCs w:val="28"/>
              </w:rPr>
              <w:t>В</w:t>
            </w:r>
            <w:r w:rsidR="00B135F8" w:rsidRPr="0005246D">
              <w:rPr>
                <w:rFonts w:ascii="Times New Roman" w:hAnsi="Times New Roman"/>
                <w:sz w:val="28"/>
                <w:szCs w:val="28"/>
              </w:rPr>
              <w:t>нести в приложени</w:t>
            </w:r>
            <w:r w:rsidR="00B7361D" w:rsidRPr="0005246D">
              <w:rPr>
                <w:rFonts w:ascii="Times New Roman" w:hAnsi="Times New Roman"/>
                <w:sz w:val="28"/>
                <w:szCs w:val="28"/>
              </w:rPr>
              <w:t>е</w:t>
            </w:r>
            <w:r w:rsidR="00B135F8" w:rsidRPr="0005246D">
              <w:rPr>
                <w:rFonts w:ascii="Times New Roman" w:hAnsi="Times New Roman"/>
                <w:sz w:val="28"/>
                <w:szCs w:val="28"/>
              </w:rPr>
              <w:t xml:space="preserve"> к постановлению Правительства Рязанской области от 14 декабря 2021 г. № 358 «Об утверждении Положения </w:t>
            </w:r>
            <w:r w:rsidR="00B7361D" w:rsidRPr="0005246D">
              <w:rPr>
                <w:rFonts w:ascii="Times New Roman" w:hAnsi="Times New Roman"/>
                <w:sz w:val="28"/>
                <w:szCs w:val="28"/>
              </w:rPr>
              <w:br/>
            </w:r>
            <w:r w:rsidR="00B135F8" w:rsidRPr="0005246D">
              <w:rPr>
                <w:rFonts w:ascii="Times New Roman" w:hAnsi="Times New Roman"/>
                <w:sz w:val="28"/>
                <w:szCs w:val="28"/>
              </w:rPr>
              <w:t xml:space="preserve">о региональном государственном лицензионном </w:t>
            </w:r>
            <w:proofErr w:type="gramStart"/>
            <w:r w:rsidR="00B135F8" w:rsidRPr="0005246D">
              <w:rPr>
                <w:rFonts w:ascii="Times New Roman" w:hAnsi="Times New Roman"/>
                <w:sz w:val="28"/>
                <w:szCs w:val="28"/>
              </w:rPr>
              <w:t>контроле за</w:t>
            </w:r>
            <w:proofErr w:type="gramEnd"/>
            <w:r w:rsidR="00B135F8" w:rsidRPr="0005246D">
              <w:rPr>
                <w:rFonts w:ascii="Times New Roman" w:hAnsi="Times New Roman"/>
                <w:sz w:val="28"/>
                <w:szCs w:val="28"/>
              </w:rPr>
              <w:t xml:space="preserve"> осуществлением предпринимательской деятельности по управлению многоквартирными домами в Рязанской области» </w:t>
            </w:r>
            <w:r w:rsidR="00B7361D" w:rsidRPr="0005246D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="00B135F8" w:rsidRPr="0005246D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B7361D" w:rsidRPr="0005246D">
              <w:rPr>
                <w:rFonts w:ascii="Times New Roman" w:hAnsi="Times New Roman"/>
                <w:sz w:val="28"/>
                <w:szCs w:val="28"/>
              </w:rPr>
              <w:t>я</w:t>
            </w:r>
            <w:r w:rsidR="00B135F8" w:rsidRPr="0005246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1774A" w:rsidRPr="002120D9" w:rsidRDefault="00756D56" w:rsidP="00756D56">
            <w:pPr>
              <w:pStyle w:val="ConsPlusNormal"/>
              <w:ind w:firstLine="709"/>
              <w:jc w:val="both"/>
              <w:rPr>
                <w:spacing w:val="-4"/>
                <w:sz w:val="28"/>
                <w:szCs w:val="28"/>
              </w:rPr>
            </w:pPr>
            <w:r w:rsidRPr="002120D9">
              <w:rPr>
                <w:spacing w:val="-4"/>
                <w:sz w:val="28"/>
                <w:szCs w:val="28"/>
              </w:rPr>
              <w:t>1) </w:t>
            </w:r>
            <w:r w:rsidR="007A32A0" w:rsidRPr="002120D9">
              <w:rPr>
                <w:spacing w:val="-4"/>
                <w:sz w:val="28"/>
                <w:szCs w:val="28"/>
              </w:rPr>
              <w:t>в разделе II «Управление рисками причинения вреда (ущерба) охраняемым законом ценностям при осуществлении регионального</w:t>
            </w:r>
            <w:r w:rsidR="002120D9">
              <w:rPr>
                <w:spacing w:val="-4"/>
                <w:sz w:val="28"/>
                <w:szCs w:val="28"/>
              </w:rPr>
              <w:t xml:space="preserve"> </w:t>
            </w:r>
            <w:r w:rsidR="007A32A0" w:rsidRPr="002120D9">
              <w:rPr>
                <w:spacing w:val="-4"/>
                <w:sz w:val="28"/>
                <w:szCs w:val="28"/>
              </w:rPr>
              <w:t>лицензионного контроля»:</w:t>
            </w:r>
          </w:p>
          <w:p w:rsidR="007A32A0" w:rsidRDefault="00756D56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11774A">
              <w:rPr>
                <w:sz w:val="28"/>
                <w:szCs w:val="28"/>
              </w:rPr>
              <w:t>абзац первый пункта 2.3 дополнить предложением следующего содержания:</w:t>
            </w:r>
          </w:p>
          <w:p w:rsidR="0011774A" w:rsidRDefault="0011774A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«Объект контроля считается отнесенным к одной 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  <w:proofErr w:type="gramStart"/>
            <w:r>
              <w:rPr>
                <w:sz w:val="28"/>
                <w:szCs w:val="28"/>
              </w:rPr>
              <w:t>.»;</w:t>
            </w:r>
            <w:proofErr w:type="gramEnd"/>
          </w:p>
          <w:p w:rsidR="0011774A" w:rsidRPr="0005246D" w:rsidRDefault="0011774A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5246D">
              <w:rPr>
                <w:sz w:val="28"/>
                <w:szCs w:val="28"/>
              </w:rPr>
              <w:t>пункты 2.4</w:t>
            </w:r>
            <w:r w:rsidR="000017E2">
              <w:rPr>
                <w:sz w:val="28"/>
                <w:szCs w:val="28"/>
              </w:rPr>
              <w:t xml:space="preserve">, </w:t>
            </w:r>
            <w:r w:rsidRPr="0005246D">
              <w:rPr>
                <w:sz w:val="28"/>
                <w:szCs w:val="28"/>
              </w:rPr>
              <w:t>2.</w:t>
            </w:r>
            <w:r w:rsidR="000017E2">
              <w:rPr>
                <w:sz w:val="28"/>
                <w:szCs w:val="28"/>
              </w:rPr>
              <w:t>5</w:t>
            </w:r>
            <w:r w:rsidRPr="0005246D">
              <w:rPr>
                <w:sz w:val="28"/>
                <w:szCs w:val="28"/>
              </w:rPr>
              <w:t xml:space="preserve"> изложить в следующей редакции</w:t>
            </w:r>
            <w:r>
              <w:rPr>
                <w:sz w:val="28"/>
                <w:szCs w:val="28"/>
              </w:rPr>
              <w:t>:</w:t>
            </w:r>
          </w:p>
          <w:p w:rsidR="007A32A0" w:rsidRDefault="00756D56" w:rsidP="00756D56">
            <w:pPr>
              <w:pStyle w:val="ConsPlusNormal"/>
              <w:ind w:firstLine="709"/>
              <w:jc w:val="both"/>
              <w:rPr>
                <w:spacing w:val="-4"/>
                <w:sz w:val="28"/>
                <w:szCs w:val="28"/>
              </w:rPr>
            </w:pPr>
            <w:r w:rsidRPr="00756D56">
              <w:rPr>
                <w:spacing w:val="-4"/>
                <w:sz w:val="28"/>
                <w:szCs w:val="28"/>
              </w:rPr>
              <w:t>«2.4. </w:t>
            </w:r>
            <w:r w:rsidR="007A32A0" w:rsidRPr="00756D56">
              <w:rPr>
                <w:spacing w:val="-4"/>
                <w:sz w:val="28"/>
                <w:szCs w:val="28"/>
              </w:rPr>
              <w:t>Плановые контрольные (надзорные) мероприятия (инспекционный визит, документарная проверка, выездная проверка) в отношении объектов</w:t>
            </w:r>
            <w:r w:rsidRPr="00756D56">
              <w:rPr>
                <w:spacing w:val="-4"/>
                <w:sz w:val="28"/>
                <w:szCs w:val="28"/>
              </w:rPr>
              <w:t xml:space="preserve"> </w:t>
            </w:r>
            <w:r w:rsidR="007A32A0" w:rsidRPr="00756D56">
              <w:rPr>
                <w:spacing w:val="-4"/>
                <w:sz w:val="28"/>
                <w:szCs w:val="28"/>
              </w:rPr>
              <w:t xml:space="preserve">контроля, отнесенных к категории высокого риска, проводятся с периодичностью </w:t>
            </w:r>
            <w:r>
              <w:rPr>
                <w:spacing w:val="-4"/>
                <w:sz w:val="28"/>
                <w:szCs w:val="28"/>
              </w:rPr>
              <w:t>–</w:t>
            </w:r>
            <w:r w:rsidR="007A32A0" w:rsidRPr="00756D56">
              <w:rPr>
                <w:spacing w:val="-4"/>
                <w:sz w:val="28"/>
                <w:szCs w:val="28"/>
              </w:rPr>
              <w:t xml:space="preserve"> одно плановое контрольное (надзорное)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="007A32A0" w:rsidRPr="00756D56">
              <w:rPr>
                <w:spacing w:val="-4"/>
                <w:sz w:val="28"/>
                <w:szCs w:val="28"/>
              </w:rPr>
              <w:t xml:space="preserve">мероприятие </w:t>
            </w:r>
            <w:r>
              <w:rPr>
                <w:spacing w:val="-4"/>
                <w:sz w:val="28"/>
                <w:szCs w:val="28"/>
              </w:rPr>
              <w:br/>
            </w:r>
            <w:r w:rsidR="007A32A0" w:rsidRPr="00756D56">
              <w:rPr>
                <w:spacing w:val="-4"/>
                <w:sz w:val="28"/>
                <w:szCs w:val="28"/>
              </w:rPr>
              <w:t>в 2 года либо один обязательный профилактический визит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="007A32A0" w:rsidRPr="00756D56">
              <w:rPr>
                <w:spacing w:val="-4"/>
                <w:sz w:val="28"/>
                <w:szCs w:val="28"/>
              </w:rPr>
              <w:t>в год.</w:t>
            </w:r>
          </w:p>
          <w:p w:rsidR="00756D56" w:rsidRPr="00756D56" w:rsidRDefault="00756D56" w:rsidP="00756D56">
            <w:pPr>
              <w:pStyle w:val="ConsPlusNormal"/>
              <w:ind w:firstLine="709"/>
              <w:jc w:val="both"/>
              <w:rPr>
                <w:spacing w:val="-4"/>
                <w:sz w:val="28"/>
                <w:szCs w:val="28"/>
              </w:rPr>
            </w:pPr>
          </w:p>
          <w:p w:rsidR="007A32A0" w:rsidRPr="0005246D" w:rsidRDefault="00756D56" w:rsidP="00756D56">
            <w:pPr>
              <w:pStyle w:val="ConsPlusNormal"/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2.5. </w:t>
            </w:r>
            <w:proofErr w:type="gramStart"/>
            <w:r w:rsidR="007A32A0" w:rsidRPr="0005246D">
              <w:rPr>
                <w:sz w:val="28"/>
                <w:szCs w:val="28"/>
              </w:rPr>
              <w:t>Основанием для включения</w:t>
            </w:r>
            <w:r>
              <w:rPr>
                <w:sz w:val="28"/>
                <w:szCs w:val="28"/>
              </w:rPr>
              <w:t xml:space="preserve"> </w:t>
            </w:r>
            <w:r w:rsidR="007A32A0" w:rsidRPr="0005246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7A32A0" w:rsidRPr="0005246D">
              <w:rPr>
                <w:sz w:val="28"/>
                <w:szCs w:val="28"/>
              </w:rPr>
              <w:t>план проведения</w:t>
            </w:r>
            <w:r>
              <w:rPr>
                <w:sz w:val="28"/>
                <w:szCs w:val="28"/>
              </w:rPr>
              <w:t xml:space="preserve"> </w:t>
            </w:r>
            <w:r w:rsidR="007A32A0" w:rsidRPr="0005246D">
              <w:rPr>
                <w:sz w:val="28"/>
                <w:szCs w:val="28"/>
              </w:rPr>
              <w:t>контрольных (надзорных) мероприятий</w:t>
            </w:r>
            <w:r>
              <w:rPr>
                <w:sz w:val="28"/>
                <w:szCs w:val="28"/>
              </w:rPr>
              <w:t xml:space="preserve"> </w:t>
            </w:r>
            <w:r w:rsidR="007A32A0" w:rsidRPr="0005246D">
              <w:rPr>
                <w:sz w:val="28"/>
                <w:szCs w:val="28"/>
              </w:rPr>
              <w:t>на очередной календарный год является истечение срока, указанного</w:t>
            </w:r>
            <w:r>
              <w:rPr>
                <w:sz w:val="28"/>
                <w:szCs w:val="28"/>
              </w:rPr>
              <w:t xml:space="preserve"> </w:t>
            </w:r>
            <w:r w:rsidR="007A32A0" w:rsidRPr="0005246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11774A">
              <w:rPr>
                <w:sz w:val="28"/>
                <w:szCs w:val="28"/>
              </w:rPr>
              <w:t>пункте 2.4 настоящего Положения</w:t>
            </w:r>
            <w:r w:rsidR="007A32A0" w:rsidRPr="0005246D">
              <w:rPr>
                <w:sz w:val="28"/>
                <w:szCs w:val="28"/>
              </w:rPr>
              <w:t>, начиная с даты окончания проведения последнего планового контрольного (надзорного) мероприятия</w:t>
            </w:r>
            <w:r>
              <w:rPr>
                <w:sz w:val="28"/>
                <w:szCs w:val="28"/>
              </w:rPr>
              <w:t xml:space="preserve"> </w:t>
            </w:r>
            <w:r w:rsidR="007A32A0" w:rsidRPr="0005246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7A32A0" w:rsidRPr="0005246D">
              <w:rPr>
                <w:sz w:val="28"/>
                <w:szCs w:val="28"/>
              </w:rPr>
              <w:t xml:space="preserve">отношении объекта </w:t>
            </w:r>
            <w:r w:rsidR="0011774A">
              <w:rPr>
                <w:sz w:val="28"/>
                <w:szCs w:val="28"/>
              </w:rPr>
              <w:t>к</w:t>
            </w:r>
            <w:r w:rsidR="007A32A0" w:rsidRPr="0005246D">
              <w:rPr>
                <w:sz w:val="28"/>
                <w:szCs w:val="28"/>
              </w:rPr>
              <w:t>онтроля, а если такое контрольное</w:t>
            </w:r>
            <w:r>
              <w:rPr>
                <w:sz w:val="28"/>
                <w:szCs w:val="28"/>
              </w:rPr>
              <w:t xml:space="preserve"> </w:t>
            </w:r>
            <w:r w:rsidR="007A32A0" w:rsidRPr="0005246D">
              <w:rPr>
                <w:sz w:val="28"/>
                <w:szCs w:val="28"/>
              </w:rPr>
              <w:t>(надзорное)</w:t>
            </w:r>
            <w:r>
              <w:rPr>
                <w:sz w:val="28"/>
                <w:szCs w:val="28"/>
              </w:rPr>
              <w:t xml:space="preserve"> </w:t>
            </w:r>
            <w:r w:rsidR="007A32A0" w:rsidRPr="0005246D">
              <w:rPr>
                <w:sz w:val="28"/>
                <w:szCs w:val="28"/>
              </w:rPr>
              <w:t>мероприятие ранее не проводилось,</w:t>
            </w:r>
            <w:r>
              <w:rPr>
                <w:sz w:val="28"/>
                <w:szCs w:val="28"/>
              </w:rPr>
              <w:t xml:space="preserve"> </w:t>
            </w:r>
            <w:r w:rsidR="007A32A0" w:rsidRPr="0005246D">
              <w:rPr>
                <w:sz w:val="28"/>
                <w:szCs w:val="28"/>
              </w:rPr>
              <w:t>то истечение 3</w:t>
            </w:r>
            <w:r>
              <w:rPr>
                <w:sz w:val="28"/>
                <w:szCs w:val="28"/>
              </w:rPr>
              <w:t xml:space="preserve"> </w:t>
            </w:r>
            <w:r w:rsidR="007A32A0" w:rsidRPr="0005246D">
              <w:rPr>
                <w:sz w:val="28"/>
                <w:szCs w:val="28"/>
              </w:rPr>
              <w:t>лет</w:t>
            </w:r>
            <w:r>
              <w:rPr>
                <w:sz w:val="28"/>
                <w:szCs w:val="28"/>
              </w:rPr>
              <w:t xml:space="preserve"> </w:t>
            </w:r>
            <w:r w:rsidR="007A32A0" w:rsidRPr="0005246D">
              <w:rPr>
                <w:sz w:val="28"/>
                <w:szCs w:val="28"/>
              </w:rPr>
              <w:t>с даты предоставления лицензии.»;</w:t>
            </w:r>
            <w:proofErr w:type="gramEnd"/>
          </w:p>
          <w:p w:rsidR="008F0E59" w:rsidRPr="0005246D" w:rsidRDefault="00756D56" w:rsidP="00756D56">
            <w:pPr>
              <w:pStyle w:val="ConsPlusNormal"/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 </w:t>
            </w:r>
            <w:r w:rsidR="008F0E59" w:rsidRPr="0005246D">
              <w:rPr>
                <w:sz w:val="28"/>
                <w:szCs w:val="28"/>
              </w:rPr>
              <w:t>в разделе III «</w:t>
            </w:r>
            <w:r w:rsidR="0011774A" w:rsidRPr="0005246D">
              <w:rPr>
                <w:sz w:val="28"/>
                <w:szCs w:val="28"/>
              </w:rPr>
              <w:t>Организация проведения профилактических мероприятий при осуществлении регионального лицензионного контроля</w:t>
            </w:r>
            <w:r w:rsidR="008F0E59" w:rsidRPr="0005246D">
              <w:rPr>
                <w:sz w:val="28"/>
                <w:szCs w:val="28"/>
              </w:rPr>
              <w:t>»:</w:t>
            </w:r>
          </w:p>
          <w:p w:rsidR="008F0E59" w:rsidRDefault="00756D56" w:rsidP="00756D56">
            <w:pPr>
              <w:pStyle w:val="ConsPlusNormal"/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11774A">
              <w:rPr>
                <w:sz w:val="28"/>
                <w:szCs w:val="28"/>
              </w:rPr>
              <w:t>в абзаце первом пункта 3.5.3 после слов «указанный в предостережении</w:t>
            </w:r>
            <w:proofErr w:type="gramStart"/>
            <w:r w:rsidR="0011774A">
              <w:rPr>
                <w:sz w:val="28"/>
                <w:szCs w:val="28"/>
              </w:rPr>
              <w:t>,»</w:t>
            </w:r>
            <w:proofErr w:type="gramEnd"/>
            <w:r w:rsidR="0011774A">
              <w:rPr>
                <w:sz w:val="28"/>
                <w:szCs w:val="28"/>
              </w:rPr>
              <w:t xml:space="preserve"> дополнить словами «посредством использования федеральной государственной информационной системы «Единый портал государственных и муниципальных услуг (функций)»; </w:t>
            </w:r>
          </w:p>
          <w:p w:rsidR="00323E62" w:rsidRDefault="0011774A" w:rsidP="00756D56">
            <w:pPr>
              <w:pStyle w:val="ConsPlusNormal"/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абзац первый </w:t>
            </w:r>
            <w:r w:rsidR="00323E62">
              <w:rPr>
                <w:sz w:val="28"/>
                <w:szCs w:val="28"/>
              </w:rPr>
              <w:t>пункт</w:t>
            </w:r>
            <w:r>
              <w:rPr>
                <w:sz w:val="28"/>
                <w:szCs w:val="28"/>
              </w:rPr>
              <w:t>а</w:t>
            </w:r>
            <w:r w:rsidR="00323E62">
              <w:rPr>
                <w:sz w:val="28"/>
                <w:szCs w:val="28"/>
              </w:rPr>
              <w:t xml:space="preserve"> 3.6.2 изложить в следующей редакции:</w:t>
            </w:r>
          </w:p>
          <w:p w:rsidR="00323E62" w:rsidRPr="00756D56" w:rsidRDefault="00756D56" w:rsidP="00756D56">
            <w:pPr>
              <w:pStyle w:val="ConsPlusNormal"/>
              <w:spacing w:line="233" w:lineRule="auto"/>
              <w:ind w:firstLine="709"/>
              <w:jc w:val="both"/>
              <w:rPr>
                <w:spacing w:val="-4"/>
                <w:sz w:val="28"/>
                <w:szCs w:val="28"/>
              </w:rPr>
            </w:pPr>
            <w:r w:rsidRPr="00756D56">
              <w:rPr>
                <w:spacing w:val="-4"/>
                <w:sz w:val="28"/>
                <w:szCs w:val="28"/>
              </w:rPr>
              <w:t>«3.6.2. </w:t>
            </w:r>
            <w:r w:rsidR="00323E62" w:rsidRPr="00756D56">
              <w:rPr>
                <w:spacing w:val="-4"/>
                <w:sz w:val="28"/>
                <w:szCs w:val="28"/>
              </w:rPr>
              <w:t xml:space="preserve">Консультирование </w:t>
            </w:r>
            <w:r w:rsidR="0011774A" w:rsidRPr="00756D56">
              <w:rPr>
                <w:spacing w:val="-4"/>
                <w:sz w:val="28"/>
                <w:szCs w:val="28"/>
              </w:rPr>
              <w:t xml:space="preserve">по обращениям </w:t>
            </w:r>
            <w:r w:rsidR="00323E62" w:rsidRPr="00756D56">
              <w:rPr>
                <w:spacing w:val="-4"/>
                <w:sz w:val="28"/>
                <w:szCs w:val="28"/>
              </w:rPr>
              <w:t>контролируемых лиц и (или) их представителей</w:t>
            </w:r>
            <w:r w:rsidR="0011774A" w:rsidRPr="00756D56">
              <w:rPr>
                <w:spacing w:val="-4"/>
                <w:sz w:val="28"/>
                <w:szCs w:val="28"/>
              </w:rPr>
              <w:t xml:space="preserve">, </w:t>
            </w:r>
            <w:proofErr w:type="gramStart"/>
            <w:r w:rsidR="0011774A" w:rsidRPr="00756D56">
              <w:rPr>
                <w:spacing w:val="-4"/>
                <w:sz w:val="28"/>
                <w:szCs w:val="28"/>
              </w:rPr>
              <w:t>направленны</w:t>
            </w:r>
            <w:r w:rsidR="00DA51A1">
              <w:rPr>
                <w:spacing w:val="-4"/>
                <w:sz w:val="28"/>
                <w:szCs w:val="28"/>
              </w:rPr>
              <w:t>х</w:t>
            </w:r>
            <w:proofErr w:type="gramEnd"/>
            <w:r>
              <w:rPr>
                <w:spacing w:val="-4"/>
                <w:sz w:val="28"/>
                <w:szCs w:val="28"/>
              </w:rPr>
              <w:t xml:space="preserve"> </w:t>
            </w:r>
            <w:r w:rsidR="0011774A" w:rsidRPr="00756D56">
              <w:rPr>
                <w:spacing w:val="-4"/>
                <w:sz w:val="28"/>
                <w:szCs w:val="28"/>
              </w:rPr>
              <w:t>в том числе посредством</w:t>
            </w:r>
            <w:r w:rsidRPr="00756D56">
              <w:rPr>
                <w:spacing w:val="-4"/>
                <w:sz w:val="28"/>
                <w:szCs w:val="28"/>
              </w:rPr>
              <w:t xml:space="preserve"> </w:t>
            </w:r>
            <w:r w:rsidR="0011774A" w:rsidRPr="00756D56">
              <w:rPr>
                <w:spacing w:val="-4"/>
                <w:sz w:val="28"/>
                <w:szCs w:val="28"/>
              </w:rPr>
              <w:t xml:space="preserve">федеральной государственной информационной системы «Единый портал государственных и муниципальных услуг (функций)», </w:t>
            </w:r>
            <w:r w:rsidR="00323E62" w:rsidRPr="00756D56">
              <w:rPr>
                <w:spacing w:val="-4"/>
                <w:sz w:val="28"/>
                <w:szCs w:val="28"/>
              </w:rPr>
              <w:t xml:space="preserve">осуществляется Инспекцией в письменной форме при их письменном обращении, в устной форме </w:t>
            </w:r>
            <w:r w:rsidRPr="00756D56">
              <w:rPr>
                <w:spacing w:val="-4"/>
                <w:sz w:val="28"/>
                <w:szCs w:val="28"/>
              </w:rPr>
              <w:t>–</w:t>
            </w:r>
            <w:r w:rsidR="00323E62" w:rsidRPr="00756D56">
              <w:rPr>
                <w:spacing w:val="-4"/>
                <w:sz w:val="28"/>
                <w:szCs w:val="28"/>
              </w:rPr>
              <w:t xml:space="preserve"> по телефону, посредством видеоконференцсвязи, использования мобильного приложения «Инспектор», на личном приеме либо в ходе проведения профилактического мероприятия, осуществления контрольного (надзорного) мероприятия.»;</w:t>
            </w:r>
          </w:p>
          <w:p w:rsidR="008F0E59" w:rsidRPr="0005246D" w:rsidRDefault="0011774A" w:rsidP="00756D56">
            <w:pPr>
              <w:pStyle w:val="ConsPlusNormal"/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F0E59" w:rsidRPr="0005246D">
              <w:rPr>
                <w:sz w:val="28"/>
                <w:szCs w:val="28"/>
              </w:rPr>
              <w:t xml:space="preserve"> пункт 3.7 изложить в следующей редакции:</w:t>
            </w:r>
          </w:p>
          <w:p w:rsidR="008F0E59" w:rsidRPr="0005246D" w:rsidRDefault="00756D56" w:rsidP="00756D56">
            <w:pPr>
              <w:pStyle w:val="ConsPlusNormal"/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«3.7. </w:t>
            </w:r>
            <w:r w:rsidR="008F0E59" w:rsidRPr="0005246D">
              <w:rPr>
                <w:sz w:val="28"/>
                <w:szCs w:val="28"/>
              </w:rPr>
              <w:t>Профилактический визит</w:t>
            </w:r>
            <w:r>
              <w:rPr>
                <w:sz w:val="28"/>
                <w:szCs w:val="28"/>
              </w:rPr>
              <w:t xml:space="preserve"> </w:t>
            </w:r>
            <w:r w:rsidR="008F0E59" w:rsidRPr="0005246D">
              <w:rPr>
                <w:sz w:val="28"/>
                <w:szCs w:val="28"/>
              </w:rPr>
              <w:t>проводится</w:t>
            </w:r>
            <w:r>
              <w:rPr>
                <w:sz w:val="28"/>
                <w:szCs w:val="28"/>
              </w:rPr>
              <w:t xml:space="preserve"> </w:t>
            </w:r>
            <w:r w:rsidR="008F0E59" w:rsidRPr="0005246D">
              <w:rPr>
                <w:sz w:val="28"/>
                <w:szCs w:val="28"/>
              </w:rPr>
              <w:t>в соответствии со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hyperlink r:id="rId14" w:anchor="/document/74449814/entry/52" w:history="1">
              <w:r w:rsidR="008F0E59" w:rsidRPr="0005246D">
                <w:rPr>
                  <w:sz w:val="28"/>
                  <w:szCs w:val="28"/>
                </w:rPr>
                <w:t>статьями 52-52.2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="008F0E59" w:rsidRPr="0005246D">
              <w:rPr>
                <w:sz w:val="28"/>
                <w:szCs w:val="28"/>
              </w:rPr>
              <w:t>Федерального закона № 248-ФЗ.</w:t>
            </w:r>
            <w:r>
              <w:rPr>
                <w:sz w:val="28"/>
                <w:szCs w:val="28"/>
              </w:rPr>
              <w:t xml:space="preserve"> </w:t>
            </w:r>
            <w:r w:rsidR="008F0E59" w:rsidRPr="0005246D">
              <w:rPr>
                <w:sz w:val="28"/>
                <w:szCs w:val="28"/>
              </w:rPr>
              <w:t>По результатам проведения профилактического визита публичная оценка уровня соблюдения обязательных требований не присваивается.</w:t>
            </w:r>
          </w:p>
          <w:p w:rsidR="008F0E59" w:rsidRPr="0005246D" w:rsidRDefault="008F0E59" w:rsidP="00756D56">
            <w:pPr>
              <w:pStyle w:val="ConsPlusNormal"/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  <w:r w:rsidRPr="0005246D">
              <w:rPr>
                <w:sz w:val="28"/>
                <w:szCs w:val="28"/>
              </w:rPr>
              <w:t>Обязательный профилактический</w:t>
            </w:r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визит</w:t>
            </w:r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по основанию, установленному</w:t>
            </w:r>
            <w:r w:rsidR="00756D56">
              <w:rPr>
                <w:sz w:val="28"/>
                <w:szCs w:val="28"/>
              </w:rPr>
              <w:t xml:space="preserve"> </w:t>
            </w:r>
            <w:hyperlink r:id="rId15" w:anchor="/document/74449814/entry/520101" w:history="1">
              <w:r w:rsidRPr="0005246D">
                <w:rPr>
                  <w:sz w:val="28"/>
                  <w:szCs w:val="28"/>
                </w:rPr>
                <w:t>пунктом 1 части 1 статьи 52.</w:t>
              </w:r>
              <w:r w:rsidR="00756D56">
                <w:rPr>
                  <w:sz w:val="28"/>
                  <w:szCs w:val="28"/>
                </w:rPr>
                <w:t xml:space="preserve"> </w:t>
              </w:r>
              <w:r w:rsidRPr="0005246D">
                <w:rPr>
                  <w:sz w:val="28"/>
                  <w:szCs w:val="28"/>
                </w:rPr>
                <w:t>1</w:t>
              </w:r>
            </w:hyperlink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Федерального закона</w:t>
            </w:r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№ 248-ФЗ</w:t>
            </w:r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в отношении объектов контроля, отнесенных к</w:t>
            </w:r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категориям среднего, умеренного и низкого</w:t>
            </w:r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риска,</w:t>
            </w:r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не проводится.</w:t>
            </w:r>
          </w:p>
          <w:p w:rsidR="008F0E59" w:rsidRPr="0005246D" w:rsidRDefault="008F0E59" w:rsidP="00756D56">
            <w:pPr>
              <w:pStyle w:val="ConsPlusNormal"/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  <w:r w:rsidRPr="0005246D">
              <w:rPr>
                <w:sz w:val="28"/>
                <w:szCs w:val="28"/>
              </w:rPr>
              <w:t xml:space="preserve">Осмотр, экспертиза в рамках обязательного профилактического визита могут проводиться с использованием средств дистанционного взаимодействия, в том числе посредством видео-конференц-связи, а также </w:t>
            </w:r>
            <w:r w:rsidRPr="0005246D">
              <w:rPr>
                <w:sz w:val="28"/>
                <w:szCs w:val="28"/>
              </w:rPr>
              <w:br/>
              <w:t>с использованием мобильного приложения «Инспектор».</w:t>
            </w:r>
          </w:p>
          <w:p w:rsidR="008F0E59" w:rsidRPr="0005246D" w:rsidRDefault="008F0E59" w:rsidP="00756D56">
            <w:pPr>
              <w:pStyle w:val="ConsPlusNormal"/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  <w:r w:rsidRPr="0005246D">
              <w:rPr>
                <w:sz w:val="28"/>
                <w:szCs w:val="28"/>
              </w:rPr>
              <w:t>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«Инспектор»</w:t>
            </w:r>
            <w:r w:rsidR="0011774A">
              <w:rPr>
                <w:sz w:val="28"/>
                <w:szCs w:val="28"/>
              </w:rPr>
              <w:t>.»</w:t>
            </w:r>
            <w:r w:rsidRPr="0005246D">
              <w:rPr>
                <w:sz w:val="28"/>
                <w:szCs w:val="28"/>
              </w:rPr>
              <w:t>;</w:t>
            </w:r>
          </w:p>
          <w:p w:rsidR="00F134AC" w:rsidRPr="0005246D" w:rsidRDefault="00756D56" w:rsidP="00756D56">
            <w:pPr>
              <w:pStyle w:val="ConsPlusNormal"/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 </w:t>
            </w:r>
            <w:r w:rsidR="00F134AC" w:rsidRPr="0005246D">
              <w:rPr>
                <w:sz w:val="28"/>
                <w:szCs w:val="28"/>
              </w:rPr>
              <w:t>в разделе IV «Осуществление регионального лицензионного контроля»:</w:t>
            </w:r>
          </w:p>
          <w:p w:rsidR="00F134AC" w:rsidRPr="0005246D" w:rsidRDefault="0011774A" w:rsidP="00756D56">
            <w:pPr>
              <w:pStyle w:val="ConsPlusNormal"/>
              <w:spacing w:line="233" w:lineRule="auto"/>
              <w:ind w:firstLine="709"/>
              <w:jc w:val="both"/>
              <w:rPr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- </w:t>
            </w:r>
            <w:r w:rsidR="00F134AC" w:rsidRPr="0005246D">
              <w:rPr>
                <w:color w:val="22272F"/>
                <w:sz w:val="28"/>
                <w:szCs w:val="28"/>
                <w:shd w:val="clear" w:color="auto" w:fill="FFFFFF"/>
              </w:rPr>
              <w:t>наименование раздела изложить в следующей редакции:</w:t>
            </w:r>
          </w:p>
          <w:p w:rsidR="00F134AC" w:rsidRPr="0005246D" w:rsidRDefault="00756D56" w:rsidP="00756D56">
            <w:pPr>
              <w:pStyle w:val="ConsPlusNormal"/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  <w:shd w:val="clear" w:color="auto" w:fill="FFFFFF"/>
              </w:rPr>
              <w:t>«IV. </w:t>
            </w:r>
            <w:r w:rsidR="00F134AC" w:rsidRPr="0005246D">
              <w:rPr>
                <w:color w:val="22272F"/>
                <w:sz w:val="28"/>
                <w:szCs w:val="28"/>
                <w:shd w:val="clear" w:color="auto" w:fill="FFFFFF"/>
              </w:rPr>
              <w:t>Организация проведения контрольных (надзорных) мероприятий при осуществлении регионального лицензионного контроля»;</w:t>
            </w:r>
          </w:p>
          <w:p w:rsidR="00F134AC" w:rsidRPr="0005246D" w:rsidRDefault="0011774A" w:rsidP="00756D56">
            <w:pPr>
              <w:pStyle w:val="ConsPlusNormal"/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134AC" w:rsidRPr="0005246D">
              <w:rPr>
                <w:sz w:val="28"/>
                <w:szCs w:val="28"/>
              </w:rPr>
              <w:t>абзац второй пункта 4.5 изложить в следующей редакции:</w:t>
            </w:r>
          </w:p>
          <w:p w:rsidR="00DE6F82" w:rsidRDefault="00F134AC" w:rsidP="00756D56">
            <w:pPr>
              <w:pStyle w:val="ConsPlusNormal"/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  <w:r w:rsidRPr="0005246D">
              <w:rPr>
                <w:sz w:val="28"/>
                <w:szCs w:val="28"/>
              </w:rPr>
              <w:t xml:space="preserve">«внеплановые контрольные (надзорные) мероприятия проводятся </w:t>
            </w:r>
            <w:r w:rsidR="0011774A">
              <w:rPr>
                <w:sz w:val="28"/>
                <w:szCs w:val="28"/>
              </w:rPr>
              <w:br/>
            </w:r>
            <w:r w:rsidRPr="0005246D">
              <w:rPr>
                <w:sz w:val="28"/>
                <w:szCs w:val="28"/>
              </w:rPr>
              <w:t>по основаниям, предусмотренным</w:t>
            </w:r>
            <w:r w:rsidR="00756D56">
              <w:rPr>
                <w:sz w:val="28"/>
                <w:szCs w:val="28"/>
              </w:rPr>
              <w:t xml:space="preserve"> </w:t>
            </w:r>
            <w:hyperlink r:id="rId16" w:anchor="/document/74449814/entry/570101" w:history="1">
              <w:r w:rsidRPr="0005246D">
                <w:rPr>
                  <w:sz w:val="28"/>
                  <w:szCs w:val="28"/>
                </w:rPr>
                <w:t>пунктами 1</w:t>
              </w:r>
            </w:hyperlink>
            <w:r w:rsidRPr="0005246D">
              <w:rPr>
                <w:sz w:val="28"/>
                <w:szCs w:val="28"/>
              </w:rPr>
              <w:t>,</w:t>
            </w:r>
            <w:r w:rsidR="00756D56">
              <w:rPr>
                <w:sz w:val="28"/>
                <w:szCs w:val="28"/>
              </w:rPr>
              <w:t xml:space="preserve"> </w:t>
            </w:r>
            <w:hyperlink r:id="rId17" w:anchor="/document/74449814/entry/570103" w:history="1">
              <w:r w:rsidRPr="0005246D">
                <w:rPr>
                  <w:sz w:val="28"/>
                  <w:szCs w:val="28"/>
                </w:rPr>
                <w:t>3</w:t>
              </w:r>
              <w:r w:rsidR="0011774A">
                <w:rPr>
                  <w:sz w:val="28"/>
                  <w:szCs w:val="28"/>
                </w:rPr>
                <w:t>-5, 7</w:t>
              </w:r>
              <w:r w:rsidRPr="0005246D">
                <w:rPr>
                  <w:sz w:val="28"/>
                  <w:szCs w:val="28"/>
                </w:rPr>
                <w:t>-9</w:t>
              </w:r>
              <w:r w:rsidR="00756D56">
                <w:rPr>
                  <w:sz w:val="28"/>
                  <w:szCs w:val="28"/>
                </w:rPr>
                <w:t xml:space="preserve"> </w:t>
              </w:r>
              <w:r w:rsidRPr="0005246D">
                <w:rPr>
                  <w:sz w:val="28"/>
                  <w:szCs w:val="28"/>
                </w:rPr>
                <w:t>части 1 статьи</w:t>
              </w:r>
              <w:r w:rsidR="0011774A">
                <w:rPr>
                  <w:sz w:val="28"/>
                  <w:szCs w:val="28"/>
                </w:rPr>
                <w:t xml:space="preserve"> </w:t>
              </w:r>
              <w:r w:rsidRPr="0005246D">
                <w:rPr>
                  <w:sz w:val="28"/>
                  <w:szCs w:val="28"/>
                </w:rPr>
                <w:t>57</w:t>
              </w:r>
            </w:hyperlink>
            <w:r w:rsidRPr="0005246D">
              <w:rPr>
                <w:sz w:val="28"/>
                <w:szCs w:val="28"/>
              </w:rPr>
              <w:t>,</w:t>
            </w:r>
            <w:r w:rsidR="00756D56">
              <w:rPr>
                <w:sz w:val="28"/>
                <w:szCs w:val="28"/>
              </w:rPr>
              <w:t xml:space="preserve"> </w:t>
            </w:r>
            <w:hyperlink r:id="rId18" w:anchor="/document/74449814/entry/600203" w:history="1">
              <w:r w:rsidRPr="0005246D">
                <w:rPr>
                  <w:sz w:val="28"/>
                  <w:szCs w:val="28"/>
                </w:rPr>
                <w:t>пунктом 3 части 2 статьи 60</w:t>
              </w:r>
            </w:hyperlink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и</w:t>
            </w:r>
            <w:r w:rsidR="00756D56">
              <w:rPr>
                <w:sz w:val="28"/>
                <w:szCs w:val="28"/>
              </w:rPr>
              <w:t xml:space="preserve"> </w:t>
            </w:r>
            <w:hyperlink r:id="rId19" w:anchor="/document/74449814/entry/6612" w:history="1">
              <w:r w:rsidRPr="0005246D">
                <w:rPr>
                  <w:sz w:val="28"/>
                  <w:szCs w:val="28"/>
                </w:rPr>
                <w:t>частью 12 статьи 66</w:t>
              </w:r>
            </w:hyperlink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Федерального</w:t>
            </w:r>
            <w:r w:rsidR="002120D9">
              <w:rPr>
                <w:sz w:val="28"/>
                <w:szCs w:val="28"/>
              </w:rPr>
              <w:br/>
            </w:r>
            <w:r w:rsidRPr="0005246D">
              <w:rPr>
                <w:sz w:val="28"/>
                <w:szCs w:val="28"/>
              </w:rPr>
              <w:t>закона № 248-ФЗ»</w:t>
            </w:r>
            <w:r w:rsidR="00DE6F82">
              <w:rPr>
                <w:sz w:val="28"/>
                <w:szCs w:val="28"/>
              </w:rPr>
              <w:t>;</w:t>
            </w:r>
          </w:p>
          <w:p w:rsidR="00DE6F82" w:rsidRPr="00DE6F82" w:rsidRDefault="0011774A" w:rsidP="00756D56">
            <w:pPr>
              <w:pStyle w:val="ConsPlusNormal"/>
              <w:ind w:firstLine="709"/>
              <w:jc w:val="both"/>
              <w:rPr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DE6F82">
              <w:rPr>
                <w:sz w:val="28"/>
                <w:szCs w:val="28"/>
              </w:rPr>
              <w:t>пункт 4.7 изложить в следующей редакции:</w:t>
            </w:r>
          </w:p>
          <w:p w:rsidR="00DE6F82" w:rsidRDefault="00DE6F82" w:rsidP="00756D56">
            <w:pPr>
              <w:pStyle w:val="ConsPlusNormal"/>
              <w:ind w:firstLine="709"/>
              <w:jc w:val="both"/>
              <w:rPr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color w:val="22272F"/>
                <w:sz w:val="28"/>
                <w:szCs w:val="28"/>
              </w:rPr>
              <w:t>«</w:t>
            </w:r>
            <w:r w:rsidRPr="009074C4">
              <w:rPr>
                <w:color w:val="22272F"/>
                <w:sz w:val="28"/>
                <w:szCs w:val="28"/>
              </w:rPr>
              <w:t xml:space="preserve">4.7. </w:t>
            </w:r>
            <w:r w:rsidRPr="009074C4">
              <w:rPr>
                <w:color w:val="22272F"/>
                <w:sz w:val="28"/>
                <w:szCs w:val="28"/>
                <w:shd w:val="clear" w:color="auto" w:fill="FFFFFF"/>
              </w:rPr>
              <w:t>Документарная проверка проводится в соответствии со</w:t>
            </w:r>
            <w:r w:rsidR="00756D56">
              <w:rPr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hyperlink r:id="rId20" w:anchor="/document/74449814/entry/72" w:history="1">
              <w:r w:rsidRPr="009074C4">
                <w:rPr>
                  <w:color w:val="22272F"/>
                  <w:sz w:val="28"/>
                  <w:szCs w:val="28"/>
                  <w:shd w:val="clear" w:color="auto" w:fill="FFFFFF"/>
                </w:rPr>
                <w:t>статьей 72</w:t>
              </w:r>
            </w:hyperlink>
            <w:r w:rsidR="00756D56">
              <w:rPr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9074C4">
              <w:rPr>
                <w:color w:val="22272F"/>
                <w:sz w:val="28"/>
                <w:szCs w:val="28"/>
                <w:shd w:val="clear" w:color="auto" w:fill="FFFFFF"/>
              </w:rPr>
              <w:t xml:space="preserve">Федерального закона 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№</w:t>
            </w:r>
            <w:r w:rsidR="00756D56">
              <w:rPr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9074C4">
              <w:rPr>
                <w:color w:val="22272F"/>
                <w:sz w:val="28"/>
                <w:szCs w:val="28"/>
                <w:shd w:val="clear" w:color="auto" w:fill="FFFFFF"/>
              </w:rPr>
              <w:t>248-ФЗ.</w:t>
            </w:r>
          </w:p>
          <w:p w:rsidR="00DE6F82" w:rsidRPr="00756D56" w:rsidRDefault="00DE6F82" w:rsidP="00756D56">
            <w:pPr>
              <w:pStyle w:val="ConsPlusNormal"/>
              <w:ind w:firstLine="709"/>
              <w:jc w:val="both"/>
              <w:rPr>
                <w:spacing w:val="-4"/>
                <w:sz w:val="28"/>
                <w:szCs w:val="28"/>
              </w:rPr>
            </w:pPr>
            <w:r w:rsidRPr="00756D56">
              <w:rPr>
                <w:color w:val="22272F"/>
                <w:spacing w:val="-4"/>
                <w:sz w:val="28"/>
                <w:szCs w:val="28"/>
              </w:rPr>
              <w:t>Документы</w:t>
            </w:r>
            <w:r w:rsidRPr="00756D56">
              <w:rPr>
                <w:rFonts w:ascii="PT Serif" w:hAnsi="PT Serif"/>
                <w:color w:val="22272F"/>
                <w:spacing w:val="-4"/>
                <w:sz w:val="32"/>
                <w:szCs w:val="32"/>
              </w:rPr>
              <w:t xml:space="preserve"> </w:t>
            </w:r>
            <w:r w:rsidRPr="00756D56">
              <w:rPr>
                <w:spacing w:val="-4"/>
                <w:sz w:val="28"/>
                <w:szCs w:val="28"/>
              </w:rPr>
              <w:t xml:space="preserve">могут представляться контролируемыми лицами </w:t>
            </w:r>
            <w:r w:rsidRPr="00756D56">
              <w:rPr>
                <w:spacing w:val="-4"/>
                <w:sz w:val="28"/>
                <w:szCs w:val="28"/>
              </w:rPr>
              <w:br/>
              <w:t>с использованием</w:t>
            </w:r>
            <w:r w:rsidR="00756D56" w:rsidRPr="00756D56">
              <w:rPr>
                <w:spacing w:val="-4"/>
                <w:sz w:val="28"/>
                <w:szCs w:val="28"/>
              </w:rPr>
              <w:t xml:space="preserve"> </w:t>
            </w:r>
            <w:r w:rsidR="0011774A" w:rsidRPr="00756D56">
              <w:rPr>
                <w:spacing w:val="-4"/>
                <w:sz w:val="28"/>
                <w:szCs w:val="28"/>
              </w:rPr>
              <w:t>федеральной государственной информационной системы «Единый портал государственных</w:t>
            </w:r>
            <w:r w:rsidRPr="00756D56">
              <w:rPr>
                <w:spacing w:val="-4"/>
                <w:sz w:val="28"/>
                <w:szCs w:val="28"/>
              </w:rPr>
              <w:t xml:space="preserve"> и муниципальных услуг, регионального портала государственных и муниципальных услуг</w:t>
            </w:r>
            <w:r w:rsidR="0011774A" w:rsidRPr="00756D56">
              <w:rPr>
                <w:spacing w:val="-4"/>
                <w:sz w:val="28"/>
                <w:szCs w:val="28"/>
              </w:rPr>
              <w:t xml:space="preserve"> (функций)»</w:t>
            </w:r>
            <w:r w:rsidR="00756D56">
              <w:rPr>
                <w:spacing w:val="-4"/>
                <w:sz w:val="28"/>
                <w:szCs w:val="28"/>
              </w:rPr>
              <w:t xml:space="preserve"> </w:t>
            </w:r>
            <w:r w:rsidRPr="00756D56">
              <w:rPr>
                <w:spacing w:val="-4"/>
                <w:sz w:val="28"/>
                <w:szCs w:val="28"/>
              </w:rPr>
              <w:t>или мобильного приложения «Инспектор».</w:t>
            </w:r>
          </w:p>
          <w:p w:rsidR="00DE6F82" w:rsidRDefault="00DE6F82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9074C4">
              <w:rPr>
                <w:sz w:val="28"/>
                <w:szCs w:val="28"/>
              </w:rPr>
              <w:t xml:space="preserve">В ходе документарной проверки рассматриваются документы контролируемых лиц, имеющиеся в распоряжении </w:t>
            </w:r>
            <w:r>
              <w:rPr>
                <w:sz w:val="28"/>
                <w:szCs w:val="28"/>
              </w:rPr>
              <w:t>Инспекции</w:t>
            </w:r>
            <w:r w:rsidRPr="009074C4">
              <w:rPr>
                <w:sz w:val="28"/>
                <w:szCs w:val="28"/>
              </w:rPr>
              <w:t xml:space="preserve">, результаты предыдущих контрольных (надзорных) мероприятий, материалы рассмотрения дел об административных правонарушениях и иные документы о </w:t>
            </w:r>
            <w:proofErr w:type="gramStart"/>
            <w:r w:rsidRPr="009074C4">
              <w:rPr>
                <w:sz w:val="28"/>
                <w:szCs w:val="28"/>
              </w:rPr>
              <w:t>результатах</w:t>
            </w:r>
            <w:proofErr w:type="gramEnd"/>
            <w:r w:rsidRPr="009074C4">
              <w:rPr>
                <w:sz w:val="28"/>
                <w:szCs w:val="28"/>
              </w:rPr>
              <w:t xml:space="preserve"> осуществленных в отношении этих контролируемых лиц </w:t>
            </w:r>
            <w:r>
              <w:rPr>
                <w:sz w:val="28"/>
                <w:szCs w:val="28"/>
              </w:rPr>
              <w:t xml:space="preserve">регионального </w:t>
            </w:r>
            <w:r w:rsidR="0011774A">
              <w:rPr>
                <w:sz w:val="28"/>
                <w:szCs w:val="28"/>
              </w:rPr>
              <w:t>лицензионного контроля</w:t>
            </w:r>
            <w:r>
              <w:rPr>
                <w:sz w:val="28"/>
                <w:szCs w:val="28"/>
              </w:rPr>
              <w:t>.</w:t>
            </w:r>
            <w:r w:rsidR="00756D56">
              <w:rPr>
                <w:sz w:val="28"/>
                <w:szCs w:val="28"/>
              </w:rPr>
              <w:t xml:space="preserve"> </w:t>
            </w:r>
          </w:p>
          <w:p w:rsidR="00DE6F82" w:rsidRDefault="00DE6F82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9074C4">
              <w:rPr>
                <w:sz w:val="28"/>
                <w:szCs w:val="28"/>
              </w:rPr>
              <w:t xml:space="preserve">Если имеющихся в распоряжении у </w:t>
            </w:r>
            <w:r>
              <w:rPr>
                <w:sz w:val="28"/>
                <w:szCs w:val="28"/>
              </w:rPr>
              <w:t>Инспекции</w:t>
            </w:r>
            <w:r w:rsidRPr="009074C4">
              <w:rPr>
                <w:sz w:val="28"/>
                <w:szCs w:val="28"/>
              </w:rPr>
              <w:t xml:space="preserve"> сведений и документов недостаточно, то в ходе документарной проверки могут совершаться следующие контрольные (надзорные) действия:</w:t>
            </w:r>
          </w:p>
          <w:p w:rsidR="00DE6F82" w:rsidRDefault="00DE6F82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9074C4">
              <w:rPr>
                <w:sz w:val="28"/>
                <w:szCs w:val="28"/>
              </w:rPr>
              <w:t>1) получение письменных объяснений;</w:t>
            </w:r>
          </w:p>
          <w:p w:rsidR="00DE6F82" w:rsidRDefault="00DE6F82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9074C4">
              <w:rPr>
                <w:sz w:val="28"/>
                <w:szCs w:val="28"/>
              </w:rPr>
              <w:t>2) истребование документов;</w:t>
            </w:r>
          </w:p>
          <w:p w:rsidR="00DE6F82" w:rsidRPr="009074C4" w:rsidRDefault="00DE6F82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9074C4">
              <w:rPr>
                <w:sz w:val="28"/>
                <w:szCs w:val="28"/>
              </w:rPr>
              <w:t>3) экспертиза.</w:t>
            </w:r>
          </w:p>
          <w:p w:rsidR="00DE6F82" w:rsidRPr="009074C4" w:rsidRDefault="00DE6F82" w:rsidP="00756D56">
            <w:pPr>
              <w:pStyle w:val="ConsPlusNormal"/>
              <w:ind w:firstLine="709"/>
              <w:jc w:val="both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9074C4">
              <w:rPr>
                <w:color w:val="22272F"/>
                <w:sz w:val="28"/>
                <w:szCs w:val="28"/>
                <w:shd w:val="clear" w:color="auto" w:fill="FFFFFF"/>
              </w:rPr>
              <w:t xml:space="preserve">Срок проведения документарной проверки не может превышать </w:t>
            </w:r>
            <w:r w:rsidR="00756D56">
              <w:rPr>
                <w:color w:val="22272F"/>
                <w:sz w:val="28"/>
                <w:szCs w:val="28"/>
                <w:shd w:val="clear" w:color="auto" w:fill="FFFFFF"/>
              </w:rPr>
              <w:br/>
            </w:r>
            <w:r w:rsidRPr="009074C4">
              <w:rPr>
                <w:color w:val="22272F"/>
                <w:sz w:val="28"/>
                <w:szCs w:val="28"/>
                <w:shd w:val="clear" w:color="auto" w:fill="FFFFFF"/>
              </w:rPr>
              <w:t>10 рабочих дней.</w:t>
            </w:r>
          </w:p>
          <w:p w:rsidR="00DE6F82" w:rsidRPr="009074C4" w:rsidRDefault="00DE6F82" w:rsidP="00756D56">
            <w:pPr>
              <w:pStyle w:val="ConsPlusNormal"/>
              <w:ind w:firstLine="709"/>
              <w:jc w:val="both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9074C4">
              <w:rPr>
                <w:color w:val="22272F"/>
                <w:sz w:val="28"/>
                <w:szCs w:val="28"/>
                <w:shd w:val="clear" w:color="auto" w:fill="FFFFFF"/>
              </w:rPr>
              <w:t xml:space="preserve">На период с момента направления Инспекцией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br/>
            </w:r>
            <w:r w:rsidRPr="009074C4">
              <w:rPr>
                <w:color w:val="22272F"/>
                <w:sz w:val="28"/>
                <w:szCs w:val="28"/>
                <w:shd w:val="clear" w:color="auto" w:fill="FFFFFF"/>
              </w:rPr>
              <w:t xml:space="preserve">в требовании документов в Инспекцию, а также период с момента направления контролируемому лицу информации Инспекции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Инспекции документах и (или) полученным при осуществлении регионального </w:t>
            </w:r>
            <w:r w:rsidR="0011774A">
              <w:rPr>
                <w:color w:val="22272F"/>
                <w:sz w:val="28"/>
                <w:szCs w:val="28"/>
                <w:shd w:val="clear" w:color="auto" w:fill="FFFFFF"/>
              </w:rPr>
              <w:t>лицензионного контроля</w:t>
            </w:r>
            <w:r w:rsidRPr="009074C4">
              <w:rPr>
                <w:color w:val="22272F"/>
                <w:sz w:val="28"/>
                <w:szCs w:val="28"/>
                <w:shd w:val="clear" w:color="auto" w:fill="FFFFFF"/>
              </w:rPr>
              <w:t>, и требования представить необходимые письменные объяснения до момента представления указанных письменных объяснений в Инспекцию исчисление срока проведения документарной проверки приостанавливается.</w:t>
            </w:r>
          </w:p>
          <w:p w:rsidR="00DE6F82" w:rsidRPr="009074C4" w:rsidRDefault="00DE6F82" w:rsidP="00756D56">
            <w:pPr>
              <w:pStyle w:val="ConsPlusNormal"/>
              <w:ind w:firstLine="709"/>
              <w:jc w:val="both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9074C4">
              <w:rPr>
                <w:color w:val="22272F"/>
                <w:sz w:val="28"/>
                <w:szCs w:val="28"/>
                <w:shd w:val="clear" w:color="auto" w:fill="FFFFFF"/>
              </w:rPr>
              <w:t xml:space="preserve">Внеплановая документарная проверка может проводиться только 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br/>
            </w:r>
            <w:r w:rsidRPr="009074C4">
              <w:rPr>
                <w:color w:val="22272F"/>
                <w:sz w:val="28"/>
                <w:szCs w:val="28"/>
                <w:shd w:val="clear" w:color="auto" w:fill="FFFFFF"/>
              </w:rPr>
              <w:t xml:space="preserve">по согласованию с органами прокуратуры, за исключением случаев 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br/>
            </w:r>
            <w:r w:rsidRPr="009074C4">
              <w:rPr>
                <w:color w:val="22272F"/>
                <w:sz w:val="28"/>
                <w:szCs w:val="28"/>
                <w:shd w:val="clear" w:color="auto" w:fill="FFFFFF"/>
              </w:rPr>
              <w:t>ее проведения в соответствии с</w:t>
            </w:r>
            <w:r w:rsidR="00756D56">
              <w:rPr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hyperlink r:id="rId21" w:anchor="/document/74449814/entry/570103" w:history="1">
              <w:r w:rsidRPr="009074C4">
                <w:rPr>
                  <w:color w:val="22272F"/>
                  <w:sz w:val="28"/>
                  <w:szCs w:val="28"/>
                  <w:shd w:val="clear" w:color="auto" w:fill="FFFFFF"/>
                </w:rPr>
                <w:t>пунктами 3</w:t>
              </w:r>
            </w:hyperlink>
            <w:r w:rsidRPr="009074C4">
              <w:rPr>
                <w:color w:val="22272F"/>
                <w:sz w:val="28"/>
                <w:szCs w:val="28"/>
                <w:shd w:val="clear" w:color="auto" w:fill="FFFFFF"/>
              </w:rPr>
              <w:t>,</w:t>
            </w:r>
            <w:r w:rsidR="00756D56">
              <w:rPr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hyperlink r:id="rId22" w:anchor="/document/74449814/entry/570104" w:history="1">
              <w:r w:rsidRPr="009074C4">
                <w:rPr>
                  <w:color w:val="22272F"/>
                  <w:sz w:val="28"/>
                  <w:szCs w:val="28"/>
                  <w:shd w:val="clear" w:color="auto" w:fill="FFFFFF"/>
                </w:rPr>
                <w:t>4</w:t>
              </w:r>
            </w:hyperlink>
            <w:r w:rsidRPr="009074C4">
              <w:rPr>
                <w:color w:val="22272F"/>
                <w:sz w:val="28"/>
                <w:szCs w:val="28"/>
                <w:shd w:val="clear" w:color="auto" w:fill="FFFFFF"/>
              </w:rPr>
              <w:t>,</w:t>
            </w:r>
            <w:r w:rsidR="00756D56">
              <w:rPr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hyperlink r:id="rId23" w:anchor="/document/74449814/entry/570108" w:history="1">
              <w:r w:rsidRPr="009074C4">
                <w:rPr>
                  <w:color w:val="22272F"/>
                  <w:sz w:val="28"/>
                  <w:szCs w:val="28"/>
                  <w:shd w:val="clear" w:color="auto" w:fill="FFFFFF"/>
                </w:rPr>
                <w:t>8 части 1 статьи 57</w:t>
              </w:r>
            </w:hyperlink>
            <w:r w:rsidRPr="009074C4">
              <w:rPr>
                <w:color w:val="22272F"/>
                <w:sz w:val="28"/>
                <w:szCs w:val="28"/>
                <w:shd w:val="clear" w:color="auto" w:fill="FFFFFF"/>
              </w:rPr>
              <w:t>,</w:t>
            </w:r>
            <w:r w:rsidR="00756D56">
              <w:rPr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br/>
            </w:r>
            <w:hyperlink r:id="rId24" w:anchor="/document/74449814/entry/600203" w:history="1">
              <w:r w:rsidRPr="009074C4">
                <w:rPr>
                  <w:color w:val="22272F"/>
                  <w:sz w:val="28"/>
                  <w:szCs w:val="28"/>
                  <w:shd w:val="clear" w:color="auto" w:fill="FFFFFF"/>
                </w:rPr>
                <w:t>пунктом 3 части 2 статьи 60</w:t>
              </w:r>
            </w:hyperlink>
            <w:r w:rsidR="00756D56">
              <w:rPr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9074C4">
              <w:rPr>
                <w:color w:val="22272F"/>
                <w:sz w:val="28"/>
                <w:szCs w:val="28"/>
                <w:shd w:val="clear" w:color="auto" w:fill="FFFFFF"/>
              </w:rPr>
              <w:t>и</w:t>
            </w:r>
            <w:r w:rsidR="00756D56">
              <w:rPr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hyperlink r:id="rId25" w:anchor="/document/74449814/entry/6612" w:history="1">
              <w:r w:rsidRPr="009074C4">
                <w:rPr>
                  <w:color w:val="22272F"/>
                  <w:sz w:val="28"/>
                  <w:szCs w:val="28"/>
                  <w:shd w:val="clear" w:color="auto" w:fill="FFFFFF"/>
                </w:rPr>
                <w:t>частью 12 статьи 66</w:t>
              </w:r>
            </w:hyperlink>
            <w:r w:rsidR="00756D56">
              <w:rPr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9074C4">
              <w:rPr>
                <w:color w:val="22272F"/>
                <w:sz w:val="28"/>
                <w:szCs w:val="28"/>
                <w:shd w:val="clear" w:color="auto" w:fill="FFFFFF"/>
              </w:rPr>
              <w:t xml:space="preserve">Федерального </w:t>
            </w:r>
            <w:r w:rsidR="00756D56">
              <w:rPr>
                <w:color w:val="22272F"/>
                <w:sz w:val="28"/>
                <w:szCs w:val="28"/>
                <w:shd w:val="clear" w:color="auto" w:fill="FFFFFF"/>
              </w:rPr>
              <w:br/>
            </w:r>
            <w:r w:rsidRPr="009074C4">
              <w:rPr>
                <w:color w:val="22272F"/>
                <w:sz w:val="28"/>
                <w:szCs w:val="28"/>
                <w:shd w:val="clear" w:color="auto" w:fill="FFFFFF"/>
              </w:rPr>
              <w:t xml:space="preserve">закона 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№</w:t>
            </w:r>
            <w:r w:rsidR="00756D56">
              <w:rPr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9074C4">
              <w:rPr>
                <w:color w:val="22272F"/>
                <w:sz w:val="28"/>
                <w:szCs w:val="28"/>
                <w:shd w:val="clear" w:color="auto" w:fill="FFFFFF"/>
              </w:rPr>
              <w:t>248-ФЗ.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»;</w:t>
            </w:r>
          </w:p>
          <w:p w:rsidR="00F134AC" w:rsidRPr="0005246D" w:rsidRDefault="0011774A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134AC" w:rsidRPr="0005246D">
              <w:rPr>
                <w:sz w:val="28"/>
                <w:szCs w:val="28"/>
              </w:rPr>
              <w:t xml:space="preserve"> пункт 4.8 дополнить подпунктом «е» следующего содержания:</w:t>
            </w:r>
          </w:p>
          <w:p w:rsidR="00F134AC" w:rsidRPr="0005246D" w:rsidRDefault="00F134AC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5246D">
              <w:rPr>
                <w:sz w:val="28"/>
                <w:szCs w:val="28"/>
              </w:rPr>
              <w:t>«е) истребование документов.»;</w:t>
            </w:r>
          </w:p>
          <w:p w:rsidR="00F134AC" w:rsidRDefault="0011774A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134AC" w:rsidRPr="0005246D">
              <w:rPr>
                <w:sz w:val="28"/>
                <w:szCs w:val="28"/>
              </w:rPr>
              <w:t xml:space="preserve"> пункт</w:t>
            </w:r>
            <w:r>
              <w:rPr>
                <w:sz w:val="28"/>
                <w:szCs w:val="28"/>
              </w:rPr>
              <w:t>ы</w:t>
            </w:r>
            <w:r w:rsidR="00F134AC" w:rsidRPr="0005246D">
              <w:rPr>
                <w:sz w:val="28"/>
                <w:szCs w:val="28"/>
              </w:rPr>
              <w:t xml:space="preserve"> 4.11</w:t>
            </w:r>
            <w:r>
              <w:rPr>
                <w:sz w:val="28"/>
                <w:szCs w:val="28"/>
              </w:rPr>
              <w:t xml:space="preserve">, 4.12 </w:t>
            </w:r>
            <w:r w:rsidR="00F134AC" w:rsidRPr="0005246D">
              <w:rPr>
                <w:sz w:val="28"/>
                <w:szCs w:val="28"/>
              </w:rPr>
              <w:t>изложить в следующей редакции:</w:t>
            </w:r>
          </w:p>
          <w:p w:rsidR="00F134AC" w:rsidRPr="00756D56" w:rsidRDefault="00756D56" w:rsidP="00756D56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56D56">
              <w:rPr>
                <w:rFonts w:ascii="Times New Roman" w:hAnsi="Times New Roman"/>
                <w:spacing w:val="-4"/>
                <w:sz w:val="28"/>
                <w:szCs w:val="28"/>
              </w:rPr>
              <w:t>«4.11. </w:t>
            </w:r>
            <w:r w:rsidR="00F134AC" w:rsidRPr="00756D56">
              <w:rPr>
                <w:rFonts w:ascii="Times New Roman" w:hAnsi="Times New Roman"/>
                <w:spacing w:val="-4"/>
                <w:sz w:val="28"/>
                <w:szCs w:val="28"/>
              </w:rPr>
              <w:t>Выездное обследование осуществляется Инспекцией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134AC" w:rsidRPr="00756D56">
              <w:rPr>
                <w:rFonts w:ascii="Times New Roman" w:hAnsi="Times New Roman"/>
                <w:spacing w:val="-4"/>
                <w:sz w:val="28"/>
                <w:szCs w:val="28"/>
              </w:rPr>
              <w:t>в соответствии со статьей 75 Федерального закона № 248-ФЗ.</w:t>
            </w:r>
          </w:p>
          <w:p w:rsidR="00F134AC" w:rsidRDefault="00F134AC" w:rsidP="00756D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724">
              <w:rPr>
                <w:rFonts w:ascii="Times New Roman" w:hAnsi="Times New Roman"/>
                <w:sz w:val="28"/>
                <w:szCs w:val="28"/>
              </w:rPr>
              <w:t xml:space="preserve">Выездное обследование </w:t>
            </w:r>
            <w:r w:rsidR="00F66D5F" w:rsidRPr="00BB4724">
              <w:rPr>
                <w:rFonts w:ascii="Times New Roman" w:hAnsi="Times New Roman"/>
                <w:sz w:val="28"/>
                <w:szCs w:val="28"/>
              </w:rPr>
              <w:t xml:space="preserve">может </w:t>
            </w:r>
            <w:r w:rsidRPr="00BB4724">
              <w:rPr>
                <w:rFonts w:ascii="Times New Roman" w:hAnsi="Times New Roman"/>
                <w:sz w:val="28"/>
                <w:szCs w:val="28"/>
              </w:rPr>
              <w:t>проводит</w:t>
            </w:r>
            <w:r w:rsidR="00F66D5F" w:rsidRPr="00BB4724">
              <w:rPr>
                <w:rFonts w:ascii="Times New Roman" w:hAnsi="Times New Roman"/>
                <w:sz w:val="28"/>
                <w:szCs w:val="28"/>
              </w:rPr>
              <w:t>ь</w:t>
            </w:r>
            <w:r w:rsidRPr="00BB4724">
              <w:rPr>
                <w:rFonts w:ascii="Times New Roman" w:hAnsi="Times New Roman"/>
                <w:sz w:val="28"/>
                <w:szCs w:val="28"/>
              </w:rPr>
              <w:t xml:space="preserve">ся по месту нахождения (осуществления деятельности) </w:t>
            </w:r>
            <w:r w:rsidR="0011774A" w:rsidRPr="00BB4724">
              <w:rPr>
                <w:rFonts w:ascii="Times New Roman" w:hAnsi="Times New Roman"/>
                <w:sz w:val="28"/>
                <w:szCs w:val="28"/>
              </w:rPr>
              <w:t>контролируемого лица</w:t>
            </w:r>
            <w:r w:rsidRPr="00BB4724">
              <w:rPr>
                <w:rFonts w:ascii="Times New Roman" w:hAnsi="Times New Roman"/>
                <w:sz w:val="28"/>
                <w:szCs w:val="28"/>
              </w:rPr>
              <w:t xml:space="preserve"> (его филиалов, </w:t>
            </w:r>
            <w:r w:rsidRPr="00BB4724">
              <w:rPr>
                <w:rFonts w:ascii="Times New Roman" w:hAnsi="Times New Roman"/>
                <w:sz w:val="28"/>
                <w:szCs w:val="28"/>
              </w:rPr>
              <w:lastRenderedPageBreak/>
              <w:t>представительств, обособленных структурных подразделений), месту нахождения объекта контроля</w:t>
            </w:r>
            <w:r w:rsidR="0011774A" w:rsidRPr="00BB4724">
              <w:rPr>
                <w:rFonts w:ascii="Times New Roman" w:hAnsi="Times New Roman"/>
                <w:sz w:val="28"/>
                <w:szCs w:val="28"/>
              </w:rPr>
              <w:t xml:space="preserve">, при этом не допускается взаимодействие </w:t>
            </w:r>
            <w:r w:rsidR="0011774A" w:rsidRPr="00BB4724">
              <w:rPr>
                <w:rFonts w:ascii="Times New Roman" w:hAnsi="Times New Roman"/>
                <w:sz w:val="28"/>
                <w:szCs w:val="28"/>
              </w:rPr>
              <w:br/>
              <w:t>с контролируемым лицом.</w:t>
            </w:r>
          </w:p>
          <w:p w:rsidR="00652FF8" w:rsidRDefault="00F134AC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5246D">
              <w:rPr>
                <w:sz w:val="28"/>
                <w:szCs w:val="28"/>
              </w:rPr>
              <w:t>В ходе выездного обследования</w:t>
            </w:r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на общедоступных (открытых для посещения неограниченным кругом лиц) производственных объектах</w:t>
            </w:r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могут осуществляться следующие контрольные (надзорные)</w:t>
            </w:r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действия:</w:t>
            </w:r>
          </w:p>
          <w:p w:rsidR="00652FF8" w:rsidRPr="0005246D" w:rsidRDefault="00F134AC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5246D">
              <w:rPr>
                <w:sz w:val="28"/>
                <w:szCs w:val="28"/>
              </w:rPr>
              <w:t>осмотр;</w:t>
            </w:r>
          </w:p>
          <w:p w:rsidR="00652FF8" w:rsidRPr="0005246D" w:rsidRDefault="00F134AC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5246D">
              <w:rPr>
                <w:sz w:val="28"/>
                <w:szCs w:val="28"/>
              </w:rPr>
              <w:t>испытание;</w:t>
            </w:r>
          </w:p>
          <w:p w:rsidR="00F134AC" w:rsidRPr="0005246D" w:rsidRDefault="00F134AC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5246D">
              <w:rPr>
                <w:sz w:val="28"/>
                <w:szCs w:val="28"/>
              </w:rPr>
              <w:t>инструментальное обследование (с применением видеозаписи).</w:t>
            </w:r>
          </w:p>
          <w:p w:rsidR="00C127AE" w:rsidRDefault="00F134AC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5246D">
              <w:rPr>
                <w:sz w:val="28"/>
                <w:szCs w:val="28"/>
              </w:rPr>
              <w:t xml:space="preserve">Выездное обследование проводится без информирования </w:t>
            </w:r>
            <w:r w:rsidR="0011774A">
              <w:rPr>
                <w:sz w:val="28"/>
                <w:szCs w:val="28"/>
              </w:rPr>
              <w:t>контролируемого лица.</w:t>
            </w:r>
          </w:p>
          <w:p w:rsidR="0011774A" w:rsidRPr="0005246D" w:rsidRDefault="0011774A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Осмотр проводится в соответствии со статьей 76 </w:t>
            </w:r>
            <w:r w:rsidRPr="0005246D">
              <w:rPr>
                <w:sz w:val="28"/>
                <w:szCs w:val="28"/>
              </w:rPr>
              <w:t xml:space="preserve">Федерального закона № 248-ФЗ. </w:t>
            </w:r>
          </w:p>
          <w:p w:rsidR="00C127AE" w:rsidRPr="0005246D" w:rsidRDefault="00C127AE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5246D">
              <w:rPr>
                <w:sz w:val="28"/>
                <w:szCs w:val="28"/>
              </w:rPr>
              <w:t xml:space="preserve">Испытание проводится в соответствии со статьей 83 Федерального закона № 248-ФЗ. </w:t>
            </w:r>
          </w:p>
          <w:p w:rsidR="00652FF8" w:rsidRPr="0005246D" w:rsidRDefault="00C127AE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756D56">
              <w:rPr>
                <w:spacing w:val="-4"/>
                <w:sz w:val="28"/>
                <w:szCs w:val="28"/>
              </w:rPr>
              <w:t>Инструментальное обследование проводится в соответствии со статьей 82</w:t>
            </w:r>
            <w:r w:rsidRPr="0005246D">
              <w:rPr>
                <w:sz w:val="28"/>
                <w:szCs w:val="28"/>
              </w:rPr>
              <w:t xml:space="preserve"> Федерального закона № 248-ФЗ.</w:t>
            </w:r>
          </w:p>
          <w:p w:rsidR="00652FF8" w:rsidRPr="0005246D" w:rsidRDefault="00652FF8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5246D">
              <w:rPr>
                <w:color w:val="22272F"/>
                <w:sz w:val="28"/>
                <w:szCs w:val="28"/>
              </w:rPr>
              <w:t xml:space="preserve">4.12. При </w:t>
            </w:r>
            <w:r w:rsidRPr="0005246D">
              <w:rPr>
                <w:sz w:val="28"/>
                <w:szCs w:val="28"/>
              </w:rPr>
              <w:t>проведении выездной проверки или инспекционного визита должностные лица Инспекции для фиксации доказательств нарушений лицензионных требований могут использовать фотосъемку, аудио-</w:t>
            </w:r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и видеозапись.</w:t>
            </w:r>
          </w:p>
          <w:p w:rsidR="00652FF8" w:rsidRPr="0005246D" w:rsidRDefault="00652FF8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05246D">
              <w:rPr>
                <w:sz w:val="28"/>
                <w:szCs w:val="28"/>
              </w:rPr>
              <w:t>Решение</w:t>
            </w:r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о</w:t>
            </w:r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необходимости</w:t>
            </w:r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использования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(надзорных) мероприятий, фотосъемки, аудио- и видеозаписи при осуществлении контрольных (надзорных) мероприятий, принимается инспектором самостоятельно.</w:t>
            </w:r>
            <w:proofErr w:type="gramEnd"/>
            <w:r w:rsidRPr="0005246D">
              <w:rPr>
                <w:sz w:val="28"/>
                <w:szCs w:val="28"/>
              </w:rPr>
              <w:t xml:space="preserve"> Для фиксации доказательств нарушений лицензионных требований могут</w:t>
            </w:r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использоваться</w:t>
            </w:r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любые имеющиеся в распоряжении технические средства фотосъемки, ауди</w:t>
            </w:r>
            <w:proofErr w:type="gramStart"/>
            <w:r w:rsidRPr="0005246D">
              <w:rPr>
                <w:sz w:val="28"/>
                <w:szCs w:val="28"/>
              </w:rPr>
              <w:t>о-</w:t>
            </w:r>
            <w:proofErr w:type="gramEnd"/>
            <w:r w:rsidRPr="0005246D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br/>
              <w:t xml:space="preserve">и видеозаписи, а также мобильное приложение «Инспектор». Информация </w:t>
            </w:r>
            <w:r w:rsidRPr="0005246D">
              <w:rPr>
                <w:sz w:val="28"/>
                <w:szCs w:val="28"/>
              </w:rPr>
              <w:br/>
              <w:t xml:space="preserve">о проведении фотосъемки, аудио- и видеозаписи и об использованных для этих целей технических средствах отражается в акте контрольного (надзорного) мероприятия </w:t>
            </w:r>
            <w:proofErr w:type="gramStart"/>
            <w:r w:rsidRPr="0005246D">
              <w:rPr>
                <w:sz w:val="28"/>
                <w:szCs w:val="28"/>
              </w:rPr>
              <w:t>(</w:t>
            </w:r>
            <w:r w:rsidR="00756D56">
              <w:rPr>
                <w:sz w:val="28"/>
                <w:szCs w:val="28"/>
              </w:rPr>
              <w:t xml:space="preserve"> </w:t>
            </w:r>
            <w:proofErr w:type="gramEnd"/>
            <w:r w:rsidR="00756D56">
              <w:rPr>
                <w:sz w:val="28"/>
                <w:szCs w:val="28"/>
              </w:rPr>
              <w:t>далее –</w:t>
            </w:r>
            <w:r w:rsidRPr="0005246D">
              <w:rPr>
                <w:sz w:val="28"/>
                <w:szCs w:val="28"/>
              </w:rPr>
              <w:t xml:space="preserve"> акт).</w:t>
            </w:r>
          </w:p>
          <w:p w:rsidR="00652FF8" w:rsidRPr="0005246D" w:rsidRDefault="00652FF8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5246D">
              <w:rPr>
                <w:sz w:val="28"/>
                <w:szCs w:val="28"/>
              </w:rPr>
              <w:t>Фиксация нарушений лицензионных требований при помощи фотосъемки проводится не менее чем 2 снимками каждого из выявленных нарушений лицензионных требований. 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лицензионных требований.</w:t>
            </w:r>
          </w:p>
          <w:p w:rsidR="00652FF8" w:rsidRPr="0005246D" w:rsidRDefault="00652FF8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5246D">
              <w:rPr>
                <w:sz w:val="28"/>
                <w:szCs w:val="28"/>
              </w:rPr>
              <w:t>Результаты проведения фотосъемки, аудио- и видеозаписи являются приложением к акту</w:t>
            </w:r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 xml:space="preserve">контрольного (надзорного) мероприятия </w:t>
            </w:r>
            <w:proofErr w:type="gramStart"/>
            <w:r w:rsidRPr="0005246D">
              <w:rPr>
                <w:sz w:val="28"/>
                <w:szCs w:val="28"/>
              </w:rPr>
              <w:t>(</w:t>
            </w:r>
            <w:r w:rsidR="00756D56">
              <w:rPr>
                <w:sz w:val="28"/>
                <w:szCs w:val="28"/>
              </w:rPr>
              <w:t xml:space="preserve"> </w:t>
            </w:r>
            <w:proofErr w:type="gramEnd"/>
            <w:r w:rsidR="00756D56">
              <w:rPr>
                <w:sz w:val="28"/>
                <w:szCs w:val="28"/>
              </w:rPr>
              <w:t>далее –</w:t>
            </w:r>
            <w:r w:rsidRPr="0005246D">
              <w:rPr>
                <w:sz w:val="28"/>
                <w:szCs w:val="28"/>
              </w:rPr>
              <w:t xml:space="preserve"> акт).</w:t>
            </w:r>
          </w:p>
          <w:p w:rsidR="00F134AC" w:rsidRPr="0005246D" w:rsidRDefault="00652FF8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5246D">
              <w:rPr>
                <w:sz w:val="28"/>
                <w:szCs w:val="28"/>
              </w:rPr>
              <w:t xml:space="preserve">Использование фотосъемки, аудио- и видеозаписи для фиксации доказательств нарушений лицензионных требований осуществляется </w:t>
            </w:r>
            <w:r w:rsidR="0005246D">
              <w:rPr>
                <w:sz w:val="28"/>
                <w:szCs w:val="28"/>
              </w:rPr>
              <w:br/>
            </w:r>
            <w:r w:rsidRPr="0005246D">
              <w:rPr>
                <w:sz w:val="28"/>
                <w:szCs w:val="28"/>
              </w:rPr>
              <w:t xml:space="preserve">с учетом требований законодательства Российской Федерации о защите </w:t>
            </w:r>
            <w:r w:rsidRPr="0005246D">
              <w:rPr>
                <w:sz w:val="28"/>
                <w:szCs w:val="28"/>
              </w:rPr>
              <w:lastRenderedPageBreak/>
              <w:t>государственной, коммерческой, служебной или иной охраняемой законом тайны</w:t>
            </w:r>
            <w:proofErr w:type="gramStart"/>
            <w:r w:rsidRPr="0005246D">
              <w:rPr>
                <w:sz w:val="28"/>
                <w:szCs w:val="28"/>
              </w:rPr>
              <w:t>.</w:t>
            </w:r>
            <w:r w:rsidR="00F134AC" w:rsidRPr="0005246D">
              <w:rPr>
                <w:sz w:val="28"/>
                <w:szCs w:val="28"/>
              </w:rPr>
              <w:t>»;</w:t>
            </w:r>
            <w:proofErr w:type="gramEnd"/>
          </w:p>
          <w:p w:rsidR="00F134AC" w:rsidRPr="0005246D" w:rsidRDefault="0011774A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134AC" w:rsidRPr="0005246D">
              <w:rPr>
                <w:sz w:val="28"/>
                <w:szCs w:val="28"/>
              </w:rPr>
              <w:t>дополнить новым пунктом 4.13 следующего содержания:</w:t>
            </w:r>
          </w:p>
          <w:p w:rsidR="00F134AC" w:rsidRPr="0005246D" w:rsidRDefault="00756D56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«4.13. </w:t>
            </w:r>
            <w:r w:rsidR="00F134AC" w:rsidRPr="0005246D">
              <w:rPr>
                <w:sz w:val="28"/>
                <w:szCs w:val="28"/>
              </w:rPr>
              <w:t xml:space="preserve">Инспекционный визит, выездная проверка могут проводиться </w:t>
            </w:r>
            <w:r w:rsidR="00F134AC" w:rsidRPr="0005246D">
              <w:rPr>
                <w:sz w:val="28"/>
                <w:szCs w:val="28"/>
              </w:rPr>
              <w:br/>
      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      </w:r>
          </w:p>
          <w:p w:rsidR="00F134AC" w:rsidRPr="0005246D" w:rsidRDefault="00F134AC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05246D">
              <w:rPr>
                <w:sz w:val="28"/>
                <w:szCs w:val="28"/>
              </w:rPr>
              <w:t>Контрольные (надзорные) действия, указанные в</w:t>
            </w:r>
            <w:r w:rsidR="00756D56">
              <w:rPr>
                <w:sz w:val="28"/>
                <w:szCs w:val="28"/>
              </w:rPr>
              <w:t xml:space="preserve"> </w:t>
            </w:r>
            <w:hyperlink r:id="rId26" w:anchor="/document/402913645/entry/10311" w:history="1">
              <w:r w:rsidRPr="0005246D">
                <w:rPr>
                  <w:sz w:val="28"/>
                  <w:szCs w:val="28"/>
                </w:rPr>
                <w:t>подпунктах «а»</w:t>
              </w:r>
            </w:hyperlink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и</w:t>
            </w:r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«</w:t>
            </w:r>
            <w:hyperlink r:id="rId27" w:anchor="/document/402913645/entry/10312" w:history="1">
              <w:r w:rsidRPr="0005246D">
                <w:rPr>
                  <w:sz w:val="28"/>
                  <w:szCs w:val="28"/>
                </w:rPr>
                <w:t>б» пункта 4.6</w:t>
              </w:r>
            </w:hyperlink>
            <w:r w:rsidRPr="0005246D">
              <w:rPr>
                <w:sz w:val="28"/>
                <w:szCs w:val="28"/>
              </w:rPr>
              <w:t>,</w:t>
            </w:r>
            <w:r w:rsidR="00756D56">
              <w:rPr>
                <w:sz w:val="28"/>
                <w:szCs w:val="28"/>
              </w:rPr>
              <w:t xml:space="preserve"> </w:t>
            </w:r>
            <w:hyperlink r:id="rId28" w:anchor="/document/402913645/entry/10331" w:history="1">
              <w:r w:rsidRPr="0005246D">
                <w:rPr>
                  <w:sz w:val="28"/>
                  <w:szCs w:val="28"/>
                </w:rPr>
                <w:t>подпунктах «а»</w:t>
              </w:r>
            </w:hyperlink>
            <w:r w:rsidRPr="0005246D">
              <w:rPr>
                <w:sz w:val="28"/>
                <w:szCs w:val="28"/>
              </w:rPr>
              <w:t>,</w:t>
            </w:r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«</w:t>
            </w:r>
            <w:hyperlink r:id="rId29" w:anchor="/document/402913645/entry/10332" w:history="1">
              <w:r w:rsidRPr="0005246D">
                <w:rPr>
                  <w:sz w:val="28"/>
                  <w:szCs w:val="28"/>
                </w:rPr>
                <w:t>б»</w:t>
              </w:r>
            </w:hyperlink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и</w:t>
            </w:r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>«</w:t>
            </w:r>
            <w:hyperlink r:id="rId30" w:anchor="/document/402913645/entry/10335" w:history="1">
              <w:r w:rsidRPr="0005246D">
                <w:rPr>
                  <w:sz w:val="28"/>
                  <w:szCs w:val="28"/>
                </w:rPr>
                <w:t>д» пункта 4.8</w:t>
              </w:r>
            </w:hyperlink>
            <w:r w:rsidR="00756D56">
              <w:rPr>
                <w:sz w:val="28"/>
                <w:szCs w:val="28"/>
              </w:rPr>
              <w:t xml:space="preserve"> </w:t>
            </w:r>
            <w:r w:rsidRPr="0005246D">
              <w:rPr>
                <w:sz w:val="28"/>
                <w:szCs w:val="28"/>
              </w:rPr>
              <w:t xml:space="preserve">настоящего Положения, могут осуществляться с использованием средств дистанционного взаимодействия, в том числе посредством видео-конференц-связи, а также </w:t>
            </w:r>
            <w:r w:rsidRPr="0005246D">
              <w:rPr>
                <w:sz w:val="28"/>
                <w:szCs w:val="28"/>
              </w:rPr>
              <w:br/>
              <w:t>с использованием мобильного приложения «Инспектор».</w:t>
            </w:r>
            <w:proofErr w:type="gramEnd"/>
          </w:p>
          <w:p w:rsidR="00F134AC" w:rsidRDefault="00F134AC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5246D">
              <w:rPr>
                <w:sz w:val="28"/>
                <w:szCs w:val="28"/>
              </w:rPr>
              <w:t>Фотосъемка и видеозапись при проведении осмотра в рамках контрольного (надзорного) мероприятия в виде инспекционного визита, выездной проверки осуществляются с использованием мобильного приложения «Инспектор».»;</w:t>
            </w:r>
          </w:p>
          <w:p w:rsidR="007C1537" w:rsidRDefault="007C1537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пункт 4.13 считать пунктом 4.14;</w:t>
            </w:r>
          </w:p>
          <w:p w:rsidR="00860661" w:rsidRPr="0005246D" w:rsidRDefault="00756D56" w:rsidP="00756D56">
            <w:pPr>
              <w:pStyle w:val="ConsPlusNormal"/>
              <w:ind w:firstLine="709"/>
              <w:jc w:val="both"/>
              <w:rPr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color w:val="22272F"/>
                <w:sz w:val="28"/>
                <w:szCs w:val="28"/>
                <w:shd w:val="clear" w:color="auto" w:fill="FFFFFF"/>
              </w:rPr>
              <w:t>4) </w:t>
            </w:r>
            <w:r w:rsidR="00860661" w:rsidRPr="0005246D">
              <w:rPr>
                <w:color w:val="22272F"/>
                <w:sz w:val="28"/>
                <w:szCs w:val="28"/>
                <w:shd w:val="clear" w:color="auto" w:fill="FFFFFF"/>
              </w:rPr>
              <w:t>наименование раздела V «Результаты контрольного (надзорного) мероприятия» изложить в следующей редакции:</w:t>
            </w:r>
          </w:p>
          <w:p w:rsidR="00860661" w:rsidRPr="0005246D" w:rsidRDefault="00860661" w:rsidP="00756D56">
            <w:pPr>
              <w:ind w:firstLine="709"/>
              <w:jc w:val="center"/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</w:pPr>
            <w:r w:rsidRPr="0005246D">
              <w:rPr>
                <w:rFonts w:ascii="Times New Roman" w:hAnsi="Times New Roman"/>
                <w:sz w:val="28"/>
                <w:szCs w:val="28"/>
              </w:rPr>
              <w:t>«</w:t>
            </w:r>
            <w:r w:rsidRPr="0005246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V. Оформление результатов контрольного (надзорного) мероприятия»;</w:t>
            </w:r>
          </w:p>
          <w:p w:rsidR="00860661" w:rsidRPr="0005246D" w:rsidRDefault="007C1537" w:rsidP="00756D56">
            <w:pPr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>5)</w:t>
            </w:r>
            <w:r w:rsidR="00756D56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> </w:t>
            </w:r>
            <w:r w:rsidR="00860661" w:rsidRPr="0005246D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>в разделе VI «Обжалование решений Инспекции, действий (бездействия) должностных лиц Инспекции»:</w:t>
            </w:r>
          </w:p>
          <w:p w:rsidR="00860661" w:rsidRPr="007C1537" w:rsidRDefault="007C1537" w:rsidP="00756D56">
            <w:pPr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 xml:space="preserve">- </w:t>
            </w:r>
            <w:r w:rsidR="00860661" w:rsidRPr="007C1537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 xml:space="preserve">наименование раздела изложить в следующей редакции: </w:t>
            </w:r>
          </w:p>
          <w:p w:rsidR="00860661" w:rsidRPr="0005246D" w:rsidRDefault="00860661" w:rsidP="00756D56">
            <w:pPr>
              <w:pStyle w:val="ac"/>
              <w:ind w:left="0" w:firstLine="709"/>
              <w:jc w:val="center"/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</w:pPr>
            <w:r w:rsidRPr="0005246D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 xml:space="preserve">«VI. Порядок обжалования решений Инспекции, действий (бездействия) должностных лиц Инспекции при осуществлении регионального </w:t>
            </w:r>
            <w:r w:rsidR="00EA5F26" w:rsidRPr="0005246D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>лицензионного контроля</w:t>
            </w:r>
            <w:r w:rsidRPr="0005246D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>»;</w:t>
            </w:r>
          </w:p>
          <w:p w:rsidR="00860661" w:rsidRPr="007C1537" w:rsidRDefault="007C1537" w:rsidP="00756D56">
            <w:pPr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 xml:space="preserve">- </w:t>
            </w:r>
            <w:r w:rsidR="00860661" w:rsidRPr="007C1537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>пункт 6.6. изложить в следующей редакции:</w:t>
            </w:r>
          </w:p>
          <w:p w:rsidR="00860661" w:rsidRPr="0005246D" w:rsidRDefault="00756D56" w:rsidP="00756D56">
            <w:pPr>
              <w:pStyle w:val="ac"/>
              <w:ind w:left="0" w:firstLine="709"/>
              <w:jc w:val="both"/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>«6.6. </w:t>
            </w:r>
            <w:r w:rsidR="00860661" w:rsidRPr="0005246D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>Жалоба подлежит рассмотрению в срок не более 15 рабочих дней со дня ее регистрации в информационной системе (подсистеме государственной информационной системы) досудебного обжалования.</w:t>
            </w:r>
          </w:p>
          <w:p w:rsidR="00860661" w:rsidRPr="0005246D" w:rsidRDefault="00860661" w:rsidP="00756D56">
            <w:pPr>
              <w:pStyle w:val="ac"/>
              <w:ind w:left="0" w:firstLine="709"/>
              <w:jc w:val="both"/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</w:pPr>
            <w:r w:rsidRPr="0005246D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 xml:space="preserve">Жалоба контролируемого лица на решение об отнесении объектов </w:t>
            </w:r>
            <w:r w:rsidR="00EA5F26" w:rsidRPr="0005246D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>лицензионного контроля</w:t>
            </w:r>
            <w:r w:rsidRPr="0005246D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 xml:space="preserve"> к соответствующей категории риска рассматривается в срок не более 5 рабочих дней.</w:t>
            </w:r>
          </w:p>
          <w:p w:rsidR="0005246D" w:rsidRDefault="00860661" w:rsidP="00756D56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246D">
              <w:rPr>
                <w:rFonts w:ascii="Times New Roman" w:hAnsi="Times New Roman"/>
                <w:sz w:val="28"/>
                <w:szCs w:val="28"/>
              </w:rPr>
              <w:t xml:space="preserve">Рассмотрение жалобы, связанной со сведениями и документами, составляющими государственную или иную охраняемую </w:t>
            </w:r>
            <w:hyperlink r:id="rId31" w:history="1">
              <w:r w:rsidRPr="0005246D">
                <w:rPr>
                  <w:rStyle w:val="ae"/>
                  <w:sz w:val="28"/>
                  <w:szCs w:val="28"/>
                </w:rPr>
                <w:t>законом</w:t>
              </w:r>
            </w:hyperlink>
            <w:r w:rsidRPr="0005246D">
              <w:rPr>
                <w:rFonts w:ascii="Times New Roman" w:hAnsi="Times New Roman"/>
                <w:sz w:val="28"/>
                <w:szCs w:val="28"/>
              </w:rPr>
              <w:t xml:space="preserve"> тайну, осуществляется при обязательном присутствии контролируемого лица, подавшего жалобу (за исключением случая, указанного в </w:t>
            </w:r>
            <w:hyperlink w:anchor="sub_131" w:history="1">
              <w:r w:rsidRPr="0005246D">
                <w:rPr>
                  <w:rStyle w:val="ae"/>
                  <w:sz w:val="28"/>
                  <w:szCs w:val="28"/>
                </w:rPr>
                <w:t>пункте 6.9</w:t>
              </w:r>
            </w:hyperlink>
            <w:r w:rsidRPr="0005246D">
              <w:rPr>
                <w:rFonts w:ascii="Times New Roman" w:hAnsi="Times New Roman"/>
                <w:sz w:val="28"/>
                <w:szCs w:val="28"/>
              </w:rPr>
              <w:t xml:space="preserve"> настоящего Положения).»</w:t>
            </w:r>
            <w:r w:rsidR="0005246D" w:rsidRPr="0005246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C1537" w:rsidRDefault="007C1537" w:rsidP="00756D56">
            <w:pPr>
              <w:pStyle w:val="ac"/>
              <w:ind w:left="0" w:firstLine="709"/>
              <w:jc w:val="both"/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</w:t>
            </w:r>
            <w:r w:rsidR="00756D5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строке 3 пункта 7.2 раздела </w:t>
            </w:r>
            <w:r w:rsidRPr="0005246D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>VII</w:t>
            </w:r>
            <w:r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 xml:space="preserve"> «Ключевой показатель регионального лицензионного контроля и его целевое значение, индикативные показатели для регионального лицензионного контроля» </w:t>
            </w:r>
            <w:r w:rsidR="00852BD4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br/>
            </w:r>
            <w:r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>слова «утвержденным индикаторами» заменить словами «утвержденным перечнями индикаторов»;</w:t>
            </w:r>
          </w:p>
          <w:p w:rsidR="0005246D" w:rsidRPr="00756D56" w:rsidRDefault="007C1537" w:rsidP="00756D56">
            <w:pPr>
              <w:pStyle w:val="ac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56D56">
              <w:rPr>
                <w:rFonts w:ascii="Times New Roman" w:hAnsi="Times New Roman"/>
                <w:spacing w:val="-4"/>
                <w:sz w:val="28"/>
                <w:szCs w:val="28"/>
              </w:rPr>
              <w:t>7)</w:t>
            </w:r>
            <w:r w:rsidR="00756D56" w:rsidRPr="00756D56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="0005246D" w:rsidRPr="00756D5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Pr="00756D56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="0005246D" w:rsidRPr="00756D5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риложении к Положению о региональном государственном лицензионном </w:t>
            </w:r>
            <w:proofErr w:type="gramStart"/>
            <w:r w:rsidR="0005246D" w:rsidRPr="00756D56">
              <w:rPr>
                <w:rFonts w:ascii="Times New Roman" w:hAnsi="Times New Roman"/>
                <w:spacing w:val="-4"/>
                <w:sz w:val="28"/>
                <w:szCs w:val="28"/>
              </w:rPr>
              <w:t>контроле за</w:t>
            </w:r>
            <w:proofErr w:type="gramEnd"/>
            <w:r w:rsidR="0005246D" w:rsidRPr="00756D5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осуществлением предпринимательской деятельности по управлению многоквартирными домами в Рязанской области:</w:t>
            </w:r>
          </w:p>
          <w:p w:rsidR="0005246D" w:rsidRPr="0005246D" w:rsidRDefault="007C1537" w:rsidP="00756D56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246D" w:rsidRPr="0005246D">
              <w:rPr>
                <w:rFonts w:ascii="Times New Roman" w:hAnsi="Times New Roman"/>
                <w:sz w:val="28"/>
                <w:szCs w:val="28"/>
              </w:rPr>
              <w:t xml:space="preserve"> абзац второй изложить в следующей редакции:</w:t>
            </w:r>
          </w:p>
          <w:p w:rsidR="00860661" w:rsidRDefault="0005246D" w:rsidP="00756D56">
            <w:pPr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</w:pPr>
            <w:proofErr w:type="gramStart"/>
            <w:r w:rsidRPr="0005246D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 xml:space="preserve">«К группе тяжести «А» относится деятельность </w:t>
            </w:r>
            <w:r w:rsidR="007C1537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>контролируемых лиц</w:t>
            </w:r>
            <w:r w:rsidRPr="0005246D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 xml:space="preserve"> </w:t>
            </w:r>
            <w:r w:rsidR="00561CE4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br/>
            </w:r>
            <w:r w:rsidRPr="0005246D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 xml:space="preserve">по управлению многоквартирными домами, оборудованными лифтами </w:t>
            </w:r>
            <w:r w:rsidR="00561CE4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br/>
            </w:r>
            <w:r w:rsidRPr="0005246D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 xml:space="preserve">и (или) централизованной системой газоснабжения, в том числе многоквартирными домами, в которых для производства услуг по горячему водоснабжению и (или) теплоснабжению используется газ, а также многоквартирными домами, в которых производство коммунальных услуг </w:t>
            </w:r>
            <w:r w:rsidR="00561CE4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br/>
            </w:r>
            <w:r w:rsidRPr="0005246D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 xml:space="preserve">по горячему водоснабжению и (или) отоплению осуществляется </w:t>
            </w:r>
            <w:r w:rsidR="00561CE4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br/>
            </w:r>
            <w:r w:rsidRPr="0005246D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>с применением оборудования, входящего в состав общего</w:t>
            </w:r>
            <w:proofErr w:type="gramEnd"/>
            <w:r w:rsidRPr="0005246D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 xml:space="preserve"> имущества собственников помещений в многоквартирном доме</w:t>
            </w:r>
            <w:proofErr w:type="gramStart"/>
            <w:r w:rsidRPr="0005246D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>.»;</w:t>
            </w:r>
            <w:proofErr w:type="gramEnd"/>
          </w:p>
          <w:p w:rsidR="0005246D" w:rsidRPr="0005246D" w:rsidRDefault="007C1537" w:rsidP="00756D56">
            <w:pPr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>-</w:t>
            </w:r>
            <w:r w:rsidR="00756D56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 xml:space="preserve"> </w:t>
            </w:r>
            <w:r w:rsidR="0005246D" w:rsidRPr="0005246D">
              <w:rPr>
                <w:rFonts w:ascii="Times New Roman" w:eastAsiaTheme="minorEastAsia" w:hAnsi="Times New Roman"/>
                <w:sz w:val="28"/>
                <w:szCs w:val="28"/>
                <w14:ligatures w14:val="standardContextual"/>
              </w:rPr>
              <w:t>абзац пятый изложить в следующей редакции:</w:t>
            </w:r>
          </w:p>
          <w:p w:rsidR="0005246D" w:rsidRPr="00756D56" w:rsidRDefault="0005246D" w:rsidP="00756D56">
            <w:pPr>
              <w:ind w:firstLine="709"/>
              <w:jc w:val="both"/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</w:pPr>
            <w:proofErr w:type="gramStart"/>
            <w:r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 xml:space="preserve">«К группе вероятности «1» относится деятельность </w:t>
            </w:r>
            <w:r w:rsidR="007C1537"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 xml:space="preserve">контролируемых лиц </w:t>
            </w:r>
            <w:r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>при наличии</w:t>
            </w:r>
            <w:r w:rsidR="00756D56"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 xml:space="preserve"> </w:t>
            </w:r>
            <w:r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>3 и более вступивших</w:t>
            </w:r>
            <w:r w:rsidR="00756D56"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 xml:space="preserve"> </w:t>
            </w:r>
            <w:r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 xml:space="preserve">в законную силу в течение последних 2 лет на дату принятия решения об отнесении деятельности </w:t>
            </w:r>
            <w:r w:rsidR="007C1537"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 xml:space="preserve">контролируемого лица </w:t>
            </w:r>
            <w:r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>к категории риска причинения вреда (ущерба) охраняемым законом ценностям</w:t>
            </w:r>
            <w:r w:rsidR="00756D56"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 xml:space="preserve"> </w:t>
            </w:r>
            <w:r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>постановлений</w:t>
            </w:r>
            <w:r w:rsidR="00756D56"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 xml:space="preserve"> </w:t>
            </w:r>
            <w:r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 xml:space="preserve">о назначении административного наказания </w:t>
            </w:r>
            <w:r w:rsidR="007C1537"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 xml:space="preserve">контролируемому лицу </w:t>
            </w:r>
            <w:r w:rsidR="00756D56"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>–</w:t>
            </w:r>
            <w:r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 xml:space="preserve"> юридическому лицу, его должностным лицам или </w:t>
            </w:r>
            <w:r w:rsidR="007C1537"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>контролируемому лицу</w:t>
            </w:r>
            <w:r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 xml:space="preserve"> </w:t>
            </w:r>
            <w:r w:rsidR="00756D56"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>–</w:t>
            </w:r>
            <w:r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 xml:space="preserve"> индивидуальному предпринимателю за совершение административных</w:t>
            </w:r>
            <w:proofErr w:type="gramEnd"/>
            <w:r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 xml:space="preserve"> правонарушений, предусмотренных</w:t>
            </w:r>
            <w:r w:rsidR="00756D56"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 xml:space="preserve"> </w:t>
            </w:r>
            <w:hyperlink r:id="rId32" w:anchor="/document/12125267/entry/141312" w:history="1">
              <w:r w:rsidRPr="00756D56">
                <w:rPr>
                  <w:rFonts w:ascii="Times New Roman" w:eastAsiaTheme="minorEastAsia" w:hAnsi="Times New Roman"/>
                  <w:spacing w:val="-4"/>
                  <w:sz w:val="28"/>
                  <w:szCs w:val="28"/>
                  <w14:ligatures w14:val="standardContextual"/>
                </w:rPr>
                <w:t>частями 2</w:t>
              </w:r>
            </w:hyperlink>
            <w:r w:rsidR="00756D56"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 xml:space="preserve"> </w:t>
            </w:r>
            <w:r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>и</w:t>
            </w:r>
            <w:r w:rsidR="00756D56"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 xml:space="preserve"> </w:t>
            </w:r>
            <w:hyperlink r:id="rId33" w:anchor="/document/12125267/entry/141330" w:history="1">
              <w:r w:rsidRPr="00756D56">
                <w:rPr>
                  <w:rFonts w:ascii="Times New Roman" w:eastAsiaTheme="minorEastAsia" w:hAnsi="Times New Roman"/>
                  <w:spacing w:val="-4"/>
                  <w:sz w:val="28"/>
                  <w:szCs w:val="28"/>
                  <w14:ligatures w14:val="standardContextual"/>
                </w:rPr>
                <w:t>3 статьи 14.1</w:t>
              </w:r>
              <w:r w:rsidR="00756D56" w:rsidRPr="00756D56">
                <w:rPr>
                  <w:rFonts w:ascii="Times New Roman" w:eastAsiaTheme="minorEastAsia" w:hAnsi="Times New Roman"/>
                  <w:spacing w:val="-4"/>
                  <w:sz w:val="28"/>
                  <w:szCs w:val="28"/>
                  <w14:ligatures w14:val="standardContextual"/>
                </w:rPr>
                <w:t>.</w:t>
              </w:r>
              <w:r w:rsidRPr="00756D56">
                <w:rPr>
                  <w:rFonts w:ascii="Times New Roman" w:eastAsiaTheme="minorEastAsia" w:hAnsi="Times New Roman"/>
                  <w:spacing w:val="-4"/>
                  <w:sz w:val="28"/>
                  <w:szCs w:val="28"/>
                  <w14:ligatures w14:val="standardContextual"/>
                </w:rPr>
                <w:t>3</w:t>
              </w:r>
            </w:hyperlink>
            <w:r w:rsidR="00756D56"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 xml:space="preserve"> </w:t>
            </w:r>
            <w:r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>Кодекса Российской Федерации об административных правонарушениях</w:t>
            </w:r>
            <w:proofErr w:type="gramStart"/>
            <w:r w:rsidRPr="00756D56">
              <w:rPr>
                <w:rFonts w:ascii="Times New Roman" w:eastAsiaTheme="minorEastAsia" w:hAnsi="Times New Roman"/>
                <w:spacing w:val="-4"/>
                <w:sz w:val="28"/>
                <w:szCs w:val="28"/>
                <w14:ligatures w14:val="standardContextual"/>
              </w:rPr>
              <w:t>.».</w:t>
            </w:r>
            <w:proofErr w:type="gramEnd"/>
          </w:p>
          <w:p w:rsidR="006B0D26" w:rsidRPr="00756D56" w:rsidRDefault="00756D56" w:rsidP="00756D56">
            <w:pPr>
              <w:tabs>
                <w:tab w:val="left" w:pos="4600"/>
              </w:tabs>
              <w:ind w:firstLine="709"/>
              <w:jc w:val="both"/>
              <w:rPr>
                <w:spacing w:val="-4"/>
                <w:sz w:val="28"/>
                <w:szCs w:val="28"/>
              </w:rPr>
            </w:pPr>
            <w:r w:rsidRPr="00756D5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3D0E64" w:rsidRPr="00756D56">
              <w:rPr>
                <w:spacing w:val="-4"/>
                <w:sz w:val="28"/>
                <w:szCs w:val="28"/>
              </w:rPr>
              <w:t xml:space="preserve"> </w:t>
            </w:r>
          </w:p>
          <w:p w:rsidR="00AD7254" w:rsidRPr="006B0D26" w:rsidRDefault="003D0E64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bookmarkStart w:id="2" w:name="Par303"/>
            <w:bookmarkEnd w:id="2"/>
            <w:r>
              <w:rPr>
                <w:sz w:val="28"/>
                <w:szCs w:val="28"/>
              </w:rPr>
              <w:t xml:space="preserve"> </w:t>
            </w:r>
          </w:p>
          <w:p w:rsidR="00BB3C35" w:rsidRPr="005A7BE2" w:rsidRDefault="003D0E64" w:rsidP="00756D5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t xml:space="preserve"> </w:t>
            </w: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756D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756D56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FB47AE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05246D">
      <w:headerReference w:type="default" r:id="rId34"/>
      <w:type w:val="continuous"/>
      <w:pgSz w:w="11907" w:h="16834" w:code="9"/>
      <w:pgMar w:top="953" w:right="567" w:bottom="709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E2D" w:rsidRDefault="001B0E2D">
      <w:r>
        <w:separator/>
      </w:r>
    </w:p>
  </w:endnote>
  <w:endnote w:type="continuationSeparator" w:id="0">
    <w:p w:rsidR="001B0E2D" w:rsidRDefault="001B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E2D" w:rsidRDefault="001B0E2D">
      <w:r>
        <w:separator/>
      </w:r>
    </w:p>
  </w:footnote>
  <w:footnote w:type="continuationSeparator" w:id="0">
    <w:p w:rsidR="001B0E2D" w:rsidRDefault="001B0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756D56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756D56">
      <w:rPr>
        <w:rStyle w:val="a8"/>
        <w:rFonts w:ascii="Times New Roman" w:hAnsi="Times New Roman"/>
        <w:sz w:val="24"/>
        <w:szCs w:val="24"/>
      </w:rPr>
      <w:fldChar w:fldCharType="begin"/>
    </w:r>
    <w:r w:rsidRPr="00756D56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756D56">
      <w:rPr>
        <w:rStyle w:val="a8"/>
        <w:rFonts w:ascii="Times New Roman" w:hAnsi="Times New Roman"/>
        <w:sz w:val="24"/>
        <w:szCs w:val="24"/>
      </w:rPr>
      <w:fldChar w:fldCharType="separate"/>
    </w:r>
    <w:r w:rsidR="005D1098">
      <w:rPr>
        <w:rStyle w:val="a8"/>
        <w:rFonts w:ascii="Times New Roman" w:hAnsi="Times New Roman"/>
        <w:noProof/>
        <w:sz w:val="24"/>
        <w:szCs w:val="24"/>
      </w:rPr>
      <w:t>6</w:t>
    </w:r>
    <w:r w:rsidRPr="00756D56">
      <w:rPr>
        <w:rStyle w:val="a8"/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5pt" o:bullet="t">
        <v:imagedata r:id="rId1" o:title="Номер версии 555" gain="79922f" blacklevel="-1966f"/>
      </v:shape>
    </w:pict>
  </w:numPicBullet>
  <w:abstractNum w:abstractNumId="0">
    <w:nsid w:val="03172E6B"/>
    <w:multiLevelType w:val="hybridMultilevel"/>
    <w:tmpl w:val="844CB998"/>
    <w:lvl w:ilvl="0" w:tplc="D838767A">
      <w:start w:val="1"/>
      <w:numFmt w:val="decimal"/>
      <w:lvlText w:val="%1)"/>
      <w:lvlJc w:val="left"/>
      <w:pPr>
        <w:ind w:left="1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6" w:hanging="360"/>
      </w:pPr>
    </w:lvl>
    <w:lvl w:ilvl="2" w:tplc="0419001B" w:tentative="1">
      <w:start w:val="1"/>
      <w:numFmt w:val="lowerRoman"/>
      <w:lvlText w:val="%3."/>
      <w:lvlJc w:val="right"/>
      <w:pPr>
        <w:ind w:left="3016" w:hanging="180"/>
      </w:pPr>
    </w:lvl>
    <w:lvl w:ilvl="3" w:tplc="0419000F" w:tentative="1">
      <w:start w:val="1"/>
      <w:numFmt w:val="decimal"/>
      <w:lvlText w:val="%4."/>
      <w:lvlJc w:val="left"/>
      <w:pPr>
        <w:ind w:left="3736" w:hanging="360"/>
      </w:pPr>
    </w:lvl>
    <w:lvl w:ilvl="4" w:tplc="04190019" w:tentative="1">
      <w:start w:val="1"/>
      <w:numFmt w:val="lowerLetter"/>
      <w:lvlText w:val="%5."/>
      <w:lvlJc w:val="left"/>
      <w:pPr>
        <w:ind w:left="4456" w:hanging="360"/>
      </w:pPr>
    </w:lvl>
    <w:lvl w:ilvl="5" w:tplc="0419001B" w:tentative="1">
      <w:start w:val="1"/>
      <w:numFmt w:val="lowerRoman"/>
      <w:lvlText w:val="%6."/>
      <w:lvlJc w:val="right"/>
      <w:pPr>
        <w:ind w:left="5176" w:hanging="180"/>
      </w:pPr>
    </w:lvl>
    <w:lvl w:ilvl="6" w:tplc="0419000F" w:tentative="1">
      <w:start w:val="1"/>
      <w:numFmt w:val="decimal"/>
      <w:lvlText w:val="%7."/>
      <w:lvlJc w:val="left"/>
      <w:pPr>
        <w:ind w:left="5896" w:hanging="360"/>
      </w:pPr>
    </w:lvl>
    <w:lvl w:ilvl="7" w:tplc="04190019" w:tentative="1">
      <w:start w:val="1"/>
      <w:numFmt w:val="lowerLetter"/>
      <w:lvlText w:val="%8."/>
      <w:lvlJc w:val="left"/>
      <w:pPr>
        <w:ind w:left="6616" w:hanging="360"/>
      </w:pPr>
    </w:lvl>
    <w:lvl w:ilvl="8" w:tplc="041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">
    <w:nsid w:val="18007442"/>
    <w:multiLevelType w:val="hybridMultilevel"/>
    <w:tmpl w:val="54BAFC48"/>
    <w:lvl w:ilvl="0" w:tplc="EDF22080">
      <w:start w:val="7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0936C0B"/>
    <w:multiLevelType w:val="hybridMultilevel"/>
    <w:tmpl w:val="9B5CBD02"/>
    <w:lvl w:ilvl="0" w:tplc="F276274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FDF4A95"/>
    <w:multiLevelType w:val="hybridMultilevel"/>
    <w:tmpl w:val="F74240CC"/>
    <w:lvl w:ilvl="0" w:tplc="D10660AA">
      <w:start w:val="5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8D62A93"/>
    <w:multiLevelType w:val="hybridMultilevel"/>
    <w:tmpl w:val="6F6616DC"/>
    <w:lvl w:ilvl="0" w:tplc="BFDC0372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>
    <w:nsid w:val="3E127E62"/>
    <w:multiLevelType w:val="hybridMultilevel"/>
    <w:tmpl w:val="B310E326"/>
    <w:lvl w:ilvl="0" w:tplc="E5A4598C">
      <w:start w:val="5"/>
      <w:numFmt w:val="decimal"/>
      <w:lvlText w:val="%1)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2B85F1C"/>
    <w:multiLevelType w:val="hybridMultilevel"/>
    <w:tmpl w:val="184A309C"/>
    <w:lvl w:ilvl="0" w:tplc="A37E8B28">
      <w:start w:val="6"/>
      <w:numFmt w:val="decimal"/>
      <w:lvlText w:val="%1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1">
    <w:nsid w:val="5B4E17FF"/>
    <w:multiLevelType w:val="hybridMultilevel"/>
    <w:tmpl w:val="2D9AE3C4"/>
    <w:lvl w:ilvl="0" w:tplc="166EFA4E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2">
    <w:nsid w:val="65442201"/>
    <w:multiLevelType w:val="hybridMultilevel"/>
    <w:tmpl w:val="2F7C19A0"/>
    <w:lvl w:ilvl="0" w:tplc="8892E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E114702"/>
    <w:multiLevelType w:val="hybridMultilevel"/>
    <w:tmpl w:val="2A1827B0"/>
    <w:lvl w:ilvl="0" w:tplc="79CAC21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09D1539"/>
    <w:multiLevelType w:val="hybridMultilevel"/>
    <w:tmpl w:val="F3E0850C"/>
    <w:lvl w:ilvl="0" w:tplc="DB223566">
      <w:start w:val="6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6">
    <w:nsid w:val="7270744E"/>
    <w:multiLevelType w:val="hybridMultilevel"/>
    <w:tmpl w:val="6B08B1CE"/>
    <w:lvl w:ilvl="0" w:tplc="4CFE1FF6">
      <w:start w:val="2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14"/>
  </w:num>
  <w:num w:numId="7">
    <w:abstractNumId w:val="0"/>
  </w:num>
  <w:num w:numId="8">
    <w:abstractNumId w:val="13"/>
  </w:num>
  <w:num w:numId="9">
    <w:abstractNumId w:val="7"/>
  </w:num>
  <w:num w:numId="10">
    <w:abstractNumId w:val="16"/>
  </w:num>
  <w:num w:numId="11">
    <w:abstractNumId w:val="11"/>
  </w:num>
  <w:num w:numId="12">
    <w:abstractNumId w:val="3"/>
  </w:num>
  <w:num w:numId="13">
    <w:abstractNumId w:val="8"/>
  </w:num>
  <w:num w:numId="14">
    <w:abstractNumId w:val="5"/>
  </w:num>
  <w:num w:numId="15">
    <w:abstractNumId w:val="12"/>
  </w:num>
  <w:num w:numId="16">
    <w:abstractNumId w:val="10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q1p8Jt5/jVrL8tU3cvdVyVOZp4=" w:salt="jmUs96x0uoec6nyB5Q0Wg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17E2"/>
    <w:rsid w:val="0001360F"/>
    <w:rsid w:val="000257FA"/>
    <w:rsid w:val="000331B3"/>
    <w:rsid w:val="00033413"/>
    <w:rsid w:val="00037C0C"/>
    <w:rsid w:val="00044D32"/>
    <w:rsid w:val="0005246D"/>
    <w:rsid w:val="00054B64"/>
    <w:rsid w:val="00055366"/>
    <w:rsid w:val="00056DEB"/>
    <w:rsid w:val="00056F94"/>
    <w:rsid w:val="00073A7A"/>
    <w:rsid w:val="00076D5E"/>
    <w:rsid w:val="00077430"/>
    <w:rsid w:val="00084DD3"/>
    <w:rsid w:val="000864FF"/>
    <w:rsid w:val="000917C0"/>
    <w:rsid w:val="00097F26"/>
    <w:rsid w:val="000A7AA2"/>
    <w:rsid w:val="000B0736"/>
    <w:rsid w:val="000D0AE3"/>
    <w:rsid w:val="000D5EED"/>
    <w:rsid w:val="000E0C8A"/>
    <w:rsid w:val="000F4BEE"/>
    <w:rsid w:val="00101C86"/>
    <w:rsid w:val="001153BC"/>
    <w:rsid w:val="0011774A"/>
    <w:rsid w:val="00122CFD"/>
    <w:rsid w:val="00147DF5"/>
    <w:rsid w:val="00151370"/>
    <w:rsid w:val="00152CB3"/>
    <w:rsid w:val="00156EB6"/>
    <w:rsid w:val="001576B0"/>
    <w:rsid w:val="00162E72"/>
    <w:rsid w:val="00175BE5"/>
    <w:rsid w:val="0018459A"/>
    <w:rsid w:val="00184C95"/>
    <w:rsid w:val="001850F4"/>
    <w:rsid w:val="001947BE"/>
    <w:rsid w:val="001A560F"/>
    <w:rsid w:val="001A5BE8"/>
    <w:rsid w:val="001B0982"/>
    <w:rsid w:val="001B0E2D"/>
    <w:rsid w:val="001B32BA"/>
    <w:rsid w:val="001B388C"/>
    <w:rsid w:val="001B43D5"/>
    <w:rsid w:val="001B57DD"/>
    <w:rsid w:val="001D0D19"/>
    <w:rsid w:val="001D59E1"/>
    <w:rsid w:val="001E0317"/>
    <w:rsid w:val="001E20F1"/>
    <w:rsid w:val="001E4FAA"/>
    <w:rsid w:val="001E6389"/>
    <w:rsid w:val="001F12E8"/>
    <w:rsid w:val="001F228C"/>
    <w:rsid w:val="001F64B8"/>
    <w:rsid w:val="001F7C83"/>
    <w:rsid w:val="00201372"/>
    <w:rsid w:val="00203046"/>
    <w:rsid w:val="002120D9"/>
    <w:rsid w:val="00213C65"/>
    <w:rsid w:val="0021598F"/>
    <w:rsid w:val="00220F0D"/>
    <w:rsid w:val="002212AE"/>
    <w:rsid w:val="00224B92"/>
    <w:rsid w:val="00231E8F"/>
    <w:rsid w:val="00231F1C"/>
    <w:rsid w:val="00242DDB"/>
    <w:rsid w:val="002479A2"/>
    <w:rsid w:val="00256BDB"/>
    <w:rsid w:val="0026087E"/>
    <w:rsid w:val="002625A6"/>
    <w:rsid w:val="00265420"/>
    <w:rsid w:val="00274E14"/>
    <w:rsid w:val="00280A6D"/>
    <w:rsid w:val="00293E03"/>
    <w:rsid w:val="002953B6"/>
    <w:rsid w:val="002974A2"/>
    <w:rsid w:val="002A237F"/>
    <w:rsid w:val="002B3460"/>
    <w:rsid w:val="002B7A59"/>
    <w:rsid w:val="002C5266"/>
    <w:rsid w:val="002C6B4B"/>
    <w:rsid w:val="002D7537"/>
    <w:rsid w:val="002E2737"/>
    <w:rsid w:val="002E294E"/>
    <w:rsid w:val="002E3440"/>
    <w:rsid w:val="002E6099"/>
    <w:rsid w:val="002F13D6"/>
    <w:rsid w:val="002F1E81"/>
    <w:rsid w:val="00310D92"/>
    <w:rsid w:val="00314D3D"/>
    <w:rsid w:val="003160CB"/>
    <w:rsid w:val="003222A3"/>
    <w:rsid w:val="00323E62"/>
    <w:rsid w:val="00337B25"/>
    <w:rsid w:val="00344A45"/>
    <w:rsid w:val="003543C8"/>
    <w:rsid w:val="00360A40"/>
    <w:rsid w:val="00380BC5"/>
    <w:rsid w:val="003813CD"/>
    <w:rsid w:val="0038445B"/>
    <w:rsid w:val="003870C2"/>
    <w:rsid w:val="003A7B54"/>
    <w:rsid w:val="003D0E64"/>
    <w:rsid w:val="003D1194"/>
    <w:rsid w:val="003D2288"/>
    <w:rsid w:val="003D2AE1"/>
    <w:rsid w:val="003D3B8A"/>
    <w:rsid w:val="003D54F8"/>
    <w:rsid w:val="003E0A49"/>
    <w:rsid w:val="003E34CC"/>
    <w:rsid w:val="003E4284"/>
    <w:rsid w:val="003F4F5E"/>
    <w:rsid w:val="00400906"/>
    <w:rsid w:val="00401C11"/>
    <w:rsid w:val="004025F4"/>
    <w:rsid w:val="00415E46"/>
    <w:rsid w:val="00424670"/>
    <w:rsid w:val="0042590E"/>
    <w:rsid w:val="00437F65"/>
    <w:rsid w:val="00440C27"/>
    <w:rsid w:val="00460FEA"/>
    <w:rsid w:val="00466A4F"/>
    <w:rsid w:val="004708B3"/>
    <w:rsid w:val="004734B7"/>
    <w:rsid w:val="00481269"/>
    <w:rsid w:val="00481B88"/>
    <w:rsid w:val="00485B4F"/>
    <w:rsid w:val="004862D1"/>
    <w:rsid w:val="004A0C63"/>
    <w:rsid w:val="004B2516"/>
    <w:rsid w:val="004B2D5A"/>
    <w:rsid w:val="004D293D"/>
    <w:rsid w:val="004E546F"/>
    <w:rsid w:val="004F44FE"/>
    <w:rsid w:val="00512A47"/>
    <w:rsid w:val="00515EB3"/>
    <w:rsid w:val="00527C7A"/>
    <w:rsid w:val="00531090"/>
    <w:rsid w:val="00531C68"/>
    <w:rsid w:val="00532119"/>
    <w:rsid w:val="005335F3"/>
    <w:rsid w:val="00543C38"/>
    <w:rsid w:val="00543D2D"/>
    <w:rsid w:val="00545A3D"/>
    <w:rsid w:val="00546DBB"/>
    <w:rsid w:val="005548A8"/>
    <w:rsid w:val="0055622A"/>
    <w:rsid w:val="00561A5B"/>
    <w:rsid w:val="00561CE4"/>
    <w:rsid w:val="0057074C"/>
    <w:rsid w:val="00573FBF"/>
    <w:rsid w:val="00574FF3"/>
    <w:rsid w:val="00582538"/>
    <w:rsid w:val="005838EA"/>
    <w:rsid w:val="00584E91"/>
    <w:rsid w:val="00585EE1"/>
    <w:rsid w:val="00590BC4"/>
    <w:rsid w:val="00590C0E"/>
    <w:rsid w:val="005939E6"/>
    <w:rsid w:val="005A0B01"/>
    <w:rsid w:val="005A4227"/>
    <w:rsid w:val="005A7BE2"/>
    <w:rsid w:val="005B229B"/>
    <w:rsid w:val="005B3518"/>
    <w:rsid w:val="005B5A4B"/>
    <w:rsid w:val="005C56AE"/>
    <w:rsid w:val="005C7449"/>
    <w:rsid w:val="005D1098"/>
    <w:rsid w:val="005E3476"/>
    <w:rsid w:val="005E425F"/>
    <w:rsid w:val="005E6D99"/>
    <w:rsid w:val="005F2ADD"/>
    <w:rsid w:val="005F2C49"/>
    <w:rsid w:val="00600147"/>
    <w:rsid w:val="006013EB"/>
    <w:rsid w:val="0060479E"/>
    <w:rsid w:val="00604BE7"/>
    <w:rsid w:val="00616AED"/>
    <w:rsid w:val="00625A4E"/>
    <w:rsid w:val="00632A4F"/>
    <w:rsid w:val="00632B56"/>
    <w:rsid w:val="006351E3"/>
    <w:rsid w:val="00644236"/>
    <w:rsid w:val="006471E5"/>
    <w:rsid w:val="00652809"/>
    <w:rsid w:val="00652FF8"/>
    <w:rsid w:val="0065421F"/>
    <w:rsid w:val="00667027"/>
    <w:rsid w:val="00671D3B"/>
    <w:rsid w:val="00683693"/>
    <w:rsid w:val="00684120"/>
    <w:rsid w:val="00684A5B"/>
    <w:rsid w:val="0069422A"/>
    <w:rsid w:val="006A1F71"/>
    <w:rsid w:val="006A5EB6"/>
    <w:rsid w:val="006B0D26"/>
    <w:rsid w:val="006B2C0B"/>
    <w:rsid w:val="006B59B6"/>
    <w:rsid w:val="006D19FB"/>
    <w:rsid w:val="006E7144"/>
    <w:rsid w:val="006E73ED"/>
    <w:rsid w:val="006F328B"/>
    <w:rsid w:val="006F5359"/>
    <w:rsid w:val="006F5886"/>
    <w:rsid w:val="00707734"/>
    <w:rsid w:val="00707E19"/>
    <w:rsid w:val="00711594"/>
    <w:rsid w:val="00712F7C"/>
    <w:rsid w:val="00717E0D"/>
    <w:rsid w:val="0072328A"/>
    <w:rsid w:val="00731D74"/>
    <w:rsid w:val="007377B5"/>
    <w:rsid w:val="00746CC2"/>
    <w:rsid w:val="00753FE5"/>
    <w:rsid w:val="00756D56"/>
    <w:rsid w:val="00757568"/>
    <w:rsid w:val="00760323"/>
    <w:rsid w:val="00763384"/>
    <w:rsid w:val="00765600"/>
    <w:rsid w:val="0077133E"/>
    <w:rsid w:val="0077636B"/>
    <w:rsid w:val="007832DB"/>
    <w:rsid w:val="00791C9F"/>
    <w:rsid w:val="00792AAB"/>
    <w:rsid w:val="00793B47"/>
    <w:rsid w:val="007A1D0C"/>
    <w:rsid w:val="007A2A7B"/>
    <w:rsid w:val="007A32A0"/>
    <w:rsid w:val="007C0F98"/>
    <w:rsid w:val="007C1537"/>
    <w:rsid w:val="007D4925"/>
    <w:rsid w:val="007D5E5A"/>
    <w:rsid w:val="007E741B"/>
    <w:rsid w:val="007F0C8A"/>
    <w:rsid w:val="007F11AB"/>
    <w:rsid w:val="008143CB"/>
    <w:rsid w:val="00823CA1"/>
    <w:rsid w:val="0082579C"/>
    <w:rsid w:val="008513B9"/>
    <w:rsid w:val="00852BD4"/>
    <w:rsid w:val="00860661"/>
    <w:rsid w:val="00861C33"/>
    <w:rsid w:val="00864293"/>
    <w:rsid w:val="008702D3"/>
    <w:rsid w:val="00873B58"/>
    <w:rsid w:val="00876034"/>
    <w:rsid w:val="008827E7"/>
    <w:rsid w:val="00897610"/>
    <w:rsid w:val="008A01A0"/>
    <w:rsid w:val="008A1696"/>
    <w:rsid w:val="008A2D83"/>
    <w:rsid w:val="008B0E73"/>
    <w:rsid w:val="008B7D2A"/>
    <w:rsid w:val="008C58FE"/>
    <w:rsid w:val="008D0A14"/>
    <w:rsid w:val="008D7CFA"/>
    <w:rsid w:val="008E6112"/>
    <w:rsid w:val="008E6C41"/>
    <w:rsid w:val="008F0816"/>
    <w:rsid w:val="008F0E59"/>
    <w:rsid w:val="008F6BB7"/>
    <w:rsid w:val="00900F42"/>
    <w:rsid w:val="00927BD5"/>
    <w:rsid w:val="00932E3C"/>
    <w:rsid w:val="00970C80"/>
    <w:rsid w:val="009977FF"/>
    <w:rsid w:val="009A085B"/>
    <w:rsid w:val="009B31A8"/>
    <w:rsid w:val="009C1DE6"/>
    <w:rsid w:val="009C1F0E"/>
    <w:rsid w:val="009D3E8C"/>
    <w:rsid w:val="009E3A0E"/>
    <w:rsid w:val="00A1314B"/>
    <w:rsid w:val="00A13160"/>
    <w:rsid w:val="00A137D3"/>
    <w:rsid w:val="00A3582C"/>
    <w:rsid w:val="00A44A8F"/>
    <w:rsid w:val="00A470C9"/>
    <w:rsid w:val="00A51D96"/>
    <w:rsid w:val="00A558DD"/>
    <w:rsid w:val="00A70EA2"/>
    <w:rsid w:val="00A96F84"/>
    <w:rsid w:val="00AB06FF"/>
    <w:rsid w:val="00AB6702"/>
    <w:rsid w:val="00AC3953"/>
    <w:rsid w:val="00AC7150"/>
    <w:rsid w:val="00AD1D96"/>
    <w:rsid w:val="00AD7254"/>
    <w:rsid w:val="00AF5F7C"/>
    <w:rsid w:val="00B02207"/>
    <w:rsid w:val="00B03403"/>
    <w:rsid w:val="00B10324"/>
    <w:rsid w:val="00B135F8"/>
    <w:rsid w:val="00B22440"/>
    <w:rsid w:val="00B376B1"/>
    <w:rsid w:val="00B413CE"/>
    <w:rsid w:val="00B5528C"/>
    <w:rsid w:val="00B620D9"/>
    <w:rsid w:val="00B633DB"/>
    <w:rsid w:val="00B639ED"/>
    <w:rsid w:val="00B668FE"/>
    <w:rsid w:val="00B66A8C"/>
    <w:rsid w:val="00B7361D"/>
    <w:rsid w:val="00B8061C"/>
    <w:rsid w:val="00B83BA2"/>
    <w:rsid w:val="00B853AA"/>
    <w:rsid w:val="00B875BF"/>
    <w:rsid w:val="00B91F62"/>
    <w:rsid w:val="00BB2C98"/>
    <w:rsid w:val="00BB3C35"/>
    <w:rsid w:val="00BB4724"/>
    <w:rsid w:val="00BD0B82"/>
    <w:rsid w:val="00BD2399"/>
    <w:rsid w:val="00BE5FCB"/>
    <w:rsid w:val="00BF4F5F"/>
    <w:rsid w:val="00C00796"/>
    <w:rsid w:val="00C044B2"/>
    <w:rsid w:val="00C04EEB"/>
    <w:rsid w:val="00C10F12"/>
    <w:rsid w:val="00C11826"/>
    <w:rsid w:val="00C127AE"/>
    <w:rsid w:val="00C129A1"/>
    <w:rsid w:val="00C22273"/>
    <w:rsid w:val="00C22DDB"/>
    <w:rsid w:val="00C37EBA"/>
    <w:rsid w:val="00C45B45"/>
    <w:rsid w:val="00C46045"/>
    <w:rsid w:val="00C46D42"/>
    <w:rsid w:val="00C50C32"/>
    <w:rsid w:val="00C60178"/>
    <w:rsid w:val="00C61760"/>
    <w:rsid w:val="00C61884"/>
    <w:rsid w:val="00C63CD6"/>
    <w:rsid w:val="00C6759E"/>
    <w:rsid w:val="00C84FC3"/>
    <w:rsid w:val="00C87D95"/>
    <w:rsid w:val="00C9077A"/>
    <w:rsid w:val="00C95CD2"/>
    <w:rsid w:val="00CA051B"/>
    <w:rsid w:val="00CB1D60"/>
    <w:rsid w:val="00CB3CBE"/>
    <w:rsid w:val="00CC137A"/>
    <w:rsid w:val="00CD14AB"/>
    <w:rsid w:val="00CD54CA"/>
    <w:rsid w:val="00CF03D8"/>
    <w:rsid w:val="00D015D5"/>
    <w:rsid w:val="00D03759"/>
    <w:rsid w:val="00D03D68"/>
    <w:rsid w:val="00D113E7"/>
    <w:rsid w:val="00D13643"/>
    <w:rsid w:val="00D165EA"/>
    <w:rsid w:val="00D25F0E"/>
    <w:rsid w:val="00D266DD"/>
    <w:rsid w:val="00D32B04"/>
    <w:rsid w:val="00D374E7"/>
    <w:rsid w:val="00D63949"/>
    <w:rsid w:val="00D652E7"/>
    <w:rsid w:val="00D73B62"/>
    <w:rsid w:val="00D77BCF"/>
    <w:rsid w:val="00D84394"/>
    <w:rsid w:val="00D85547"/>
    <w:rsid w:val="00D85BAF"/>
    <w:rsid w:val="00D95E55"/>
    <w:rsid w:val="00DA14A5"/>
    <w:rsid w:val="00DA51A1"/>
    <w:rsid w:val="00DB2F3D"/>
    <w:rsid w:val="00DB3664"/>
    <w:rsid w:val="00DC16FB"/>
    <w:rsid w:val="00DC4A65"/>
    <w:rsid w:val="00DC4F66"/>
    <w:rsid w:val="00DE6F82"/>
    <w:rsid w:val="00DF2B6A"/>
    <w:rsid w:val="00DF38ED"/>
    <w:rsid w:val="00E03106"/>
    <w:rsid w:val="00E10B44"/>
    <w:rsid w:val="00E11AD6"/>
    <w:rsid w:val="00E11F02"/>
    <w:rsid w:val="00E2726B"/>
    <w:rsid w:val="00E36499"/>
    <w:rsid w:val="00E3682D"/>
    <w:rsid w:val="00E37801"/>
    <w:rsid w:val="00E46EAA"/>
    <w:rsid w:val="00E5038C"/>
    <w:rsid w:val="00E50B69"/>
    <w:rsid w:val="00E5298B"/>
    <w:rsid w:val="00E53CCB"/>
    <w:rsid w:val="00E56EFB"/>
    <w:rsid w:val="00E6458F"/>
    <w:rsid w:val="00E65633"/>
    <w:rsid w:val="00E66D0B"/>
    <w:rsid w:val="00E7242D"/>
    <w:rsid w:val="00E84533"/>
    <w:rsid w:val="00E87E21"/>
    <w:rsid w:val="00E87E25"/>
    <w:rsid w:val="00EA04F1"/>
    <w:rsid w:val="00EA2FD3"/>
    <w:rsid w:val="00EA5F26"/>
    <w:rsid w:val="00EB7CE9"/>
    <w:rsid w:val="00EC33FE"/>
    <w:rsid w:val="00EC433F"/>
    <w:rsid w:val="00EC4B21"/>
    <w:rsid w:val="00EC675F"/>
    <w:rsid w:val="00EC68A4"/>
    <w:rsid w:val="00ED1FDE"/>
    <w:rsid w:val="00ED7045"/>
    <w:rsid w:val="00EE1B75"/>
    <w:rsid w:val="00EF5CB7"/>
    <w:rsid w:val="00F06EFB"/>
    <w:rsid w:val="00F102D9"/>
    <w:rsid w:val="00F134AC"/>
    <w:rsid w:val="00F150DE"/>
    <w:rsid w:val="00F1529E"/>
    <w:rsid w:val="00F16F07"/>
    <w:rsid w:val="00F27F4A"/>
    <w:rsid w:val="00F45B7C"/>
    <w:rsid w:val="00F45FCE"/>
    <w:rsid w:val="00F56979"/>
    <w:rsid w:val="00F66D5F"/>
    <w:rsid w:val="00F87607"/>
    <w:rsid w:val="00F918B9"/>
    <w:rsid w:val="00F9334F"/>
    <w:rsid w:val="00F93C1C"/>
    <w:rsid w:val="00F97D7F"/>
    <w:rsid w:val="00FA122C"/>
    <w:rsid w:val="00FA3B95"/>
    <w:rsid w:val="00FB47AE"/>
    <w:rsid w:val="00FC1278"/>
    <w:rsid w:val="00FC4AFF"/>
    <w:rsid w:val="00FD5DEC"/>
    <w:rsid w:val="00FE5888"/>
    <w:rsid w:val="00FE7735"/>
    <w:rsid w:val="00FF2B09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6C22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47DF5"/>
    <w:pPr>
      <w:ind w:left="720"/>
      <w:contextualSpacing/>
    </w:pPr>
  </w:style>
  <w:style w:type="character" w:styleId="ad">
    <w:name w:val="Emphasis"/>
    <w:basedOn w:val="a0"/>
    <w:uiPriority w:val="20"/>
    <w:qFormat/>
    <w:rsid w:val="00147DF5"/>
    <w:rPr>
      <w:i/>
      <w:iCs/>
    </w:rPr>
  </w:style>
  <w:style w:type="character" w:customStyle="1" w:styleId="ae">
    <w:name w:val="Гипертекстовая ссылка"/>
    <w:basedOn w:val="a0"/>
    <w:uiPriority w:val="99"/>
    <w:rsid w:val="006B59B6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ConsPlusNormal">
    <w:name w:val="ConsPlusNormal"/>
    <w:rsid w:val="006B0D26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14:ligatures w14:val="standardContextual"/>
    </w:rPr>
  </w:style>
  <w:style w:type="paragraph" w:customStyle="1" w:styleId="ConsPlusTitle">
    <w:name w:val="ConsPlusTitle"/>
    <w:rsid w:val="006B0D2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14:ligatures w14:val="standardContextual"/>
    </w:rPr>
  </w:style>
  <w:style w:type="paragraph" w:customStyle="1" w:styleId="s1">
    <w:name w:val="s_1"/>
    <w:basedOn w:val="a"/>
    <w:rsid w:val="00F134A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652FF8"/>
  </w:style>
  <w:style w:type="character" w:styleId="af">
    <w:name w:val="Hyperlink"/>
    <w:basedOn w:val="a0"/>
    <w:uiPriority w:val="99"/>
    <w:semiHidden/>
    <w:unhideWhenUsed/>
    <w:rsid w:val="000524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47DF5"/>
    <w:pPr>
      <w:ind w:left="720"/>
      <w:contextualSpacing/>
    </w:pPr>
  </w:style>
  <w:style w:type="character" w:styleId="ad">
    <w:name w:val="Emphasis"/>
    <w:basedOn w:val="a0"/>
    <w:uiPriority w:val="20"/>
    <w:qFormat/>
    <w:rsid w:val="00147DF5"/>
    <w:rPr>
      <w:i/>
      <w:iCs/>
    </w:rPr>
  </w:style>
  <w:style w:type="character" w:customStyle="1" w:styleId="ae">
    <w:name w:val="Гипертекстовая ссылка"/>
    <w:basedOn w:val="a0"/>
    <w:uiPriority w:val="99"/>
    <w:rsid w:val="006B59B6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ConsPlusNormal">
    <w:name w:val="ConsPlusNormal"/>
    <w:rsid w:val="006B0D26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14:ligatures w14:val="standardContextual"/>
    </w:rPr>
  </w:style>
  <w:style w:type="paragraph" w:customStyle="1" w:styleId="ConsPlusTitle">
    <w:name w:val="ConsPlusTitle"/>
    <w:rsid w:val="006B0D2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14:ligatures w14:val="standardContextual"/>
    </w:rPr>
  </w:style>
  <w:style w:type="paragraph" w:customStyle="1" w:styleId="s1">
    <w:name w:val="s_1"/>
    <w:basedOn w:val="a"/>
    <w:rsid w:val="00F134A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652FF8"/>
  </w:style>
  <w:style w:type="character" w:styleId="af">
    <w:name w:val="Hyperlink"/>
    <w:basedOn w:val="a0"/>
    <w:uiPriority w:val="99"/>
    <w:semiHidden/>
    <w:unhideWhenUsed/>
    <w:rsid w:val="00052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3&amp;n=465460&amp;date=02.10.2025&amp;dst=100005&amp;field=134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02385&amp;date=15.01.2025&amp;dst=100005&amp;field=134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document/redirect/10102673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0607-63C3-4F8D-8FAC-570AC3F7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6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131</cp:revision>
  <cp:lastPrinted>2026-04-14T09:57:00Z</cp:lastPrinted>
  <dcterms:created xsi:type="dcterms:W3CDTF">2023-05-16T10:45:00Z</dcterms:created>
  <dcterms:modified xsi:type="dcterms:W3CDTF">2026-04-24T12:34:00Z</dcterms:modified>
</cp:coreProperties>
</file>