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BE006E" w:rsidTr="00690752">
        <w:tc>
          <w:tcPr>
            <w:tcW w:w="10444" w:type="dxa"/>
            <w:shd w:val="clear" w:color="auto" w:fill="auto"/>
          </w:tcPr>
          <w:p w:rsidR="00F84BDF" w:rsidRPr="00BE006E" w:rsidRDefault="00F84BDF" w:rsidP="00BE00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E006E" w:rsidRPr="00BE006E" w:rsidRDefault="00134D4E" w:rsidP="00BE006E">
            <w:pPr>
              <w:rPr>
                <w:rFonts w:ascii="Times New Roman" w:hAnsi="Times New Roman"/>
                <w:sz w:val="28"/>
                <w:szCs w:val="28"/>
              </w:rPr>
            </w:pPr>
            <w:r w:rsidRPr="00BE006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84BDF" w:rsidRPr="00BE006E" w:rsidRDefault="00BE006E" w:rsidP="00BE006E">
            <w:pPr>
              <w:rPr>
                <w:rFonts w:ascii="Times New Roman" w:hAnsi="Times New Roman"/>
                <w:sz w:val="28"/>
                <w:szCs w:val="28"/>
              </w:rPr>
            </w:pPr>
            <w:r w:rsidRPr="00BE006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34D4E" w:rsidRPr="00BE00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90752" w:rsidRPr="00BE006E" w:rsidTr="00690752">
        <w:tc>
          <w:tcPr>
            <w:tcW w:w="10444" w:type="dxa"/>
            <w:shd w:val="clear" w:color="auto" w:fill="auto"/>
          </w:tcPr>
          <w:p w:rsidR="00690752" w:rsidRPr="00BE006E" w:rsidRDefault="00690752" w:rsidP="00BE00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BE006E" w:rsidRDefault="00554F35" w:rsidP="00BE00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14.04.2026 № 208-р</w:t>
            </w:r>
            <w:bookmarkStart w:id="0" w:name="_GoBack"/>
            <w:bookmarkEnd w:id="0"/>
          </w:p>
        </w:tc>
      </w:tr>
      <w:tr w:rsidR="00BE006E" w:rsidRPr="00BE006E" w:rsidTr="00690752">
        <w:tc>
          <w:tcPr>
            <w:tcW w:w="10444" w:type="dxa"/>
            <w:shd w:val="clear" w:color="auto" w:fill="auto"/>
          </w:tcPr>
          <w:p w:rsidR="00BE006E" w:rsidRPr="00BE006E" w:rsidRDefault="00BE006E" w:rsidP="00BE00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E006E" w:rsidRPr="00BE006E" w:rsidRDefault="00BE006E" w:rsidP="00BE00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06E" w:rsidRPr="00BE006E" w:rsidTr="00690752">
        <w:tc>
          <w:tcPr>
            <w:tcW w:w="10444" w:type="dxa"/>
            <w:shd w:val="clear" w:color="auto" w:fill="auto"/>
          </w:tcPr>
          <w:p w:rsidR="00BE006E" w:rsidRPr="00BE006E" w:rsidRDefault="00BE006E" w:rsidP="00BE00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E006E" w:rsidRPr="00BE006E" w:rsidRDefault="00BE006E" w:rsidP="00BE00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4BDF" w:rsidRPr="00BE006E" w:rsidRDefault="00F84BDF" w:rsidP="00BE006E">
      <w:pPr>
        <w:rPr>
          <w:rFonts w:ascii="Times New Roman" w:hAnsi="Times New Roman"/>
          <w:sz w:val="28"/>
          <w:szCs w:val="28"/>
        </w:rPr>
      </w:pPr>
    </w:p>
    <w:p w:rsidR="00BE006E" w:rsidRPr="00BE006E" w:rsidRDefault="00BE006E" w:rsidP="00BE006E">
      <w:pPr>
        <w:jc w:val="center"/>
        <w:rPr>
          <w:rFonts w:ascii="Times New Roman" w:hAnsi="Times New Roman"/>
          <w:sz w:val="28"/>
          <w:szCs w:val="28"/>
        </w:rPr>
      </w:pPr>
      <w:r w:rsidRPr="00BE006E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BE006E" w:rsidRPr="00BE006E" w:rsidRDefault="00BE006E" w:rsidP="00BE006E">
      <w:pPr>
        <w:jc w:val="center"/>
        <w:rPr>
          <w:rFonts w:ascii="Times New Roman" w:hAnsi="Times New Roman"/>
          <w:sz w:val="28"/>
          <w:szCs w:val="28"/>
        </w:rPr>
      </w:pPr>
      <w:r w:rsidRPr="00BE006E">
        <w:rPr>
          <w:rFonts w:ascii="Times New Roman" w:hAnsi="Times New Roman"/>
          <w:sz w:val="28"/>
          <w:szCs w:val="28"/>
        </w:rPr>
        <w:t>Рязанской области, в отношении которых приняты решения о подготовке</w:t>
      </w:r>
    </w:p>
    <w:p w:rsidR="00BE006E" w:rsidRPr="00BE006E" w:rsidRDefault="00BE006E" w:rsidP="00BE006E">
      <w:pPr>
        <w:jc w:val="center"/>
        <w:rPr>
          <w:rFonts w:ascii="Times New Roman" w:hAnsi="Times New Roman"/>
        </w:rPr>
      </w:pPr>
      <w:r w:rsidRPr="00BE006E">
        <w:rPr>
          <w:rFonts w:ascii="Times New Roman" w:hAnsi="Times New Roman"/>
          <w:sz w:val="28"/>
          <w:szCs w:val="28"/>
        </w:rPr>
        <w:t xml:space="preserve">и реализации бюджетных инвестиций в форме капитальных вложений в 2026 году </w:t>
      </w:r>
    </w:p>
    <w:p w:rsidR="00BE006E" w:rsidRPr="00BE006E" w:rsidRDefault="00BE006E" w:rsidP="00BE006E">
      <w:pPr>
        <w:jc w:val="center"/>
        <w:rPr>
          <w:rFonts w:ascii="Times New Roman" w:hAnsi="Times New Roman"/>
        </w:rPr>
      </w:pPr>
    </w:p>
    <w:p w:rsidR="00BE006E" w:rsidRPr="00BE006E" w:rsidRDefault="00BE006E" w:rsidP="00BE006E">
      <w:pPr>
        <w:rPr>
          <w:rFonts w:ascii="Times New Roman" w:hAnsi="Times New Roman"/>
          <w:sz w:val="2"/>
          <w:szCs w:val="2"/>
        </w:rPr>
      </w:pPr>
    </w:p>
    <w:tbl>
      <w:tblPr>
        <w:tblW w:w="15132" w:type="dxa"/>
        <w:tblInd w:w="-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3235"/>
        <w:gridCol w:w="3380"/>
        <w:gridCol w:w="2166"/>
        <w:gridCol w:w="1391"/>
        <w:gridCol w:w="1907"/>
        <w:gridCol w:w="2471"/>
      </w:tblGrid>
      <w:tr w:rsidR="00BE006E" w:rsidRPr="00BE006E" w:rsidTr="00BE006E">
        <w:trPr>
          <w:trHeight w:val="172"/>
          <w:tblHeader/>
        </w:trPr>
        <w:tc>
          <w:tcPr>
            <w:tcW w:w="582" w:type="dxa"/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35" w:type="dxa"/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Цель предоставления бюджетных инвестиций</w:t>
            </w:r>
          </w:p>
        </w:tc>
        <w:tc>
          <w:tcPr>
            <w:tcW w:w="3380" w:type="dxa"/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</w:t>
            </w:r>
          </w:p>
        </w:tc>
        <w:tc>
          <w:tcPr>
            <w:tcW w:w="2166" w:type="dxa"/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главного распорядителя</w:t>
            </w:r>
          </w:p>
        </w:tc>
        <w:tc>
          <w:tcPr>
            <w:tcW w:w="1391" w:type="dxa"/>
            <w:tcMar>
              <w:top w:w="28" w:type="dxa"/>
              <w:bottom w:w="28" w:type="dxa"/>
            </w:tcMar>
          </w:tcPr>
          <w:p w:rsid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 ввода объекта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</w:t>
            </w: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Размер бюджетных инвестиций,</w:t>
            </w:r>
          </w:p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2471" w:type="dxa"/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получателя бюджетных средств</w:t>
            </w:r>
          </w:p>
        </w:tc>
      </w:tr>
    </w:tbl>
    <w:p w:rsidR="00BE006E" w:rsidRPr="00BE006E" w:rsidRDefault="00BE006E">
      <w:pPr>
        <w:rPr>
          <w:rFonts w:ascii="Times New Roman" w:hAnsi="Times New Roman"/>
          <w:sz w:val="2"/>
          <w:szCs w:val="2"/>
        </w:rPr>
      </w:pPr>
    </w:p>
    <w:tbl>
      <w:tblPr>
        <w:tblW w:w="1513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3235"/>
        <w:gridCol w:w="3380"/>
        <w:gridCol w:w="2166"/>
        <w:gridCol w:w="1391"/>
        <w:gridCol w:w="1907"/>
        <w:gridCol w:w="2471"/>
      </w:tblGrid>
      <w:tr w:rsidR="00BE006E" w:rsidRPr="00BE006E" w:rsidTr="00BE006E">
        <w:trPr>
          <w:trHeight w:val="172"/>
          <w:tblHeader/>
        </w:trPr>
        <w:tc>
          <w:tcPr>
            <w:tcW w:w="58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1" w:type="dxa"/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BE006E" w:rsidRPr="00BE006E" w:rsidTr="00BE006E">
        <w:trPr>
          <w:trHeight w:val="1537"/>
        </w:trPr>
        <w:tc>
          <w:tcPr>
            <w:tcW w:w="58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35" w:type="dxa"/>
            <w:vMerge w:val="restart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rPr>
                <w:rFonts w:ascii="Times New Roman" w:hAnsi="Times New Roman"/>
                <w:sz w:val="24"/>
                <w:szCs w:val="24"/>
              </w:rPr>
            </w:pPr>
            <w:r w:rsidRPr="00BE006E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Сапожок – Черная Речка в </w:t>
            </w:r>
            <w:proofErr w:type="spellStart"/>
            <w:r w:rsidRPr="00BE006E">
              <w:rPr>
                <w:rFonts w:ascii="Times New Roman" w:hAnsi="Times New Roman"/>
                <w:sz w:val="24"/>
                <w:szCs w:val="24"/>
              </w:rPr>
              <w:t>Сапожковском</w:t>
            </w:r>
            <w:proofErr w:type="spellEnd"/>
            <w:r w:rsidRPr="00BE006E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 </w:t>
            </w:r>
          </w:p>
        </w:tc>
        <w:tc>
          <w:tcPr>
            <w:tcW w:w="2166" w:type="dxa"/>
            <w:vMerge w:val="restart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391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07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1 007 661,48058</w:t>
            </w:r>
          </w:p>
        </w:tc>
        <w:tc>
          <w:tcPr>
            <w:tcW w:w="2471" w:type="dxa"/>
            <w:vMerge w:val="restart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ГКУ Рязанской области «Дирекция дорог Рязанской области»</w:t>
            </w:r>
          </w:p>
        </w:tc>
      </w:tr>
      <w:tr w:rsidR="00BE006E" w:rsidRPr="00BE006E" w:rsidTr="00BE006E">
        <w:trPr>
          <w:trHeight w:val="414"/>
        </w:trPr>
        <w:tc>
          <w:tcPr>
            <w:tcW w:w="58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35" w:type="dxa"/>
            <w:vMerge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rPr>
                <w:rFonts w:ascii="Times New Roman" w:hAnsi="Times New Roman"/>
                <w:sz w:val="24"/>
                <w:szCs w:val="24"/>
              </w:rPr>
            </w:pPr>
            <w:r w:rsidRPr="00BE006E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166" w:type="dxa"/>
            <w:vMerge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07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71" w:type="dxa"/>
            <w:vMerge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E006E" w:rsidRPr="00BE006E" w:rsidTr="00BE006E">
        <w:trPr>
          <w:trHeight w:val="555"/>
        </w:trPr>
        <w:tc>
          <w:tcPr>
            <w:tcW w:w="58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3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rPr>
                <w:rFonts w:ascii="Times New Roman" w:hAnsi="Times New Roman"/>
                <w:sz w:val="24"/>
                <w:szCs w:val="24"/>
              </w:rPr>
            </w:pPr>
            <w:r w:rsidRPr="00BE006E">
              <w:rPr>
                <w:rFonts w:ascii="Times New Roman" w:hAnsi="Times New Roman"/>
                <w:sz w:val="24"/>
                <w:szCs w:val="24"/>
              </w:rPr>
              <w:t xml:space="preserve">затраты заказчика на осуществление строительного контроля </w:t>
            </w:r>
          </w:p>
        </w:tc>
        <w:tc>
          <w:tcPr>
            <w:tcW w:w="216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07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18 000,0</w:t>
            </w:r>
          </w:p>
        </w:tc>
        <w:tc>
          <w:tcPr>
            <w:tcW w:w="247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E006E" w:rsidRPr="00BE006E" w:rsidTr="00BE006E">
        <w:trPr>
          <w:trHeight w:val="555"/>
        </w:trPr>
        <w:tc>
          <w:tcPr>
            <w:tcW w:w="582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35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rPr>
                <w:rFonts w:ascii="Times New Roman" w:hAnsi="Times New Roman"/>
                <w:sz w:val="24"/>
                <w:szCs w:val="24"/>
              </w:rPr>
            </w:pPr>
            <w:r w:rsidRPr="00BE006E">
              <w:rPr>
                <w:rFonts w:ascii="Times New Roman" w:hAnsi="Times New Roman"/>
                <w:sz w:val="24"/>
                <w:szCs w:val="24"/>
              </w:rPr>
              <w:t>непредвиденные работы и затраты заказчика</w:t>
            </w:r>
          </w:p>
        </w:tc>
        <w:tc>
          <w:tcPr>
            <w:tcW w:w="2166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07" w:type="dxa"/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E00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4 069,0</w:t>
            </w:r>
          </w:p>
        </w:tc>
        <w:tc>
          <w:tcPr>
            <w:tcW w:w="2471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BE006E" w:rsidRPr="00BE006E" w:rsidRDefault="00BE006E" w:rsidP="00BE00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BE006E" w:rsidRPr="00BE006E" w:rsidRDefault="00BE006E" w:rsidP="00BE006E">
      <w:pPr>
        <w:rPr>
          <w:rFonts w:ascii="Times New Roman" w:hAnsi="Times New Roman"/>
          <w:sz w:val="28"/>
          <w:szCs w:val="28"/>
        </w:rPr>
      </w:pPr>
    </w:p>
    <w:p w:rsidR="00BE1191" w:rsidRPr="00BE006E" w:rsidRDefault="00BE1191" w:rsidP="00BE006E">
      <w:pPr>
        <w:rPr>
          <w:rFonts w:ascii="Times New Roman" w:hAnsi="Times New Roman"/>
          <w:sz w:val="28"/>
          <w:szCs w:val="28"/>
        </w:rPr>
      </w:pPr>
    </w:p>
    <w:sectPr w:rsidR="00BE1191" w:rsidRPr="00BE006E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B4" w:rsidRDefault="003F4CB4">
      <w:r>
        <w:separator/>
      </w:r>
    </w:p>
  </w:endnote>
  <w:endnote w:type="continuationSeparator" w:id="0">
    <w:p w:rsidR="003F4CB4" w:rsidRDefault="003F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B4" w:rsidRDefault="003F4CB4">
      <w:r>
        <w:separator/>
      </w:r>
    </w:p>
  </w:footnote>
  <w:footnote w:type="continuationSeparator" w:id="0">
    <w:p w:rsidR="003F4CB4" w:rsidRDefault="003F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BE006E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3F4CB4"/>
    <w:rsid w:val="00554F35"/>
    <w:rsid w:val="00690752"/>
    <w:rsid w:val="0098278B"/>
    <w:rsid w:val="00BE006E"/>
    <w:rsid w:val="00BE1191"/>
    <w:rsid w:val="00C27CF8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dcterms:created xsi:type="dcterms:W3CDTF">2026-04-13T11:59:00Z</dcterms:created>
  <dcterms:modified xsi:type="dcterms:W3CDTF">2026-04-14T13:43:00Z</dcterms:modified>
</cp:coreProperties>
</file>