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89ED7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401D9000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6E77B299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33523CA2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409A3B77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1F15A75E" w14:textId="65BCC718" w:rsidR="002D23EB" w:rsidRPr="002D23EB" w:rsidRDefault="002D23EB" w:rsidP="002D2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>от ________________ № _______</w:t>
      </w:r>
    </w:p>
    <w:p w14:paraId="6E98C669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4FAE5B7F" w14:textId="77777777" w:rsidR="002D23EB" w:rsidRPr="002D23EB" w:rsidRDefault="002D23EB" w:rsidP="002D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государственной услуги «</w:t>
      </w:r>
      <w:r w:rsidRPr="002D23EB">
        <w:rPr>
          <w:rFonts w:ascii="Times New Roman" w:hAnsi="Times New Roman" w:cs="Times New Roman"/>
          <w:bCs/>
          <w:sz w:val="28"/>
          <w:szCs w:val="28"/>
        </w:rPr>
        <w:t>Рассмотрение замечаний к проекту отчета об итогах государственной кадастровой оценки</w:t>
      </w:r>
      <w:r w:rsidRPr="002D23EB">
        <w:rPr>
          <w:rFonts w:ascii="Times New Roman" w:hAnsi="Times New Roman" w:cs="Times New Roman"/>
          <w:sz w:val="28"/>
          <w:szCs w:val="28"/>
        </w:rPr>
        <w:t>»</w:t>
      </w:r>
    </w:p>
    <w:p w14:paraId="6EF8F4CB" w14:textId="77777777" w:rsidR="002D23EB" w:rsidRPr="002D23EB" w:rsidRDefault="002D23EB" w:rsidP="002D23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11E5" w14:textId="7783509D" w:rsidR="002D23EB" w:rsidRPr="002D23EB" w:rsidRDefault="002D23EB" w:rsidP="002D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D23E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D23EB">
        <w:rPr>
          <w:rFonts w:ascii="Times New Roman" w:hAnsi="Times New Roman" w:cs="Times New Roman"/>
          <w:sz w:val="28"/>
          <w:szCs w:val="28"/>
        </w:rPr>
        <w:t xml:space="preserve"> от 03.07.2016 № 237-ФЗ </w:t>
      </w:r>
      <w:r w:rsidRPr="002D23EB">
        <w:rPr>
          <w:rFonts w:ascii="Times New Roman" w:hAnsi="Times New Roman" w:cs="Times New Roman"/>
          <w:sz w:val="28"/>
          <w:szCs w:val="28"/>
        </w:rPr>
        <w:br/>
        <w:t xml:space="preserve">«О государственной кадастровой оценке», Федеральным </w:t>
      </w:r>
      <w:hyperlink r:id="rId9" w:history="1">
        <w:r w:rsidRPr="002D23E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D23EB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2D23EB">
        <w:rPr>
          <w:rFonts w:ascii="Times New Roman" w:hAnsi="Times New Roman" w:cs="Times New Roman"/>
          <w:sz w:val="28"/>
          <w:szCs w:val="28"/>
        </w:rPr>
        <w:br/>
        <w:t xml:space="preserve">№ 210-ФЗ «Об организации предоставления государственных и муниципальных услуг», постановлением Правительства Рязанской области от 01.09.2025 № 276 «О разработке и утверждении административных регламентов предоставления государственных услуг исполнительными органами Рязанской области», </w:t>
      </w:r>
      <w:hyperlink r:id="rId10" w:history="1">
        <w:r w:rsidRPr="002D23E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распоряжением</w:t>
        </w:r>
      </w:hyperlink>
      <w:r w:rsidRPr="002D23E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13.11.2020 № 534-р, руководствуясь </w:t>
      </w:r>
      <w:hyperlink r:id="rId11" w:history="1">
        <w:r w:rsidRPr="002D23E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2D23EB">
        <w:rPr>
          <w:rFonts w:ascii="Times New Roman" w:hAnsi="Times New Roman" w:cs="Times New Roman"/>
          <w:sz w:val="28"/>
          <w:szCs w:val="28"/>
        </w:rPr>
        <w:t xml:space="preserve"> о министерстве имущественных и земельных отношений Рязанской области, утвержденным Постановлением Правительства Рязанской области от 11.06.2008 № 98, министерство имущественных и земельных отношений Рязанской области ПОСТАНОВЛЯЕТ:</w:t>
      </w:r>
    </w:p>
    <w:p w14:paraId="65BF6BA9" w14:textId="77777777" w:rsidR="002D23EB" w:rsidRPr="002D23EB" w:rsidRDefault="002D23EB" w:rsidP="002D23E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государственной услуги «</w:t>
      </w:r>
      <w:r w:rsidRPr="002D23EB">
        <w:rPr>
          <w:rFonts w:ascii="Times New Roman" w:hAnsi="Times New Roman" w:cs="Times New Roman"/>
          <w:bCs/>
          <w:sz w:val="28"/>
          <w:szCs w:val="28"/>
        </w:rPr>
        <w:t>Рассмотрение замечаний к проекту отчета об итогах государственной кадастровой оценки</w:t>
      </w:r>
      <w:r w:rsidRPr="002D23EB">
        <w:rPr>
          <w:rFonts w:ascii="Times New Roman" w:hAnsi="Times New Roman" w:cs="Times New Roman"/>
          <w:sz w:val="28"/>
          <w:szCs w:val="28"/>
        </w:rPr>
        <w:t>».</w:t>
      </w:r>
    </w:p>
    <w:p w14:paraId="7B921AB1" w14:textId="77777777" w:rsidR="002D23EB" w:rsidRPr="002D23EB" w:rsidRDefault="002D23EB" w:rsidP="002D23E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постановления </w:t>
      </w:r>
      <w:bookmarkStart w:id="0" w:name="_Hlk221892868"/>
      <w:r w:rsidRPr="002D23EB">
        <w:rPr>
          <w:rFonts w:ascii="Times New Roman" w:hAnsi="Times New Roman" w:cs="Times New Roman"/>
          <w:sz w:val="28"/>
          <w:szCs w:val="28"/>
        </w:rPr>
        <w:t xml:space="preserve">министерства имущественных и земельных отношений </w:t>
      </w:r>
      <w:bookmarkEnd w:id="0"/>
      <w:r w:rsidRPr="002D23EB">
        <w:rPr>
          <w:rFonts w:ascii="Times New Roman" w:hAnsi="Times New Roman" w:cs="Times New Roman"/>
          <w:sz w:val="28"/>
          <w:szCs w:val="28"/>
        </w:rPr>
        <w:t>Рязанской области:</w:t>
      </w:r>
    </w:p>
    <w:p w14:paraId="2F16F283" w14:textId="77777777" w:rsidR="002D23EB" w:rsidRPr="002D23EB" w:rsidRDefault="002D23EB" w:rsidP="002D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>- от 16.07.2019 № 22-П «Об утверждении административного регламента по предоставлению государственной услуги «Рассмотрение замечаний к проекту отчета об итогах государственной кадастровой оценки»;</w:t>
      </w:r>
    </w:p>
    <w:p w14:paraId="1E6248F5" w14:textId="77777777" w:rsidR="002D23EB" w:rsidRPr="002D23EB" w:rsidRDefault="002D23EB" w:rsidP="002D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>- от 14.10.2021 № 21-П «О внесении изменений в постановление министерства имущественных и земельных отношений Рязанской области от 16.07.2019 № 22-П «Об утверждении административного регламента по предоставлению государственной услуги «Рассмотрение замечаний к промежуточным отчетным документам государственной кадастровой оценки».</w:t>
      </w:r>
    </w:p>
    <w:p w14:paraId="3B95AFC7" w14:textId="77777777" w:rsidR="002D23EB" w:rsidRPr="002D23EB" w:rsidRDefault="002D23EB" w:rsidP="002D2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 xml:space="preserve">3. </w:t>
      </w:r>
      <w:r w:rsidRPr="002D23EB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14:paraId="788537C9" w14:textId="77777777" w:rsidR="002D23EB" w:rsidRPr="002D23EB" w:rsidRDefault="002D23EB" w:rsidP="002D23EB">
      <w:pPr>
        <w:shd w:val="clear" w:color="auto" w:fill="FFFFFF"/>
        <w:tabs>
          <w:tab w:val="left" w:pos="93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BA19B3" w14:textId="77777777" w:rsidR="002D23EB" w:rsidRPr="002D23EB" w:rsidRDefault="002D23EB" w:rsidP="002D23EB">
      <w:pPr>
        <w:shd w:val="clear" w:color="auto" w:fill="FFFFFF"/>
        <w:tabs>
          <w:tab w:val="left" w:pos="93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78AF48" w14:textId="71BB32BC" w:rsidR="002D23EB" w:rsidRDefault="002D23EB" w:rsidP="002D23EB">
      <w:pPr>
        <w:tabs>
          <w:tab w:val="left" w:pos="8820"/>
          <w:tab w:val="left" w:pos="9000"/>
        </w:tabs>
        <w:spacing w:after="0" w:line="240" w:lineRule="auto"/>
        <w:rPr>
          <w:sz w:val="28"/>
          <w:szCs w:val="28"/>
        </w:rPr>
      </w:pPr>
      <w:r w:rsidRPr="002D23EB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М.А. Майоров</w:t>
      </w:r>
    </w:p>
    <w:p w14:paraId="105AC3B0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1DE458F4" w14:textId="77777777" w:rsidR="002D23EB" w:rsidRDefault="002D23EB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588AA41D" w14:textId="77777777" w:rsidR="002D23EB" w:rsidRDefault="002D23EB" w:rsidP="002D2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9EF48" w14:textId="30AC2EC2" w:rsidR="009E71AA" w:rsidRPr="002B10A5" w:rsidRDefault="009E71AA" w:rsidP="00E84264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C5D5BF2" w14:textId="77777777" w:rsidR="009E71AA" w:rsidRPr="002B10A5" w:rsidRDefault="009E71AA" w:rsidP="005F2B32">
      <w:pPr>
        <w:spacing w:after="0" w:line="240" w:lineRule="auto"/>
        <w:ind w:left="6237" w:hanging="567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49D34FF" w14:textId="77777777" w:rsidR="009E71AA" w:rsidRPr="002B10A5" w:rsidRDefault="009E71AA" w:rsidP="005F2B32">
      <w:pPr>
        <w:spacing w:after="0" w:line="240" w:lineRule="auto"/>
        <w:ind w:left="6237" w:hanging="567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министерства имущественных</w:t>
      </w:r>
    </w:p>
    <w:p w14:paraId="2E070290" w14:textId="77777777" w:rsidR="009E71AA" w:rsidRPr="002B10A5" w:rsidRDefault="009E71AA" w:rsidP="005F2B32">
      <w:pPr>
        <w:spacing w:after="0" w:line="240" w:lineRule="auto"/>
        <w:ind w:left="6237" w:hanging="567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14:paraId="5DFA25AD" w14:textId="77777777" w:rsidR="009E71AA" w:rsidRPr="002B10A5" w:rsidRDefault="009E71AA" w:rsidP="005F2B32">
      <w:pPr>
        <w:spacing w:after="0" w:line="240" w:lineRule="auto"/>
        <w:ind w:left="6237" w:hanging="567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6084561B" w14:textId="77777777" w:rsidR="009E71AA" w:rsidRPr="002B10A5" w:rsidRDefault="009E71AA" w:rsidP="005F2B32">
      <w:pPr>
        <w:spacing w:after="0" w:line="240" w:lineRule="auto"/>
        <w:ind w:left="6237" w:hanging="567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от ______ 2026 г. № ____</w:t>
      </w:r>
    </w:p>
    <w:p w14:paraId="6C3D772E" w14:textId="77777777" w:rsidR="009E71AA" w:rsidRDefault="009E71AA" w:rsidP="009E71AA">
      <w:pPr>
        <w:pStyle w:val="ConsPlusNormal"/>
        <w:jc w:val="both"/>
        <w:rPr>
          <w:sz w:val="28"/>
          <w:szCs w:val="28"/>
        </w:rPr>
      </w:pPr>
    </w:p>
    <w:p w14:paraId="68EB98C7" w14:textId="77777777" w:rsidR="00A868D2" w:rsidRPr="002B10A5" w:rsidRDefault="00A868D2" w:rsidP="009E71AA">
      <w:pPr>
        <w:pStyle w:val="ConsPlusNormal"/>
        <w:jc w:val="both"/>
        <w:rPr>
          <w:sz w:val="28"/>
          <w:szCs w:val="28"/>
        </w:rPr>
      </w:pPr>
    </w:p>
    <w:p w14:paraId="63C4313B" w14:textId="77777777" w:rsidR="00A868D2" w:rsidRPr="00A868D2" w:rsidRDefault="00A868D2" w:rsidP="009E71A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34"/>
      <w:bookmarkEnd w:id="1"/>
      <w:r w:rsidRPr="00A868D2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Административный регламент по предоставлению государственной услуги «Рассмотрение замечаний к проекту отчета об итогах государственной кадастровой оценки»</w:t>
      </w:r>
    </w:p>
    <w:p w14:paraId="3090D90E" w14:textId="77777777" w:rsidR="00F12AEA" w:rsidRPr="002B10A5" w:rsidRDefault="00F12AEA" w:rsidP="00F12AEA">
      <w:pPr>
        <w:rPr>
          <w:rFonts w:ascii="Times New Roman" w:hAnsi="Times New Roman" w:cs="Times New Roman"/>
          <w:sz w:val="28"/>
          <w:szCs w:val="28"/>
        </w:rPr>
      </w:pPr>
    </w:p>
    <w:p w14:paraId="3FE3CE38" w14:textId="77777777" w:rsidR="00F12AEA" w:rsidRPr="002B10A5" w:rsidRDefault="00F12AEA" w:rsidP="009E7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4343DC6" w14:textId="6C99763F" w:rsidR="00F12AEA" w:rsidRPr="002B10A5" w:rsidRDefault="00F12AEA" w:rsidP="009E7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03329C44" w14:textId="77777777" w:rsidR="00F12AEA" w:rsidRPr="002B10A5" w:rsidRDefault="00F12AEA" w:rsidP="00F12AEA">
      <w:pPr>
        <w:rPr>
          <w:rFonts w:ascii="Times New Roman" w:hAnsi="Times New Roman" w:cs="Times New Roman"/>
          <w:sz w:val="28"/>
          <w:szCs w:val="28"/>
        </w:rPr>
      </w:pPr>
    </w:p>
    <w:p w14:paraId="47A18D2E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«Рассмотрение замечаний к проекту отчета об итогах государственной кадастровой оценки» устанавливает порядок и стандарт предоставления государственным бюджетным учреждением Рязанской области «Центр государственной кадастровой оценки» (далее – Учреждение) государственной услуги «Рассмотрение замечаний к проекту отчета об итогах государственной кадастровой оценки» (далее – государственная услуга) и разработан в целях повышения качества, открытости и доступности предоставления государственной услуги (далее – Административный регламент).</w:t>
      </w:r>
    </w:p>
    <w:p w14:paraId="1872425F" w14:textId="0523483C" w:rsidR="00F12AEA" w:rsidRPr="002B10A5" w:rsidRDefault="00F12AEA" w:rsidP="009E7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3E4CDBED" w14:textId="73360294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1.2. Заявителями при предоставлении государственной услуги являются </w:t>
      </w:r>
      <w:r w:rsidR="00A5025E">
        <w:rPr>
          <w:rFonts w:ascii="Times New Roman" w:hAnsi="Times New Roman" w:cs="Times New Roman"/>
          <w:sz w:val="28"/>
          <w:szCs w:val="28"/>
        </w:rPr>
        <w:t xml:space="preserve">физические или юридические </w:t>
      </w:r>
      <w:r w:rsidR="00FD0923">
        <w:rPr>
          <w:rFonts w:ascii="Times New Roman" w:hAnsi="Times New Roman" w:cs="Times New Roman"/>
          <w:sz w:val="28"/>
          <w:szCs w:val="28"/>
        </w:rPr>
        <w:t>лица</w:t>
      </w:r>
      <w:r w:rsidR="00A5025E">
        <w:rPr>
          <w:rFonts w:ascii="Times New Roman" w:hAnsi="Times New Roman" w:cs="Times New Roman"/>
          <w:sz w:val="28"/>
          <w:szCs w:val="28"/>
        </w:rPr>
        <w:t xml:space="preserve">, а также органы государственной власти или местного самоуправления </w:t>
      </w:r>
      <w:r w:rsidRPr="002B10A5">
        <w:rPr>
          <w:rFonts w:ascii="Times New Roman" w:hAnsi="Times New Roman" w:cs="Times New Roman"/>
          <w:sz w:val="28"/>
          <w:szCs w:val="28"/>
        </w:rPr>
        <w:t>(далее – Заявители), обратившиеся в Учреждение либо в 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 (далее – ГБУ РО «МФЦ Рязанской области») с замечаниями к проекту отчета об итогах государственной кадастровой оценки (далее – замечания).</w:t>
      </w:r>
    </w:p>
    <w:p w14:paraId="374F7C95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1.3. Представитель Заявителя – физическое лицо, действующее от имени Заявителя на основании документа, подтверждающего полномочия представителя Заявителя и оформленного в соответствии с действующим законодательством.</w:t>
      </w:r>
    </w:p>
    <w:p w14:paraId="7F6B3E4F" w14:textId="77777777" w:rsidR="00F12AEA" w:rsidRPr="002B10A5" w:rsidRDefault="00F12AEA" w:rsidP="00F12AEA">
      <w:pPr>
        <w:rPr>
          <w:rFonts w:ascii="Times New Roman" w:hAnsi="Times New Roman" w:cs="Times New Roman"/>
          <w:sz w:val="28"/>
          <w:szCs w:val="28"/>
        </w:rPr>
      </w:pPr>
    </w:p>
    <w:p w14:paraId="50426944" w14:textId="039E0483" w:rsidR="00F12AEA" w:rsidRPr="002B10A5" w:rsidRDefault="00F12AEA" w:rsidP="00A86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</w:t>
      </w:r>
      <w:r w:rsidRPr="002B10A5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«Единый портал государственных и муниципальных услуг (функций)»</w:t>
      </w:r>
    </w:p>
    <w:p w14:paraId="1ECD2641" w14:textId="77777777" w:rsidR="00F12AEA" w:rsidRPr="002B10A5" w:rsidRDefault="00F12AEA" w:rsidP="00F12AEA">
      <w:pPr>
        <w:rPr>
          <w:rFonts w:ascii="Times New Roman" w:hAnsi="Times New Roman" w:cs="Times New Roman"/>
          <w:sz w:val="28"/>
          <w:szCs w:val="28"/>
        </w:rPr>
      </w:pPr>
    </w:p>
    <w:p w14:paraId="3F414934" w14:textId="36DE1B70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1.4. Государственная услуга предоставляется Заявителю в соответствии с категориями (признаками) Заявителей, указанными в Приложении № </w:t>
      </w:r>
      <w:r w:rsidR="009E4E3B">
        <w:rPr>
          <w:rFonts w:ascii="Times New Roman" w:hAnsi="Times New Roman" w:cs="Times New Roman"/>
          <w:sz w:val="28"/>
          <w:szCs w:val="28"/>
        </w:rPr>
        <w:t>3</w:t>
      </w:r>
      <w:r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57EDE82C" w14:textId="3F34749B" w:rsidR="00F12AEA" w:rsidRDefault="00F12AEA" w:rsidP="005F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Информация о категориях (признаках) Заявителей размещается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ЕПГУ).</w:t>
      </w:r>
    </w:p>
    <w:p w14:paraId="35949706" w14:textId="77777777" w:rsidR="005F2B32" w:rsidRPr="002B10A5" w:rsidRDefault="005F2B32" w:rsidP="005F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0BA6C" w14:textId="77777777" w:rsidR="00F12AEA" w:rsidRPr="002B10A5" w:rsidRDefault="00F12AEA" w:rsidP="009E7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3DA789AB" w14:textId="323C75E1" w:rsidR="00F12AEA" w:rsidRPr="002B10A5" w:rsidRDefault="00F12AEA" w:rsidP="009E7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7C86A3E8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2.1. Рассмотрение замечаний к проекту отчета об итогах государственной кадастровой оценки.</w:t>
      </w:r>
    </w:p>
    <w:p w14:paraId="7D5B2BBF" w14:textId="77777777" w:rsidR="00A868D2" w:rsidRDefault="00A868D2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959F3C" w14:textId="19E83C3A" w:rsidR="00F12AEA" w:rsidRDefault="00F12AEA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14:paraId="781E8DF1" w14:textId="77777777" w:rsidR="00A868D2" w:rsidRPr="00FD0923" w:rsidRDefault="00A868D2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08AC4A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2.2. Государственная услуга предоставляется государственным бюджетным учреждением Рязанской области «Центр государственной кадастровой оценки».</w:t>
      </w:r>
    </w:p>
    <w:p w14:paraId="5426414F" w14:textId="77777777" w:rsidR="00A868D2" w:rsidRDefault="00A868D2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E7422A" w14:textId="47384119" w:rsidR="00F12AEA" w:rsidRDefault="00F12AEA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6E86FE8D" w14:textId="77777777" w:rsidR="00A868D2" w:rsidRPr="002B10A5" w:rsidRDefault="00A868D2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95A860" w14:textId="1E8A0458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являются:</w:t>
      </w:r>
    </w:p>
    <w:p w14:paraId="4BB55FAF" w14:textId="77777777" w:rsidR="009E71AA" w:rsidRPr="002B10A5" w:rsidRDefault="009E71AA" w:rsidP="00A868D2">
      <w:pPr>
        <w:pStyle w:val="ConsPlusNormal"/>
        <w:ind w:firstLine="709"/>
        <w:jc w:val="both"/>
        <w:rPr>
          <w:sz w:val="28"/>
          <w:szCs w:val="28"/>
        </w:rPr>
      </w:pPr>
      <w:r w:rsidRPr="002B10A5">
        <w:rPr>
          <w:sz w:val="28"/>
          <w:szCs w:val="28"/>
        </w:rPr>
        <w:t>- уведомление об учете или об отказе в учете замечаний к проекту отчета об итогах;</w:t>
      </w:r>
    </w:p>
    <w:p w14:paraId="0193B0B0" w14:textId="01D3CEEB" w:rsidR="009E71AA" w:rsidRPr="002B10A5" w:rsidRDefault="009E71AA" w:rsidP="00A868D2">
      <w:pPr>
        <w:pStyle w:val="ConsPlusNormal"/>
        <w:ind w:firstLine="709"/>
        <w:jc w:val="both"/>
        <w:rPr>
          <w:sz w:val="28"/>
          <w:szCs w:val="28"/>
        </w:rPr>
      </w:pPr>
      <w:r w:rsidRPr="002B10A5">
        <w:rPr>
          <w:sz w:val="28"/>
          <w:szCs w:val="28"/>
        </w:rPr>
        <w:t>- уведомление об отказе в предоставлении государственной услуги</w:t>
      </w:r>
      <w:r w:rsidR="00A5025E">
        <w:rPr>
          <w:sz w:val="28"/>
          <w:szCs w:val="28"/>
        </w:rPr>
        <w:t>.</w:t>
      </w:r>
    </w:p>
    <w:p w14:paraId="6FAC1348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2.4. Реестровая запись о результате предоставления государственной услуги формируется и фиксируется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 (далее – государственная информационная система).</w:t>
      </w:r>
    </w:p>
    <w:p w14:paraId="5FA36AC1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2.5. Способы получения результата предоставления государственной услуги:</w:t>
      </w:r>
    </w:p>
    <w:p w14:paraId="1B43542B" w14:textId="77777777" w:rsidR="00F12AEA" w:rsidRPr="00FD0923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23">
        <w:rPr>
          <w:rFonts w:ascii="Times New Roman" w:hAnsi="Times New Roman" w:cs="Times New Roman"/>
          <w:sz w:val="28"/>
          <w:szCs w:val="28"/>
        </w:rPr>
        <w:t>– по адресу электронной почты;</w:t>
      </w:r>
    </w:p>
    <w:p w14:paraId="0100B83D" w14:textId="77777777" w:rsidR="00F12AEA" w:rsidRPr="00FD0923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23">
        <w:rPr>
          <w:rFonts w:ascii="Times New Roman" w:hAnsi="Times New Roman" w:cs="Times New Roman"/>
          <w:sz w:val="28"/>
          <w:szCs w:val="28"/>
        </w:rPr>
        <w:t>– почтовым отправлением;</w:t>
      </w:r>
    </w:p>
    <w:p w14:paraId="13A89BA2" w14:textId="77777777" w:rsidR="00F12AEA" w:rsidRPr="00FD0923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23">
        <w:rPr>
          <w:rFonts w:ascii="Times New Roman" w:hAnsi="Times New Roman" w:cs="Times New Roman"/>
          <w:sz w:val="28"/>
          <w:szCs w:val="28"/>
        </w:rPr>
        <w:t>– при личном обращении в Учреждение;</w:t>
      </w:r>
    </w:p>
    <w:p w14:paraId="4667546B" w14:textId="77777777" w:rsidR="00F12AEA" w:rsidRPr="00FD0923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23">
        <w:rPr>
          <w:rFonts w:ascii="Times New Roman" w:hAnsi="Times New Roman" w:cs="Times New Roman"/>
          <w:sz w:val="28"/>
          <w:szCs w:val="28"/>
        </w:rPr>
        <w:t>– на ЕПГУ, если замечания поданы с использованием ЕПГУ;</w:t>
      </w:r>
    </w:p>
    <w:p w14:paraId="7A2A97C1" w14:textId="25C03C03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23">
        <w:rPr>
          <w:rFonts w:ascii="Times New Roman" w:hAnsi="Times New Roman" w:cs="Times New Roman"/>
          <w:sz w:val="28"/>
          <w:szCs w:val="28"/>
        </w:rPr>
        <w:t>– в ГБУ РО «МФЦ Рязанской области»</w:t>
      </w:r>
      <w:r w:rsidR="00D16CE9">
        <w:rPr>
          <w:rFonts w:ascii="Times New Roman" w:hAnsi="Times New Roman" w:cs="Times New Roman"/>
          <w:sz w:val="28"/>
          <w:szCs w:val="28"/>
        </w:rPr>
        <w:t>.</w:t>
      </w:r>
      <w:r w:rsidRPr="00FD0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C20DA" w14:textId="77777777" w:rsidR="00B14628" w:rsidRDefault="00B14628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C35D24" w14:textId="2D4831D2" w:rsidR="00F12AEA" w:rsidRDefault="00F12AEA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75988F2B" w14:textId="77777777" w:rsidR="00A868D2" w:rsidRPr="002B10A5" w:rsidRDefault="00A868D2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82E952" w14:textId="20C9D0A4" w:rsidR="00825D30" w:rsidRPr="00E84264" w:rsidRDefault="00F12AEA" w:rsidP="00E84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03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Pr="002B10A5">
        <w:rPr>
          <w:sz w:val="28"/>
          <w:szCs w:val="28"/>
        </w:rPr>
        <w:t xml:space="preserve"> </w:t>
      </w:r>
      <w:r w:rsidR="00825D30" w:rsidRPr="000C6403">
        <w:rPr>
          <w:rFonts w:ascii="Times New Roman" w:hAnsi="Times New Roman" w:cs="Times New Roman"/>
          <w:sz w:val="28"/>
          <w:szCs w:val="28"/>
        </w:rPr>
        <w:t xml:space="preserve">Внесение Учреждением изменений в проект отчета </w:t>
      </w:r>
      <w:r w:rsidR="000C6403" w:rsidRPr="000C6403">
        <w:rPr>
          <w:rFonts w:ascii="Times New Roman" w:hAnsi="Times New Roman" w:cs="Times New Roman"/>
          <w:kern w:val="0"/>
          <w:sz w:val="28"/>
          <w:szCs w:val="28"/>
        </w:rPr>
        <w:t>об итогах государственной кадастровой оценки</w:t>
      </w:r>
      <w:r w:rsidR="000C6403">
        <w:rPr>
          <w:rFonts w:ascii="Times New Roman" w:hAnsi="Times New Roman" w:cs="Times New Roman"/>
          <w:kern w:val="0"/>
          <w:sz w:val="28"/>
          <w:szCs w:val="28"/>
        </w:rPr>
        <w:t xml:space="preserve"> (далее</w:t>
      </w:r>
      <w:r w:rsidR="004A1F7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C6403">
        <w:rPr>
          <w:rFonts w:ascii="Times New Roman" w:hAnsi="Times New Roman" w:cs="Times New Roman"/>
          <w:kern w:val="0"/>
          <w:sz w:val="28"/>
          <w:szCs w:val="28"/>
        </w:rPr>
        <w:t xml:space="preserve">- проект отчета) </w:t>
      </w:r>
      <w:r w:rsidR="00825D30" w:rsidRPr="000C6403">
        <w:rPr>
          <w:rFonts w:ascii="Times New Roman" w:hAnsi="Times New Roman" w:cs="Times New Roman"/>
          <w:sz w:val="28"/>
          <w:szCs w:val="28"/>
        </w:rPr>
        <w:t xml:space="preserve">по итогам рассмотрения представленных замечаний к нему осуществляется </w:t>
      </w:r>
      <w:r w:rsidR="00E8426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84264">
        <w:rPr>
          <w:rFonts w:ascii="Times New Roman" w:hAnsi="Times New Roman" w:cs="Times New Roman"/>
          <w:kern w:val="0"/>
          <w:sz w:val="28"/>
          <w:szCs w:val="28"/>
        </w:rPr>
        <w:t>окончания сроков размещения сведений и материалов</w:t>
      </w:r>
      <w:r w:rsidR="00825D30" w:rsidRPr="000C6403">
        <w:rPr>
          <w:rFonts w:ascii="Times New Roman" w:hAnsi="Times New Roman" w:cs="Times New Roman"/>
          <w:sz w:val="28"/>
          <w:szCs w:val="28"/>
        </w:rPr>
        <w:t>, указанны</w:t>
      </w:r>
      <w:r w:rsidR="00E84264">
        <w:rPr>
          <w:rFonts w:ascii="Times New Roman" w:hAnsi="Times New Roman" w:cs="Times New Roman"/>
          <w:sz w:val="28"/>
          <w:szCs w:val="28"/>
        </w:rPr>
        <w:t>х</w:t>
      </w:r>
      <w:r w:rsidR="00825D30" w:rsidRPr="000C6403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tooltip="Федеральный закон от 03.07.2016 N 237-ФЗ (ред. от 28.12.2025) &quot;О государственной кадастровой оценке&quot; (с изм. и доп., вступ. в силу с 08.01.2026) {КонсультантПлюс}" w:history="1">
        <w:r w:rsidR="00825D30" w:rsidRPr="000C6403">
          <w:rPr>
            <w:rStyle w:val="ac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частях 13</w:t>
        </w:r>
      </w:hyperlink>
      <w:r w:rsidR="00825D30" w:rsidRPr="000C64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Федеральный закон от 03.07.2016 N 237-ФЗ (ред. от 28.12.2025) &quot;О государственной кадастровой оценке&quot; (с изм. и доп., вступ. в силу с 08.01.2026) {КонсультантПлюс}" w:history="1">
        <w:r w:rsidR="00825D30" w:rsidRPr="000C6403">
          <w:rPr>
            <w:rStyle w:val="ac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2</w:t>
        </w:r>
        <w:r w:rsidR="00CD113B" w:rsidRPr="000C6403">
          <w:rPr>
            <w:rStyle w:val="ac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6</w:t>
        </w:r>
        <w:r w:rsidR="00825D30" w:rsidRPr="000C6403">
          <w:rPr>
            <w:rStyle w:val="ac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 xml:space="preserve"> статьи 14</w:t>
        </w:r>
      </w:hyperlink>
      <w:r w:rsidR="00825D30" w:rsidRPr="000C6403"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 № 237-ФЗ </w:t>
      </w:r>
      <w:r w:rsidR="00E84264">
        <w:rPr>
          <w:rFonts w:ascii="Times New Roman" w:hAnsi="Times New Roman" w:cs="Times New Roman"/>
          <w:sz w:val="28"/>
          <w:szCs w:val="28"/>
        </w:rPr>
        <w:br/>
      </w:r>
      <w:r w:rsidR="00A868D2" w:rsidRPr="000C6403">
        <w:rPr>
          <w:rFonts w:ascii="Times New Roman" w:hAnsi="Times New Roman" w:cs="Times New Roman"/>
          <w:sz w:val="28"/>
          <w:szCs w:val="28"/>
        </w:rPr>
        <w:t>«</w:t>
      </w:r>
      <w:r w:rsidR="00825D30" w:rsidRPr="000C6403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 w:rsidR="00A868D2" w:rsidRPr="000C6403">
        <w:rPr>
          <w:rFonts w:ascii="Times New Roman" w:hAnsi="Times New Roman" w:cs="Times New Roman"/>
          <w:sz w:val="28"/>
          <w:szCs w:val="28"/>
        </w:rPr>
        <w:t>» (далее – Закон об оценке)</w:t>
      </w:r>
      <w:r w:rsidR="00825D30" w:rsidRPr="000C6403">
        <w:rPr>
          <w:rFonts w:ascii="Times New Roman" w:hAnsi="Times New Roman" w:cs="Times New Roman"/>
          <w:sz w:val="28"/>
          <w:szCs w:val="28"/>
        </w:rPr>
        <w:t>, в фонде данных государственной кадастровой оценки.</w:t>
      </w:r>
    </w:p>
    <w:p w14:paraId="65601577" w14:textId="122B57D7" w:rsidR="00C53039" w:rsidRDefault="00825D30" w:rsidP="00C53039">
      <w:pPr>
        <w:pStyle w:val="ConsPlusNormal"/>
        <w:ind w:firstLine="709"/>
        <w:jc w:val="both"/>
        <w:rPr>
          <w:sz w:val="28"/>
          <w:szCs w:val="28"/>
        </w:rPr>
      </w:pPr>
      <w:r w:rsidRPr="002B10A5">
        <w:rPr>
          <w:sz w:val="28"/>
          <w:szCs w:val="28"/>
        </w:rPr>
        <w:t xml:space="preserve">Согласно </w:t>
      </w:r>
      <w:hyperlink r:id="rId14" w:tooltip="Федеральный закон от 03.07.2016 N 237-ФЗ (ред. от 28.12.2025) &quot;О государственной кадастровой оценке&quot; (с изм. и доп., вступ. в силу с 08.01.2026) {КонсультантПлюс}" w:history="1">
        <w:r w:rsidRPr="002B10A5">
          <w:rPr>
            <w:rStyle w:val="ac"/>
            <w:rFonts w:eastAsiaTheme="majorEastAsia"/>
            <w:color w:val="auto"/>
            <w:sz w:val="28"/>
            <w:szCs w:val="28"/>
            <w:u w:val="none"/>
          </w:rPr>
          <w:t>части 13 статьи 14</w:t>
        </w:r>
      </w:hyperlink>
      <w:r w:rsidRPr="002B10A5">
        <w:rPr>
          <w:sz w:val="28"/>
          <w:szCs w:val="28"/>
        </w:rPr>
        <w:t xml:space="preserve"> </w:t>
      </w:r>
      <w:r w:rsidR="00A868D2">
        <w:rPr>
          <w:sz w:val="28"/>
          <w:szCs w:val="28"/>
        </w:rPr>
        <w:t xml:space="preserve"> Закона об оценке </w:t>
      </w:r>
      <w:r w:rsidRPr="002B10A5">
        <w:rPr>
          <w:sz w:val="28"/>
          <w:szCs w:val="28"/>
        </w:rPr>
        <w:t xml:space="preserve">срок размещения сведений и материалов, содержащихся в проекте отчета, </w:t>
      </w:r>
      <w:r w:rsidR="000C6403">
        <w:rPr>
          <w:sz w:val="28"/>
          <w:szCs w:val="28"/>
        </w:rPr>
        <w:t xml:space="preserve">для представления замечаний, связанных с определением </w:t>
      </w:r>
      <w:r w:rsidR="004A1F73">
        <w:rPr>
          <w:sz w:val="28"/>
          <w:szCs w:val="28"/>
        </w:rPr>
        <w:t xml:space="preserve">кадастровой стоимости, </w:t>
      </w:r>
      <w:r w:rsidRPr="002B10A5">
        <w:rPr>
          <w:sz w:val="28"/>
          <w:szCs w:val="28"/>
        </w:rPr>
        <w:t>в фонде данных государственной кадастровой оценки - тридцать календарных дней.</w:t>
      </w:r>
    </w:p>
    <w:p w14:paraId="0A36253D" w14:textId="7E0D7B87" w:rsidR="00C53039" w:rsidRPr="00CD113B" w:rsidRDefault="00825D30" w:rsidP="00CD113B">
      <w:pPr>
        <w:pStyle w:val="ConsPlusNormal"/>
        <w:ind w:firstLine="709"/>
        <w:jc w:val="both"/>
        <w:rPr>
          <w:sz w:val="28"/>
          <w:szCs w:val="28"/>
        </w:rPr>
      </w:pPr>
      <w:r w:rsidRPr="00C53039">
        <w:rPr>
          <w:sz w:val="28"/>
          <w:szCs w:val="28"/>
        </w:rPr>
        <w:t xml:space="preserve">Согласно </w:t>
      </w:r>
      <w:hyperlink r:id="rId15" w:tooltip="Федеральный закон от 03.07.2016 N 237-ФЗ (ред. от 28.12.2025) &quot;О государственной кадастровой оценке&quot; (с изм. и доп., вступ. в силу с 08.01.2026) {КонсультантПлюс}" w:history="1">
        <w:r w:rsidRPr="00C53039">
          <w:rPr>
            <w:rStyle w:val="ac"/>
            <w:rFonts w:eastAsiaTheme="majorEastAsia"/>
            <w:color w:val="auto"/>
            <w:sz w:val="28"/>
            <w:szCs w:val="28"/>
            <w:u w:val="none"/>
          </w:rPr>
          <w:t>части 2</w:t>
        </w:r>
        <w:r w:rsidR="00CD113B">
          <w:rPr>
            <w:rStyle w:val="ac"/>
            <w:rFonts w:eastAsiaTheme="majorEastAsia"/>
            <w:color w:val="auto"/>
            <w:sz w:val="28"/>
            <w:szCs w:val="28"/>
            <w:u w:val="none"/>
          </w:rPr>
          <w:t>6</w:t>
        </w:r>
        <w:r w:rsidRPr="00C53039">
          <w:rPr>
            <w:rStyle w:val="ac"/>
            <w:rFonts w:eastAsiaTheme="majorEastAsia"/>
            <w:color w:val="auto"/>
            <w:sz w:val="28"/>
            <w:szCs w:val="28"/>
            <w:u w:val="none"/>
          </w:rPr>
          <w:t xml:space="preserve"> статьи 14</w:t>
        </w:r>
      </w:hyperlink>
      <w:r w:rsidRPr="00C53039">
        <w:rPr>
          <w:sz w:val="28"/>
          <w:szCs w:val="28"/>
        </w:rPr>
        <w:t xml:space="preserve"> </w:t>
      </w:r>
      <w:r w:rsidR="00C53039" w:rsidRPr="00C53039">
        <w:rPr>
          <w:sz w:val="28"/>
          <w:szCs w:val="28"/>
        </w:rPr>
        <w:t xml:space="preserve"> Закона об оценке </w:t>
      </w:r>
      <w:r w:rsidRPr="00C53039">
        <w:rPr>
          <w:sz w:val="28"/>
          <w:szCs w:val="28"/>
        </w:rPr>
        <w:t xml:space="preserve">срок размещения сведений и материалов, содержащихся в обновленной версии проекта отчета, в фонде данных государственной кадастровой оценки </w:t>
      </w:r>
      <w:r w:rsidR="00C53039" w:rsidRPr="00C53039">
        <w:rPr>
          <w:sz w:val="28"/>
          <w:szCs w:val="28"/>
        </w:rPr>
        <w:t>–</w:t>
      </w:r>
      <w:r w:rsidRPr="00C53039">
        <w:rPr>
          <w:sz w:val="28"/>
          <w:szCs w:val="28"/>
        </w:rPr>
        <w:t xml:space="preserve"> </w:t>
      </w:r>
      <w:r w:rsidR="004A1F73">
        <w:rPr>
          <w:sz w:val="28"/>
          <w:szCs w:val="28"/>
        </w:rPr>
        <w:t xml:space="preserve">до дня завершения срока размещения текущей версии проекта отчета, но </w:t>
      </w:r>
      <w:r w:rsidRPr="00CD113B">
        <w:rPr>
          <w:sz w:val="28"/>
          <w:szCs w:val="28"/>
        </w:rPr>
        <w:t xml:space="preserve">не менее чем </w:t>
      </w:r>
      <w:r w:rsidR="004A1F73">
        <w:rPr>
          <w:sz w:val="28"/>
          <w:szCs w:val="28"/>
        </w:rPr>
        <w:t xml:space="preserve">на </w:t>
      </w:r>
      <w:r w:rsidRPr="00CD113B">
        <w:rPr>
          <w:sz w:val="28"/>
          <w:szCs w:val="28"/>
        </w:rPr>
        <w:t>пятнадцать календарных дней.</w:t>
      </w:r>
    </w:p>
    <w:p w14:paraId="2F247C60" w14:textId="314048D0" w:rsidR="00F12AEA" w:rsidRPr="002B10A5" w:rsidRDefault="00F12AEA" w:rsidP="00C53039">
      <w:pPr>
        <w:pStyle w:val="ConsPlusNormal"/>
        <w:ind w:firstLine="709"/>
        <w:jc w:val="both"/>
        <w:rPr>
          <w:sz w:val="28"/>
          <w:szCs w:val="28"/>
        </w:rPr>
      </w:pPr>
      <w:r w:rsidRPr="002B10A5">
        <w:rPr>
          <w:sz w:val="28"/>
          <w:szCs w:val="28"/>
        </w:rPr>
        <w:t>Днем поступления замечаний считается день их представления в Учреждение или в ГБУ РО «МФЦ Рязанской области»,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их подачи с использованием информационно-телекоммуникационных сетей общего пользования, в том числе сети «Интернет», включая ЕПГУ, государственную информационную систему.</w:t>
      </w:r>
    </w:p>
    <w:p w14:paraId="255AFEE5" w14:textId="77777777" w:rsidR="007646CA" w:rsidRDefault="007646CA" w:rsidP="00764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В случае подачи заявления через </w:t>
      </w:r>
      <w:bookmarkStart w:id="2" w:name="_Hlk221010995"/>
      <w:r>
        <w:rPr>
          <w:rFonts w:ascii="Times New Roman" w:hAnsi="Times New Roman" w:cs="Times New Roman"/>
          <w:kern w:val="0"/>
          <w:sz w:val="28"/>
          <w:szCs w:val="28"/>
        </w:rPr>
        <w:t xml:space="preserve">ГБУ РО «МФЦ Рязанской области» </w:t>
      </w:r>
      <w:bookmarkEnd w:id="2"/>
      <w:r>
        <w:rPr>
          <w:rFonts w:ascii="Times New Roman" w:hAnsi="Times New Roman" w:cs="Times New Roman"/>
          <w:kern w:val="0"/>
          <w:sz w:val="28"/>
          <w:szCs w:val="28"/>
        </w:rPr>
        <w:t>срок предоставления государственной услуги начинает исчисляться после передачи принятого заявления на рассмотрение в Учреждение, а именно с момента регистрации заявления в Учреждении.</w:t>
      </w:r>
    </w:p>
    <w:p w14:paraId="2EF16EB6" w14:textId="77777777" w:rsidR="007646CA" w:rsidRDefault="007646CA" w:rsidP="00764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 этом срок передачи ГБУ РО «МФЦ Рязанской области» принятого на рассмотрение заявления о предоставлении государственной услуги в Учреждение не должен превышать одного рабочего дня, следующего за днем регистрации заявления в ГБУ РО «МФЦ Рязанской области».</w:t>
      </w:r>
    </w:p>
    <w:p w14:paraId="3AA235C3" w14:textId="77777777" w:rsidR="007646CA" w:rsidRDefault="007646CA" w:rsidP="005F2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9FE18" w14:textId="1B2AFCC5" w:rsidR="007646CA" w:rsidRDefault="007646CA" w:rsidP="004A1F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12AEA" w:rsidRPr="002B10A5">
        <w:rPr>
          <w:rFonts w:ascii="Times New Roman" w:hAnsi="Times New Roman" w:cs="Times New Roman"/>
          <w:sz w:val="28"/>
          <w:szCs w:val="28"/>
        </w:rPr>
        <w:t>азмер платы, взимаемой с Заявителя при предоставлении государственной услуги, и способы ее взимания</w:t>
      </w:r>
    </w:p>
    <w:p w14:paraId="3C62D5D1" w14:textId="77777777" w:rsidR="009E4E3B" w:rsidRPr="002B10A5" w:rsidRDefault="009E4E3B" w:rsidP="004A1F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5F430C" w14:textId="5E17F7A8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2.7. </w:t>
      </w:r>
      <w:r w:rsidR="00825D30" w:rsidRPr="002B10A5">
        <w:rPr>
          <w:rFonts w:ascii="Times New Roman" w:hAnsi="Times New Roman" w:cs="Times New Roman"/>
          <w:sz w:val="28"/>
          <w:szCs w:val="28"/>
        </w:rPr>
        <w:t xml:space="preserve"> </w:t>
      </w:r>
      <w:r w:rsidRPr="002B10A5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бесплатно.</w:t>
      </w:r>
    </w:p>
    <w:p w14:paraId="1BEC0E83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2.8. Информация, содержащаяся в пункте 2.7 настоящего Административного регламента, размещается на официальных сайтах Учреждения (https://www.cgkoro.ru), министерства имущественных и земельных отношений Рязанской области (https://www.minim.ryazan.gov.ru) и ГБУ РО «МФЦ Рязанской области» (https://www.моидокументы62.рф) в </w:t>
      </w:r>
      <w:r w:rsidRPr="002B10A5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«Интернет», а также на ЕПГУ (https://www.gosuslugi.ru).</w:t>
      </w:r>
    </w:p>
    <w:p w14:paraId="49F57721" w14:textId="77777777" w:rsidR="00F12AEA" w:rsidRPr="002B10A5" w:rsidRDefault="00F12AEA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E80806" w14:textId="77DD7BE1" w:rsidR="00F12AEA" w:rsidRDefault="00F12AEA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390ED275" w14:textId="77777777" w:rsidR="00C53039" w:rsidRPr="002B10A5" w:rsidRDefault="00C53039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9F0B94" w14:textId="77777777" w:rsidR="00F12AEA" w:rsidRPr="002B10A5" w:rsidRDefault="00F12AEA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2.9. Максимальный срок ожидания в очереди при подаче замечаний и при получении результата предоставления государственной услуги в Учреждении и в ГБУ РО «МФЦ Рязанской области» составляет не более 15 минут.</w:t>
      </w:r>
    </w:p>
    <w:p w14:paraId="2F0EA3AE" w14:textId="3892E455" w:rsidR="00F12AEA" w:rsidRDefault="00F12AEA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</w:p>
    <w:p w14:paraId="6314A0DF" w14:textId="77777777" w:rsidR="00C53039" w:rsidRPr="002B10A5" w:rsidRDefault="00C53039" w:rsidP="00A86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67D60B" w14:textId="77777777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2.10. Регистрация замечаний, поданных в Учреждение, осуществляется специалистом Учреждения в соответствии с инструкцией по делопроизводству, принятой в Учреждении, в день их поступления.</w:t>
      </w:r>
    </w:p>
    <w:p w14:paraId="621607B3" w14:textId="23961148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Регистрация замечаний, поданных в электронной форме посредством ЕПГУ, государственной информационной системы, осуществляется автоматически на ЕПГУ, </w:t>
      </w:r>
      <w:r w:rsidR="005F2B32">
        <w:rPr>
          <w:rFonts w:ascii="Times New Roman" w:hAnsi="Times New Roman" w:cs="Times New Roman"/>
          <w:sz w:val="28"/>
          <w:szCs w:val="28"/>
        </w:rPr>
        <w:t xml:space="preserve">в </w:t>
      </w:r>
      <w:r w:rsidRPr="002B10A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системе.</w:t>
      </w:r>
    </w:p>
    <w:p w14:paraId="51808F37" w14:textId="77777777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Регистрация замечаний, поступивших с использованием информационно-телекоммуникационных сетей общего пользования, в том числе сети «Интернет», за исключением поданных через ЕПГУ, государственную информационную систему, в нерабочий (выходной или праздничный) день, осуществляется в первый следующий за ним рабочий день.</w:t>
      </w:r>
    </w:p>
    <w:p w14:paraId="6901B9A0" w14:textId="26B8D265" w:rsidR="007646CA" w:rsidRDefault="007646CA" w:rsidP="0076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6CA">
        <w:rPr>
          <w:rFonts w:ascii="Times New Roman" w:hAnsi="Times New Roman" w:cs="Times New Roman"/>
          <w:sz w:val="28"/>
          <w:szCs w:val="28"/>
        </w:rPr>
        <w:t xml:space="preserve">Регистрация замечаний, поданных через </w:t>
      </w:r>
      <w:r w:rsidRPr="007646CA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7646CA">
        <w:rPr>
          <w:rFonts w:ascii="Times New Roman" w:hAnsi="Times New Roman" w:cs="Times New Roman"/>
          <w:sz w:val="28"/>
          <w:szCs w:val="28"/>
        </w:rPr>
        <w:t xml:space="preserve">, осуществляется в </w:t>
      </w:r>
      <w:r w:rsidRPr="007646CA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 в день поступления замечаний.</w:t>
      </w:r>
    </w:p>
    <w:p w14:paraId="0DF1292C" w14:textId="2CDA65CF" w:rsidR="00F12AEA" w:rsidRPr="002B10A5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Регистрация замечаний, поданных через ГБУ РО «МФЦ Рязанской области», осуществляется в день поступления документов в Учреждение из ГБУ РО «МФЦ Рязанской области».</w:t>
      </w:r>
    </w:p>
    <w:p w14:paraId="77C526CB" w14:textId="77777777" w:rsidR="00F12AEA" w:rsidRDefault="00F12AEA" w:rsidP="00A868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1DDFF9" w14:textId="77777777" w:rsidR="007646CA" w:rsidRPr="002B10A5" w:rsidRDefault="007646CA" w:rsidP="00A868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6E2138" w14:textId="4C0302BA" w:rsidR="00F12AEA" w:rsidRDefault="00F12AEA" w:rsidP="00C530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</w:t>
      </w:r>
    </w:p>
    <w:p w14:paraId="6A2E6990" w14:textId="77777777" w:rsidR="00C53039" w:rsidRPr="002B10A5" w:rsidRDefault="00C53039" w:rsidP="00C530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0A916C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2.11. Местоположение административных зданий, в которых осуществляется прием обращения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D79CD9A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lastRenderedPageBreak/>
        <w:t>В целях обеспечения беспрепятственного доступа Заявителей в том числе, передвигающихся на инвалидных колясках, вход в здание и помещения, в которых предоставляется государственная услуга, оборудуются поручнями и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4D1600B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 xml:space="preserve">Центральный вход в здание Учреждения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следующую информацию:</w:t>
      </w:r>
    </w:p>
    <w:p w14:paraId="6F5E4A54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 xml:space="preserve">- наименование Учреждения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>;</w:t>
      </w:r>
    </w:p>
    <w:p w14:paraId="0F566B89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 xml:space="preserve">- местонахождение и юридический адрес Учреждения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>;</w:t>
      </w:r>
    </w:p>
    <w:p w14:paraId="0168135B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 xml:space="preserve">- режим работы Учреждения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>;</w:t>
      </w:r>
    </w:p>
    <w:p w14:paraId="10BB4076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 xml:space="preserve">- график приема Учреждения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>;</w:t>
      </w:r>
    </w:p>
    <w:p w14:paraId="7AA49D65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 xml:space="preserve">- номера телефонов для справок Учреждения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>.</w:t>
      </w:r>
    </w:p>
    <w:p w14:paraId="18372FAE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14:paraId="182CEB5F" w14:textId="77777777" w:rsidR="00A36294" w:rsidRPr="00A36294" w:rsidRDefault="00A36294" w:rsidP="00A8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оснащаются:</w:t>
      </w:r>
    </w:p>
    <w:p w14:paraId="0E4E6817" w14:textId="77777777" w:rsidR="00A36294" w:rsidRPr="00A36294" w:rsidRDefault="00A36294" w:rsidP="00A3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14:paraId="70FC0641" w14:textId="77777777" w:rsidR="00A36294" w:rsidRPr="00A36294" w:rsidRDefault="00A36294" w:rsidP="00A3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14:paraId="0F88EBE5" w14:textId="77777777" w:rsidR="00A36294" w:rsidRPr="00A36294" w:rsidRDefault="00A36294" w:rsidP="00A3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14:paraId="12CE6279" w14:textId="77777777" w:rsidR="00A36294" w:rsidRPr="00A36294" w:rsidRDefault="00A36294" w:rsidP="00A3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14:paraId="12A46ADE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8A46EE2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73EC2B2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Места для заполнения обращений оборудуются стульями, столами (стойками), бланками обращений, письменными принадлежностями.</w:t>
      </w:r>
    </w:p>
    <w:p w14:paraId="6DC00466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A759FCF" w14:textId="77777777" w:rsidR="00A36294" w:rsidRPr="00A36294" w:rsidRDefault="00A36294" w:rsidP="00A3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0D80B1A0" w14:textId="77777777" w:rsidR="00A36294" w:rsidRPr="00A36294" w:rsidRDefault="00A36294" w:rsidP="00A3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14:paraId="1D2B107B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82411DB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ACDC9DD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государственной услуги в Учреждение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 xml:space="preserve"> инвалидам обеспечиваются:</w:t>
      </w:r>
    </w:p>
    <w:p w14:paraId="03C5EBD2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государственная услуга;</w:t>
      </w:r>
    </w:p>
    <w:p w14:paraId="5AF4842B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17F5E41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14:paraId="3E4FCE63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14:paraId="16AD7FAA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 xml:space="preserve">- допуск сурдопереводчика и </w:t>
      </w:r>
      <w:proofErr w:type="spellStart"/>
      <w:r w:rsidRPr="00A3629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36294">
        <w:rPr>
          <w:rFonts w:ascii="Times New Roman" w:hAnsi="Times New Roman" w:cs="Times New Roman"/>
          <w:sz w:val="28"/>
          <w:szCs w:val="28"/>
        </w:rPr>
        <w:t>;</w:t>
      </w:r>
    </w:p>
    <w:p w14:paraId="19074C1D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услуги;</w:t>
      </w:r>
    </w:p>
    <w:p w14:paraId="47FFC695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государственной услуги наравне с другими лицами.</w:t>
      </w:r>
    </w:p>
    <w:p w14:paraId="3A7217FF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Информация, содержащаяся в настоящем пункте, размещается на официальном сайте Учреждения (https://</w:t>
      </w:r>
      <w:hyperlink r:id="rId16" w:history="1">
        <w:r w:rsidRPr="00A36294">
          <w:rPr>
            <w:rFonts w:ascii="Times New Roman" w:hAnsi="Times New Roman" w:cs="Times New Roman"/>
            <w:sz w:val="28"/>
            <w:szCs w:val="28"/>
          </w:rPr>
          <w:t>www.cgkoro.ru</w:t>
        </w:r>
      </w:hyperlink>
      <w:r w:rsidRPr="00A36294">
        <w:rPr>
          <w:rFonts w:ascii="Times New Roman" w:hAnsi="Times New Roman" w:cs="Times New Roman"/>
          <w:sz w:val="28"/>
          <w:szCs w:val="28"/>
        </w:rPr>
        <w:t>/), министерства имущественных и земельных отношений Рязанской области (</w:t>
      </w:r>
      <w:hyperlink r:id="rId17" w:history="1">
        <w:r w:rsidRPr="00A36294">
          <w:rPr>
            <w:rFonts w:ascii="Times New Roman" w:hAnsi="Times New Roman" w:cs="Times New Roman"/>
            <w:sz w:val="28"/>
            <w:szCs w:val="28"/>
          </w:rPr>
          <w:t>https://www.minim.ryazan.gov.ru/</w:t>
        </w:r>
      </w:hyperlink>
      <w:r w:rsidRPr="00A36294">
        <w:rPr>
          <w:rFonts w:ascii="Times New Roman" w:hAnsi="Times New Roman" w:cs="Times New Roman"/>
          <w:sz w:val="28"/>
          <w:szCs w:val="28"/>
        </w:rPr>
        <w:t xml:space="preserve">)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Pr="00A36294">
          <w:rPr>
            <w:rFonts w:ascii="Times New Roman" w:hAnsi="Times New Roman" w:cs="Times New Roman"/>
            <w:sz w:val="28"/>
            <w:szCs w:val="28"/>
          </w:rPr>
          <w:t>https://www.моидокументы62.рф/</w:t>
        </w:r>
      </w:hyperlink>
      <w:r w:rsidRPr="00A36294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и на ЕПГУ (</w:t>
      </w:r>
      <w:hyperlink r:id="rId19" w:history="1">
        <w:r w:rsidRPr="00A36294">
          <w:rPr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A36294">
        <w:rPr>
          <w:rFonts w:ascii="Times New Roman" w:hAnsi="Times New Roman" w:cs="Times New Roman"/>
          <w:sz w:val="28"/>
          <w:szCs w:val="28"/>
        </w:rPr>
        <w:t>).</w:t>
      </w:r>
    </w:p>
    <w:p w14:paraId="460F719F" w14:textId="77777777" w:rsidR="00A36294" w:rsidRPr="00A36294" w:rsidRDefault="00A36294" w:rsidP="00A3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6AE63" w14:textId="77777777" w:rsidR="00A36294" w:rsidRPr="00A36294" w:rsidRDefault="00A36294" w:rsidP="00A36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14:paraId="1EDCECB3" w14:textId="77777777" w:rsidR="00A36294" w:rsidRPr="00A36294" w:rsidRDefault="00A36294" w:rsidP="00A3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1559D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2"/>
      <w:bookmarkEnd w:id="3"/>
      <w:r w:rsidRPr="00A36294">
        <w:rPr>
          <w:rFonts w:ascii="Times New Roman" w:hAnsi="Times New Roman" w:cs="Times New Roman"/>
          <w:sz w:val="28"/>
          <w:szCs w:val="28"/>
        </w:rPr>
        <w:t>2.12. Показателями доступности предоставления государственной услуги являются: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708"/>
        <w:gridCol w:w="1757"/>
      </w:tblGrid>
      <w:tr w:rsidR="00A36294" w:rsidRPr="00A36294" w14:paraId="2D64081C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F8F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Показатели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B47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3D4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Нормативное значение показателя</w:t>
            </w:r>
          </w:p>
        </w:tc>
      </w:tr>
      <w:tr w:rsidR="00A36294" w:rsidRPr="00A36294" w14:paraId="63C45613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792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Количество взаимодействий Заявителя с должностными лицами при предоставлении государственной услуги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E3A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061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A36294" w:rsidRPr="00A36294" w14:paraId="66ADB4A8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F2C3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Продолжительность взаимодействия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734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минут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32E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15</w:t>
            </w:r>
          </w:p>
        </w:tc>
      </w:tr>
      <w:tr w:rsidR="00A36294" w:rsidRPr="00A36294" w14:paraId="377A0ED3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CAB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Наличие возможности получения государственной услуги в </w:t>
            </w:r>
            <w:r w:rsidRPr="00A36294">
              <w:rPr>
                <w:rFonts w:ascii="Times New Roman" w:hAnsi="Times New Roman" w:cs="Times New Roman"/>
                <w:sz w:val="28"/>
                <w:szCs w:val="28"/>
              </w:rPr>
              <w:t>ГБУ РО «МФЦ Рязанской области»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B94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658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A36294" w:rsidRPr="00A36294" w14:paraId="3743F8DB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89C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Наличие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EF36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BBC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A36294" w:rsidRPr="00A36294" w14:paraId="5A768232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DD1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Наличие </w:t>
            </w:r>
            <w:r w:rsidRPr="00A36294">
              <w:rPr>
                <w:rFonts w:ascii="Times New Roman" w:hAnsi="Times New Roman" w:cs="Times New Roman"/>
                <w:sz w:val="28"/>
                <w:szCs w:val="28"/>
              </w:rPr>
              <w:t>возможности выбора Заявителем форм предоставления государственной услуги, в том числе в электронной форме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6F9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573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A36294" w:rsidRPr="00A36294" w14:paraId="16F024FF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4B4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Наличие </w:t>
            </w:r>
            <w:r w:rsidRPr="00A36294">
              <w:rPr>
                <w:rFonts w:ascii="Times New Roman" w:hAnsi="Times New Roman" w:cs="Times New Roman"/>
                <w:sz w:val="28"/>
                <w:szCs w:val="28"/>
              </w:rPr>
              <w:t>доступности электронных форм документов, необходимых для предоставления государственной услуги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D60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0B9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  <w:tr w:rsidR="00A36294" w:rsidRPr="00A36294" w14:paraId="2C509F17" w14:textId="77777777" w:rsidTr="00852AF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1AC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sz w:val="28"/>
                <w:szCs w:val="28"/>
              </w:rPr>
              <w:t>Наличие возможности подачи запроса на получение государственной услуги и документов в электронной форме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AE74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да/нет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01C" w14:textId="77777777" w:rsidR="00A36294" w:rsidRPr="00A36294" w:rsidRDefault="00A36294" w:rsidP="00A3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A36294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</w:t>
            </w:r>
          </w:p>
        </w:tc>
      </w:tr>
    </w:tbl>
    <w:p w14:paraId="2BF402AF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17B86F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0"/>
      <w:bookmarkEnd w:id="4"/>
      <w:r w:rsidRPr="00A36294">
        <w:rPr>
          <w:rFonts w:ascii="Times New Roman" w:hAnsi="Times New Roman" w:cs="Times New Roman"/>
          <w:sz w:val="28"/>
          <w:szCs w:val="28"/>
        </w:rPr>
        <w:t>2.13. Основными показателями качества предоставления государственной услуги являются:</w:t>
      </w:r>
    </w:p>
    <w:p w14:paraId="680B5164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соблюдение сроков и последовательности административных процедур, установленных настоящим Административным регламентом;</w:t>
      </w:r>
    </w:p>
    <w:p w14:paraId="153E45B8" w14:textId="77777777" w:rsidR="00A36294" w:rsidRPr="00A36294" w:rsidRDefault="00A36294" w:rsidP="00A36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- отсутствие обоснованных жалоб на решения и действия (бездействия) должностных лиц Учреждения, участвующих в предоставлении государственной услуги.</w:t>
      </w:r>
    </w:p>
    <w:p w14:paraId="09BE330A" w14:textId="77777777" w:rsidR="00C53039" w:rsidRDefault="00A36294" w:rsidP="00C53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294">
        <w:rPr>
          <w:rFonts w:ascii="Times New Roman" w:hAnsi="Times New Roman" w:cs="Times New Roman"/>
          <w:sz w:val="28"/>
          <w:szCs w:val="28"/>
        </w:rPr>
        <w:t>2.14. Информация, содержащаяся в пункте 2.12 и 2.13 настоящего Административного регламента, размещается на официальном сайте Учреждения (https://</w:t>
      </w:r>
      <w:hyperlink r:id="rId20" w:history="1">
        <w:r w:rsidRPr="00A36294">
          <w:rPr>
            <w:rFonts w:ascii="Times New Roman" w:hAnsi="Times New Roman" w:cs="Times New Roman"/>
            <w:sz w:val="28"/>
            <w:szCs w:val="28"/>
          </w:rPr>
          <w:t>www.cgkoro.ru</w:t>
        </w:r>
      </w:hyperlink>
      <w:r w:rsidRPr="00A36294">
        <w:rPr>
          <w:rFonts w:ascii="Times New Roman" w:hAnsi="Times New Roman" w:cs="Times New Roman"/>
          <w:sz w:val="28"/>
          <w:szCs w:val="28"/>
        </w:rPr>
        <w:t>/), министерства имущественных и земельных отношений Рязанской области (</w:t>
      </w:r>
      <w:hyperlink r:id="rId21" w:history="1">
        <w:r w:rsidRPr="00A36294">
          <w:rPr>
            <w:rFonts w:ascii="Times New Roman" w:hAnsi="Times New Roman" w:cs="Times New Roman"/>
            <w:sz w:val="28"/>
            <w:szCs w:val="28"/>
          </w:rPr>
          <w:t>https://www.minim.ryazan.gov.ru/</w:t>
        </w:r>
      </w:hyperlink>
      <w:r w:rsidRPr="00A36294">
        <w:rPr>
          <w:rFonts w:ascii="Times New Roman" w:hAnsi="Times New Roman" w:cs="Times New Roman"/>
          <w:sz w:val="28"/>
          <w:szCs w:val="28"/>
        </w:rPr>
        <w:t xml:space="preserve">) и 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>ГБУ РО «МФЦ Рязанской области»</w:t>
      </w:r>
      <w:r w:rsidRPr="00A36294">
        <w:rPr>
          <w:rFonts w:ascii="Times New Roman" w:hAnsi="Times New Roman" w:cs="Times New Roman"/>
          <w:sz w:val="28"/>
          <w:szCs w:val="28"/>
        </w:rPr>
        <w:t xml:space="preserve"> (</w:t>
      </w:r>
      <w:hyperlink r:id="rId22" w:history="1">
        <w:r w:rsidRPr="00A36294">
          <w:rPr>
            <w:rFonts w:ascii="Times New Roman" w:hAnsi="Times New Roman" w:cs="Times New Roman"/>
            <w:sz w:val="28"/>
            <w:szCs w:val="28"/>
          </w:rPr>
          <w:t>https://www.моидокументы62.рф/</w:t>
        </w:r>
      </w:hyperlink>
      <w:r w:rsidRPr="00A36294">
        <w:rPr>
          <w:rFonts w:ascii="Times New Roman" w:hAnsi="Times New Roman" w:cs="Times New Roman"/>
          <w:sz w:val="28"/>
          <w:szCs w:val="28"/>
        </w:rPr>
        <w:t>)</w:t>
      </w:r>
      <w:r w:rsidRPr="00A3629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A3629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ЕПГУ (</w:t>
      </w:r>
      <w:hyperlink r:id="rId23" w:history="1">
        <w:r w:rsidRPr="00A36294">
          <w:rPr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A36294">
        <w:rPr>
          <w:rFonts w:ascii="Times New Roman" w:hAnsi="Times New Roman" w:cs="Times New Roman"/>
          <w:sz w:val="28"/>
          <w:szCs w:val="28"/>
        </w:rPr>
        <w:t>).</w:t>
      </w:r>
    </w:p>
    <w:p w14:paraId="617FFB5F" w14:textId="77777777" w:rsidR="00F12AEA" w:rsidRPr="002B10A5" w:rsidRDefault="00F12AEA" w:rsidP="00F12AEA">
      <w:pPr>
        <w:rPr>
          <w:rFonts w:ascii="Times New Roman" w:hAnsi="Times New Roman" w:cs="Times New Roman"/>
          <w:sz w:val="28"/>
          <w:szCs w:val="28"/>
        </w:rPr>
      </w:pPr>
    </w:p>
    <w:p w14:paraId="4D39033B" w14:textId="2A50147E" w:rsidR="00F12AEA" w:rsidRPr="002B10A5" w:rsidRDefault="00F12AEA" w:rsidP="00C53039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</w:t>
      </w:r>
    </w:p>
    <w:p w14:paraId="1F3DC9B3" w14:textId="5D026D33" w:rsidR="00F12AEA" w:rsidRPr="00D16CE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E9">
        <w:rPr>
          <w:rFonts w:ascii="Times New Roman" w:hAnsi="Times New Roman" w:cs="Times New Roman"/>
          <w:sz w:val="28"/>
          <w:szCs w:val="28"/>
        </w:rPr>
        <w:t>2.1</w:t>
      </w:r>
      <w:r w:rsidR="00D16CE9" w:rsidRPr="00D16CE9">
        <w:rPr>
          <w:rFonts w:ascii="Times New Roman" w:hAnsi="Times New Roman" w:cs="Times New Roman"/>
          <w:sz w:val="28"/>
          <w:szCs w:val="28"/>
        </w:rPr>
        <w:t>5</w:t>
      </w:r>
      <w:r w:rsidRPr="00D16CE9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14:paraId="67768202" w14:textId="4BBB2213" w:rsidR="00C53039" w:rsidRPr="005F2B32" w:rsidRDefault="00A36294" w:rsidP="005F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</w:t>
      </w:r>
      <w:r w:rsidR="00F12AEA" w:rsidRPr="002B10A5">
        <w:rPr>
          <w:rFonts w:ascii="Times New Roman" w:hAnsi="Times New Roman" w:cs="Times New Roman"/>
          <w:sz w:val="28"/>
          <w:szCs w:val="28"/>
        </w:rPr>
        <w:lastRenderedPageBreak/>
        <w:t>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Рязанской области от 22.06.2011 № 161</w:t>
      </w:r>
      <w:r w:rsidR="005F2B32">
        <w:rPr>
          <w:rFonts w:ascii="Times New Roman" w:hAnsi="Times New Roman" w:cs="Times New Roman"/>
          <w:sz w:val="28"/>
          <w:szCs w:val="28"/>
        </w:rPr>
        <w:t xml:space="preserve"> «</w:t>
      </w:r>
      <w:r w:rsidR="005F2B32">
        <w:rPr>
          <w:rFonts w:ascii="Times New Roman" w:hAnsi="Times New Roman" w:cs="Times New Roman"/>
          <w:kern w:val="0"/>
          <w:sz w:val="28"/>
          <w:szCs w:val="28"/>
        </w:rPr>
        <w:t>Об утверждении Перечня услуг, которые являются необходимыми и обязательными для предоставления исполнительными органами Рязанской области государственных услуг и предоставляются организациями, участвующими в предоставлении государственных услуг»</w:t>
      </w:r>
      <w:r w:rsidR="00F12AEA" w:rsidRPr="002B10A5">
        <w:rPr>
          <w:rFonts w:ascii="Times New Roman" w:hAnsi="Times New Roman" w:cs="Times New Roman"/>
          <w:sz w:val="28"/>
          <w:szCs w:val="28"/>
        </w:rPr>
        <w:t>.</w:t>
      </w:r>
    </w:p>
    <w:p w14:paraId="7ABB5446" w14:textId="2C855297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2.1</w:t>
      </w:r>
      <w:r w:rsidR="00D16CE9">
        <w:rPr>
          <w:rFonts w:ascii="Times New Roman" w:hAnsi="Times New Roman" w:cs="Times New Roman"/>
          <w:sz w:val="28"/>
          <w:szCs w:val="28"/>
        </w:rPr>
        <w:t>6</w:t>
      </w:r>
      <w:r w:rsidRPr="002B10A5">
        <w:rPr>
          <w:rFonts w:ascii="Times New Roman" w:hAnsi="Times New Roman" w:cs="Times New Roman"/>
          <w:sz w:val="28"/>
          <w:szCs w:val="28"/>
        </w:rPr>
        <w:t>. Для предоставления государственной услуги используются следующие информационные системы:</w:t>
      </w:r>
    </w:p>
    <w:p w14:paraId="587B31FA" w14:textId="592771F3" w:rsidR="00C53039" w:rsidRDefault="00F12AEA" w:rsidP="00A41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«Дело» (далее – МСЭДД);</w:t>
      </w:r>
    </w:p>
    <w:p w14:paraId="676BECFA" w14:textId="77777777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ЕПГУ;</w:t>
      </w:r>
    </w:p>
    <w:p w14:paraId="24A5DE10" w14:textId="44436B8F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государственная информационная система</w:t>
      </w:r>
      <w:r w:rsidR="009E4E3B">
        <w:rPr>
          <w:rFonts w:ascii="Times New Roman" w:hAnsi="Times New Roman" w:cs="Times New Roman"/>
          <w:sz w:val="28"/>
          <w:szCs w:val="28"/>
        </w:rPr>
        <w:t>;</w:t>
      </w:r>
    </w:p>
    <w:p w14:paraId="3E7EE2EE" w14:textId="574AFBB1" w:rsidR="009E4E3B" w:rsidRDefault="009E4E3B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автоматизированная информационная система ГБУ РО «МФЦ Рязанской области»</w:t>
      </w:r>
    </w:p>
    <w:p w14:paraId="65F9F47A" w14:textId="4839568C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2.1</w:t>
      </w:r>
      <w:r w:rsidR="00D16CE9">
        <w:rPr>
          <w:rFonts w:ascii="Times New Roman" w:hAnsi="Times New Roman" w:cs="Times New Roman"/>
          <w:sz w:val="28"/>
          <w:szCs w:val="28"/>
        </w:rPr>
        <w:t>7</w:t>
      </w:r>
      <w:r w:rsidRPr="002B10A5">
        <w:rPr>
          <w:rFonts w:ascii="Times New Roman" w:hAnsi="Times New Roman" w:cs="Times New Roman"/>
          <w:sz w:val="28"/>
          <w:szCs w:val="28"/>
        </w:rPr>
        <w:t>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замечаний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14:paraId="5629CCE7" w14:textId="2FCDEA4E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2.1</w:t>
      </w:r>
      <w:r w:rsidR="00D16CE9">
        <w:rPr>
          <w:rFonts w:ascii="Times New Roman" w:hAnsi="Times New Roman" w:cs="Times New Roman"/>
          <w:sz w:val="28"/>
          <w:szCs w:val="28"/>
        </w:rPr>
        <w:t>8</w:t>
      </w:r>
      <w:r w:rsidRPr="002B10A5">
        <w:rPr>
          <w:rFonts w:ascii="Times New Roman" w:hAnsi="Times New Roman" w:cs="Times New Roman"/>
          <w:sz w:val="28"/>
          <w:szCs w:val="28"/>
        </w:rPr>
        <w:t>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05CEEB34" w14:textId="47999B8A" w:rsidR="00C53039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</w:t>
      </w:r>
      <w:r w:rsidR="00D16CE9">
        <w:rPr>
          <w:rFonts w:ascii="Times New Roman" w:hAnsi="Times New Roman" w:cs="Times New Roman"/>
          <w:sz w:val="28"/>
          <w:szCs w:val="28"/>
        </w:rPr>
        <w:t>19</w:t>
      </w:r>
      <w:r w:rsidRPr="002B10A5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5F2B32">
        <w:rPr>
          <w:rFonts w:ascii="Times New Roman" w:hAnsi="Times New Roman" w:cs="Times New Roman"/>
          <w:sz w:val="28"/>
          <w:szCs w:val="28"/>
        </w:rPr>
        <w:t>п</w:t>
      </w:r>
      <w:r w:rsidRPr="002B10A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предоставлении государственной услуги принимает участие также ГБУ РО «МФЦ Рязанской области».</w:t>
      </w:r>
    </w:p>
    <w:p w14:paraId="472B69F3" w14:textId="5D500DBE" w:rsidR="00F12AEA" w:rsidRPr="002B10A5" w:rsidRDefault="00F12AEA" w:rsidP="00C5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В ГБУ РО «МФЦ Рязанской области» прием замечаний и документов, необходимых для предоставления государственной услуги, и выдача документов по результатам предоставления государственной услуги осуществляются в соответствии с положениями Федерального закона </w:t>
      </w:r>
      <w:r w:rsidR="00C53039">
        <w:rPr>
          <w:rFonts w:ascii="Times New Roman" w:hAnsi="Times New Roman" w:cs="Times New Roman"/>
          <w:sz w:val="28"/>
          <w:szCs w:val="28"/>
        </w:rPr>
        <w:br/>
      </w:r>
      <w:r w:rsidR="00C53039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C07F1B">
        <w:rPr>
          <w:rFonts w:ascii="Times New Roman" w:hAnsi="Times New Roman" w:cs="Times New Roman"/>
          <w:sz w:val="28"/>
          <w:szCs w:val="28"/>
        </w:rPr>
        <w:t xml:space="preserve">27.07.2010 </w:t>
      </w:r>
      <w:r w:rsidRPr="002B10A5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</w:p>
    <w:p w14:paraId="4794C1C0" w14:textId="77777777" w:rsidR="00C07F1B" w:rsidRDefault="00A36294" w:rsidP="00C0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ГБУ РО «МФЦ Рязанской области» осуществляет:</w:t>
      </w:r>
    </w:p>
    <w:p w14:paraId="252FA47C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информирование Заявителей о порядке предоставления государственной услуги в ГБУ РО «МФЦ Рязанской области», по иным вопросам, связанным с предоставлением государственной услуги;</w:t>
      </w:r>
    </w:p>
    <w:p w14:paraId="0817D473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прием замечаний и приложенных к ним документов;</w:t>
      </w:r>
    </w:p>
    <w:p w14:paraId="0C8D70A9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направление замечаний и приложенных к ним документов в Учреждение;</w:t>
      </w:r>
    </w:p>
    <w:p w14:paraId="35753B4E" w14:textId="03C3E0A3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выдачу Заявителю результата предоставления государственной услуги на бумажном носителе.</w:t>
      </w:r>
    </w:p>
    <w:p w14:paraId="752A2F6D" w14:textId="0EBCA8A0" w:rsidR="00C07F1B" w:rsidRDefault="00A36294" w:rsidP="00C0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 xml:space="preserve">ГБУ РО «МФЦ Рязанской области» может принять решение об отказе в приеме от Заявителя (представителя Заявителя) замечаний и приложенных к ним документов, необходимых для предоставления государственной услуги, в случаях, предусмотренных Приложением № </w:t>
      </w:r>
      <w:r w:rsidR="00D16CE9">
        <w:rPr>
          <w:rFonts w:ascii="Times New Roman" w:hAnsi="Times New Roman" w:cs="Times New Roman"/>
          <w:sz w:val="28"/>
          <w:szCs w:val="28"/>
        </w:rPr>
        <w:t>5</w:t>
      </w:r>
      <w:r w:rsidR="00F12AEA"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F983CE4" w14:textId="338DEA7A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2.2</w:t>
      </w:r>
      <w:r w:rsidR="00D16CE9">
        <w:rPr>
          <w:rFonts w:ascii="Times New Roman" w:hAnsi="Times New Roman" w:cs="Times New Roman"/>
          <w:sz w:val="28"/>
          <w:szCs w:val="28"/>
        </w:rPr>
        <w:t>0</w:t>
      </w:r>
      <w:r w:rsidRPr="002B10A5">
        <w:rPr>
          <w:rFonts w:ascii="Times New Roman" w:hAnsi="Times New Roman" w:cs="Times New Roman"/>
          <w:sz w:val="28"/>
          <w:szCs w:val="28"/>
        </w:rPr>
        <w:t>. Выдача документов на бумажном носителе, подтверждающих содержание электронных документов, направленных в ГБУ РО «МФЦ Рязанской области»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настоящим Административным регламентом не предусмотрена.</w:t>
      </w:r>
    </w:p>
    <w:p w14:paraId="3BD09D2A" w14:textId="77777777" w:rsidR="00C07F1B" w:rsidRDefault="00C07F1B" w:rsidP="00AF0B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B155C5" w14:textId="60B25A61" w:rsidR="00F12AEA" w:rsidRDefault="00F12AEA" w:rsidP="00F61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F612E4">
        <w:rPr>
          <w:rFonts w:ascii="Times New Roman" w:hAnsi="Times New Roman" w:cs="Times New Roman"/>
          <w:sz w:val="28"/>
          <w:szCs w:val="28"/>
        </w:rPr>
        <w:br/>
      </w:r>
      <w:r w:rsidRPr="002B10A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26E64B27" w14:textId="77777777" w:rsidR="00F612E4" w:rsidRPr="002B10A5" w:rsidRDefault="00F612E4" w:rsidP="00F61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509CC" w14:textId="79138D69" w:rsidR="00F12AEA" w:rsidRDefault="00AF0BEC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</w:t>
      </w:r>
      <w:r w:rsidR="00F12AEA" w:rsidRPr="002B10A5">
        <w:rPr>
          <w:rFonts w:ascii="Times New Roman" w:hAnsi="Times New Roman" w:cs="Times New Roman"/>
          <w:sz w:val="28"/>
          <w:szCs w:val="28"/>
        </w:rPr>
        <w:t>2.2</w:t>
      </w:r>
      <w:r w:rsidR="00D16CE9">
        <w:rPr>
          <w:rFonts w:ascii="Times New Roman" w:hAnsi="Times New Roman" w:cs="Times New Roman"/>
          <w:sz w:val="28"/>
          <w:szCs w:val="28"/>
        </w:rPr>
        <w:t>1</w:t>
      </w:r>
      <w:r w:rsidR="00F12AEA" w:rsidRPr="002B10A5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государственной услуги, с разделением на документы и информацию, которые Заявитель должен представить, и документы, которые Заявитель вправе представить по собственной инициативе, приведен в Приложении № </w:t>
      </w:r>
      <w:r w:rsidR="00D16CE9">
        <w:rPr>
          <w:rFonts w:ascii="Times New Roman" w:hAnsi="Times New Roman" w:cs="Times New Roman"/>
          <w:sz w:val="28"/>
          <w:szCs w:val="28"/>
        </w:rPr>
        <w:t>4</w:t>
      </w:r>
      <w:r w:rsidR="00F12AEA"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38759D70" w14:textId="0574EAC9" w:rsidR="00A5025E" w:rsidRDefault="00A5025E" w:rsidP="00A5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7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Примерная форма замечания к проекту отчета государственной кадастровой оценки</w:t>
      </w:r>
      <w:r w:rsidRPr="00480676">
        <w:rPr>
          <w:rFonts w:ascii="Times New Roman" w:hAnsi="Times New Roman" w:cs="Times New Roman"/>
          <w:sz w:val="28"/>
          <w:szCs w:val="28"/>
        </w:rPr>
        <w:t xml:space="preserve"> приведена в Приложении № 2 к настоящему Административному регламенту.</w:t>
      </w:r>
    </w:p>
    <w:p w14:paraId="66EB0EA0" w14:textId="1325A323" w:rsidR="00A5025E" w:rsidRPr="000336CB" w:rsidRDefault="00A5025E" w:rsidP="00A50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1F8E288" w14:textId="77777777" w:rsidR="00C07F1B" w:rsidRDefault="00C07F1B" w:rsidP="00A502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32276" w14:textId="5CDC1405" w:rsidR="00984237" w:rsidRPr="002B10A5" w:rsidRDefault="00F12AEA" w:rsidP="00C07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замечаний </w:t>
      </w:r>
    </w:p>
    <w:p w14:paraId="589021D6" w14:textId="4F308E09" w:rsidR="009E4E3B" w:rsidRDefault="00F12AEA" w:rsidP="009E4E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государственной услуги</w:t>
      </w:r>
      <w:r w:rsidR="009E4E3B">
        <w:rPr>
          <w:rFonts w:ascii="Times New Roman" w:hAnsi="Times New Roman" w:cs="Times New Roman"/>
          <w:sz w:val="28"/>
          <w:szCs w:val="28"/>
        </w:rPr>
        <w:t>, и и</w:t>
      </w:r>
      <w:r w:rsidR="009E4E3B" w:rsidRPr="002B10A5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или отказа в предоставлении государственной услуги</w:t>
      </w:r>
    </w:p>
    <w:p w14:paraId="164F059D" w14:textId="2C6EFADD" w:rsidR="00F12AEA" w:rsidRPr="002B10A5" w:rsidRDefault="00F12AEA" w:rsidP="00C07F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ADB54" w14:textId="5B7076D5" w:rsidR="00FD0923" w:rsidRDefault="00F12AEA" w:rsidP="009E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9E4E3B">
        <w:rPr>
          <w:rFonts w:ascii="Times New Roman" w:hAnsi="Times New Roman" w:cs="Times New Roman"/>
          <w:sz w:val="28"/>
          <w:szCs w:val="28"/>
        </w:rPr>
        <w:t>2</w:t>
      </w:r>
      <w:r w:rsidRPr="002B10A5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замечаний и документов, необходимых для предоставления государственной услуги, с учетом категории (признаков) Заявителя приведен в Приложении </w:t>
      </w:r>
      <w:r w:rsidR="005F2B32">
        <w:rPr>
          <w:rFonts w:ascii="Times New Roman" w:hAnsi="Times New Roman" w:cs="Times New Roman"/>
          <w:sz w:val="28"/>
          <w:szCs w:val="28"/>
        </w:rPr>
        <w:br/>
      </w:r>
      <w:r w:rsidRPr="002B10A5">
        <w:rPr>
          <w:rFonts w:ascii="Times New Roman" w:hAnsi="Times New Roman" w:cs="Times New Roman"/>
          <w:sz w:val="28"/>
          <w:szCs w:val="28"/>
        </w:rPr>
        <w:t xml:space="preserve">№ </w:t>
      </w:r>
      <w:r w:rsidR="009E4E3B">
        <w:rPr>
          <w:rFonts w:ascii="Times New Roman" w:hAnsi="Times New Roman" w:cs="Times New Roman"/>
          <w:sz w:val="28"/>
          <w:szCs w:val="28"/>
        </w:rPr>
        <w:t>5</w:t>
      </w:r>
      <w:r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97581A9" w14:textId="7B54F4C6" w:rsidR="00F12AEA" w:rsidRPr="002B10A5" w:rsidRDefault="00F12AEA" w:rsidP="00C0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2.2</w:t>
      </w:r>
      <w:r w:rsidR="009E4E3B">
        <w:rPr>
          <w:rFonts w:ascii="Times New Roman" w:hAnsi="Times New Roman" w:cs="Times New Roman"/>
          <w:sz w:val="28"/>
          <w:szCs w:val="28"/>
        </w:rPr>
        <w:t>3</w:t>
      </w:r>
      <w:r w:rsidRPr="002B10A5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государственной услуги отсутствуют.</w:t>
      </w:r>
    </w:p>
    <w:p w14:paraId="0620410D" w14:textId="3CDDEB5A" w:rsidR="00F12AEA" w:rsidRPr="002B10A5" w:rsidRDefault="00F12AEA" w:rsidP="009A3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2.2</w:t>
      </w:r>
      <w:r w:rsidR="009E4E3B">
        <w:rPr>
          <w:rFonts w:ascii="Times New Roman" w:hAnsi="Times New Roman" w:cs="Times New Roman"/>
          <w:sz w:val="28"/>
          <w:szCs w:val="28"/>
        </w:rPr>
        <w:t>4</w:t>
      </w:r>
      <w:r w:rsidRPr="002B10A5">
        <w:rPr>
          <w:rFonts w:ascii="Times New Roman" w:hAnsi="Times New Roman" w:cs="Times New Roman"/>
          <w:sz w:val="28"/>
          <w:szCs w:val="28"/>
        </w:rPr>
        <w:t xml:space="preserve">. </w:t>
      </w:r>
      <w:r w:rsidR="00984237" w:rsidRPr="002B10A5">
        <w:rPr>
          <w:rFonts w:ascii="Times New Roman" w:hAnsi="Times New Roman" w:cs="Times New Roman"/>
          <w:sz w:val="28"/>
          <w:szCs w:val="28"/>
        </w:rPr>
        <w:t xml:space="preserve"> </w:t>
      </w:r>
      <w:r w:rsidR="00FD0923">
        <w:rPr>
          <w:rFonts w:ascii="Times New Roman" w:hAnsi="Times New Roman" w:cs="Times New Roman"/>
          <w:sz w:val="28"/>
          <w:szCs w:val="28"/>
        </w:rPr>
        <w:t>И</w:t>
      </w:r>
      <w:r w:rsidRPr="002B10A5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предоставлении государственной услуги с учетом категории (признаков) Заявителя приведены в Приложении № </w:t>
      </w:r>
      <w:r w:rsidR="009E4E3B">
        <w:rPr>
          <w:rFonts w:ascii="Times New Roman" w:hAnsi="Times New Roman" w:cs="Times New Roman"/>
          <w:sz w:val="28"/>
          <w:szCs w:val="28"/>
        </w:rPr>
        <w:t>5</w:t>
      </w:r>
      <w:r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1E6C539C" w14:textId="77777777" w:rsidR="00F12AEA" w:rsidRPr="002B10A5" w:rsidRDefault="00F12AEA" w:rsidP="00F12AEA">
      <w:pPr>
        <w:rPr>
          <w:rFonts w:ascii="Times New Roman" w:hAnsi="Times New Roman" w:cs="Times New Roman"/>
          <w:sz w:val="28"/>
          <w:szCs w:val="28"/>
        </w:rPr>
      </w:pPr>
    </w:p>
    <w:p w14:paraId="1EBB8CF9" w14:textId="7496CC00" w:rsidR="00F12AEA" w:rsidRPr="002B10A5" w:rsidRDefault="00F12AEA" w:rsidP="00C07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7938EE24" w14:textId="538F91DF" w:rsidR="00F12AEA" w:rsidRPr="002B10A5" w:rsidRDefault="00F12AEA" w:rsidP="00033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услуги административных процеду</w:t>
      </w:r>
      <w:r w:rsidR="000336CB">
        <w:rPr>
          <w:rFonts w:ascii="Times New Roman" w:hAnsi="Times New Roman" w:cs="Times New Roman"/>
          <w:sz w:val="28"/>
          <w:szCs w:val="28"/>
        </w:rPr>
        <w:t>р</w:t>
      </w:r>
    </w:p>
    <w:p w14:paraId="394C9890" w14:textId="77777777" w:rsidR="00C07F1B" w:rsidRDefault="00852817" w:rsidP="00852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14:paraId="733E6A20" w14:textId="6C37F205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1) профилирование Заявителей;</w:t>
      </w:r>
    </w:p>
    <w:p w14:paraId="3C7A3B9F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2) прием и регистрация замечаний и приложенных к ним документов для предоставления государственной услуги;</w:t>
      </w:r>
    </w:p>
    <w:p w14:paraId="25A6A8E6" w14:textId="6FF28D4B" w:rsidR="00F12AEA" w:rsidRPr="002B10A5" w:rsidRDefault="003C4298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2AEA" w:rsidRPr="002B10A5">
        <w:rPr>
          <w:rFonts w:ascii="Times New Roman" w:hAnsi="Times New Roman" w:cs="Times New Roman"/>
          <w:sz w:val="28"/>
          <w:szCs w:val="28"/>
        </w:rPr>
        <w:t>) рассмотрение Учреждением замечаний и приложенных к ним документов и принятие решения по результатам рассмотрения замечаний;</w:t>
      </w:r>
    </w:p>
    <w:p w14:paraId="2410D2B3" w14:textId="32CC7642" w:rsidR="00852817" w:rsidRDefault="003C4298" w:rsidP="00F6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2AEA" w:rsidRPr="002B10A5">
        <w:rPr>
          <w:rFonts w:ascii="Times New Roman" w:hAnsi="Times New Roman" w:cs="Times New Roman"/>
          <w:sz w:val="28"/>
          <w:szCs w:val="28"/>
        </w:rPr>
        <w:t>) предоставление результата государственной услуги Заявителю.</w:t>
      </w:r>
    </w:p>
    <w:p w14:paraId="3A32FDA6" w14:textId="77777777" w:rsidR="00F612E4" w:rsidRPr="002B10A5" w:rsidRDefault="00F612E4" w:rsidP="00F6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3B117" w14:textId="3ACDA4BC" w:rsidR="00C07F1B" w:rsidRDefault="00F12AEA" w:rsidP="00C07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Профилирование Заявителе</w:t>
      </w:r>
      <w:r w:rsidR="00C07F1B">
        <w:rPr>
          <w:rFonts w:ascii="Times New Roman" w:hAnsi="Times New Roman" w:cs="Times New Roman"/>
          <w:sz w:val="28"/>
          <w:szCs w:val="28"/>
        </w:rPr>
        <w:t>й</w:t>
      </w:r>
    </w:p>
    <w:p w14:paraId="6C5E4C3F" w14:textId="5884C5C3" w:rsidR="00C07F1B" w:rsidRDefault="00F12AEA" w:rsidP="00C0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3.2. Профилирование Заявителей осуществляется:</w:t>
      </w:r>
    </w:p>
    <w:p w14:paraId="316CDFEC" w14:textId="098FCAA8" w:rsidR="00F12AEA" w:rsidRPr="002B10A5" w:rsidRDefault="00F12AEA" w:rsidP="00C07F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1) на ЕПГУ;</w:t>
      </w:r>
    </w:p>
    <w:p w14:paraId="38D72D9D" w14:textId="77777777" w:rsidR="00F12AEA" w:rsidRPr="002B10A5" w:rsidRDefault="00F12AEA" w:rsidP="00C07F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2) в ГБУ РО «МФЦ Рязанской области»;</w:t>
      </w:r>
    </w:p>
    <w:p w14:paraId="31FDA173" w14:textId="77777777" w:rsidR="00F12AEA" w:rsidRPr="002B10A5" w:rsidRDefault="00F12AEA" w:rsidP="00C07F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3) в Учреждении;</w:t>
      </w:r>
    </w:p>
    <w:p w14:paraId="4091A850" w14:textId="77777777" w:rsidR="00C07F1B" w:rsidRDefault="00F12AEA" w:rsidP="00C07F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4) в государственной информационной системе.</w:t>
      </w:r>
    </w:p>
    <w:p w14:paraId="416FEC48" w14:textId="3F71117B" w:rsidR="00F12AEA" w:rsidRPr="002B10A5" w:rsidRDefault="00F12AEA" w:rsidP="00997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3.3. Идентификаторы категорий (признаков) Заявителей приведены в Приложении № </w:t>
      </w:r>
      <w:r w:rsidR="009954B3">
        <w:rPr>
          <w:rFonts w:ascii="Times New Roman" w:hAnsi="Times New Roman" w:cs="Times New Roman"/>
          <w:sz w:val="28"/>
          <w:szCs w:val="28"/>
        </w:rPr>
        <w:t>3</w:t>
      </w:r>
      <w:r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</w:t>
      </w:r>
      <w:r w:rsidR="009954B3">
        <w:rPr>
          <w:rFonts w:ascii="Times New Roman" w:hAnsi="Times New Roman" w:cs="Times New Roman"/>
          <w:sz w:val="28"/>
          <w:szCs w:val="28"/>
        </w:rPr>
        <w:t>.</w:t>
      </w:r>
    </w:p>
    <w:p w14:paraId="151E8201" w14:textId="77777777" w:rsidR="009A3361" w:rsidRDefault="009A3361" w:rsidP="009954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37CC5" w14:textId="09016223" w:rsidR="00F12AEA" w:rsidRPr="002B10A5" w:rsidRDefault="00F12AEA" w:rsidP="009954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Прием, регистрация замечаний и приложенных к ним документов, необходимых для предоставления услуги</w:t>
      </w:r>
    </w:p>
    <w:p w14:paraId="7A2657EC" w14:textId="262C0F9B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3.4. В зависимости от способов подачи документов, указанных в Приложении № </w:t>
      </w:r>
      <w:r w:rsidR="009954B3">
        <w:rPr>
          <w:rFonts w:ascii="Times New Roman" w:hAnsi="Times New Roman" w:cs="Times New Roman"/>
          <w:sz w:val="28"/>
          <w:szCs w:val="28"/>
        </w:rPr>
        <w:t>4</w:t>
      </w:r>
      <w:r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прием и регистрация замечаний и приложенных к ним документов для предоставления услуги осуществляется:</w:t>
      </w:r>
    </w:p>
    <w:p w14:paraId="2C07E814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автоматически через единую систему идентификации и аутентификации в инфраструктуре, обеспечивающей информационно-</w:t>
      </w:r>
      <w:r w:rsidRPr="002B10A5">
        <w:rPr>
          <w:rFonts w:ascii="Times New Roman" w:hAnsi="Times New Roman" w:cs="Times New Roman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 в случае поступления документов через ЕПГУ, государственную информационную систему;</w:t>
      </w:r>
    </w:p>
    <w:p w14:paraId="592C53BD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Учреждением в случае поступления документов посредством почтовой связи или электронной почты или из ГБУ РО «МФЦ Рязанской области».</w:t>
      </w:r>
    </w:p>
    <w:p w14:paraId="511AEE72" w14:textId="5934C9BE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3.5. Способами установления личности (идентификации) Заявителя являются:</w:t>
      </w:r>
    </w:p>
    <w:p w14:paraId="113A7105" w14:textId="153D4B1C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на ЕПГУ посредством личного кабинета Заявителя;</w:t>
      </w:r>
    </w:p>
    <w:p w14:paraId="0A0E8BFC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в ГБУ РО «МФЦ Рязанской области» и в Учреждение (документ, удостоверяющий личность и документ, подтверждающий полномочия представителя Заявителя);</w:t>
      </w:r>
    </w:p>
    <w:p w14:paraId="7C752B1B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посредством почтовой связи или электронной почты (подпись Заявителя).</w:t>
      </w:r>
    </w:p>
    <w:p w14:paraId="7A7547C5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3.6. Основанием для начала административной процедуры является поступление в Учреждение замечаний и приложенных к ним документов.</w:t>
      </w:r>
    </w:p>
    <w:p w14:paraId="6CAF565C" w14:textId="4753F1EF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При личном обращении Заявителя должностное лицо Учреждения, ответственное за прием документов, осуществляет следующие действия:</w:t>
      </w:r>
    </w:p>
    <w:p w14:paraId="1D90FDBC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а) устанавливает предмет обращения;</w:t>
      </w:r>
    </w:p>
    <w:p w14:paraId="5E62E7F1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б) проверяет документ, удостоверяющий личность Заявителя;</w:t>
      </w:r>
    </w:p>
    <w:p w14:paraId="1368EFCE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в) проверяет полномочия представителя Заявителя;</w:t>
      </w:r>
    </w:p>
    <w:p w14:paraId="3BC470DA" w14:textId="4130DC9C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г) проверяет замечания на соответствие форме согласно Приложению </w:t>
      </w:r>
      <w:r w:rsidR="005F2B32">
        <w:rPr>
          <w:rFonts w:ascii="Times New Roman" w:hAnsi="Times New Roman" w:cs="Times New Roman"/>
          <w:sz w:val="28"/>
          <w:szCs w:val="28"/>
        </w:rPr>
        <w:br/>
      </w:r>
      <w:r w:rsidRPr="002B10A5">
        <w:rPr>
          <w:rFonts w:ascii="Times New Roman" w:hAnsi="Times New Roman" w:cs="Times New Roman"/>
          <w:sz w:val="28"/>
          <w:szCs w:val="28"/>
        </w:rPr>
        <w:t>№ 1 к настоящему Административному регламенту;</w:t>
      </w:r>
    </w:p>
    <w:p w14:paraId="7A2A2BD1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д) проверяет замечания и приложенные к ним документы на исчерпывающий перечень оснований для отказа в приеме документов.</w:t>
      </w:r>
    </w:p>
    <w:p w14:paraId="3EDFDBD9" w14:textId="0032CC9D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Заявителю в приеме замечаний и документов приведены в Приложение № </w:t>
      </w:r>
      <w:r w:rsidR="009954B3">
        <w:rPr>
          <w:rFonts w:ascii="Times New Roman" w:hAnsi="Times New Roman" w:cs="Times New Roman"/>
          <w:sz w:val="28"/>
          <w:szCs w:val="28"/>
        </w:rPr>
        <w:t>5</w:t>
      </w:r>
      <w:r w:rsidRPr="002B10A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ED82436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замечаний и приложенных к ним документов должностное лицо Учреждения, ответственное за прием и регистрацию документов, уведомляет обратившегося о наличии оснований для отказа в приеме документов и делает отметку на замечаниях об отказе в приеме и возвращает Заявителю замечания и приложенные к ним документы.</w:t>
      </w:r>
    </w:p>
    <w:p w14:paraId="1FAED31E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должностное лицо Учреждения, ответственное за прием и регистрацию документов, регистрирует замечания в МСЭДД в день их представления и выдает Заявителю (представителю Заявителя) копию замечаний со штампом о принятии.</w:t>
      </w:r>
    </w:p>
    <w:p w14:paraId="035BDC4F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приема и регистрации Учреждением замечаний и приложенных к ним документов является выдача Заявителю копии замечаний со штампом о принятии.</w:t>
      </w:r>
    </w:p>
    <w:p w14:paraId="2CE90E1C" w14:textId="42745133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3.7. При поступлении замечаний и приложенных к ним документов, направленных почтовым отправлением с уведомлением о вручении, или с использованием информационно-телекоммуникационных сетей общего </w:t>
      </w:r>
      <w:r w:rsidRPr="002B10A5">
        <w:rPr>
          <w:rFonts w:ascii="Times New Roman" w:hAnsi="Times New Roman" w:cs="Times New Roman"/>
          <w:sz w:val="28"/>
          <w:szCs w:val="28"/>
        </w:rPr>
        <w:lastRenderedPageBreak/>
        <w:t>пользования, в том числе сети «Интернет», за исключением ЕПГУ, государственной информационной системы, должностное лицо Учреждения, ответственное за прием документов, осуществляет следующие действия:</w:t>
      </w:r>
    </w:p>
    <w:p w14:paraId="03CF1786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а) устанавливает предмет обращения;</w:t>
      </w:r>
    </w:p>
    <w:p w14:paraId="3AC630DE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б) проверяет соответствие полученных документов описи отправления (при ее наличии) в случае поступления замечаний посредством почтовой связи;</w:t>
      </w:r>
    </w:p>
    <w:p w14:paraId="604D8F89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в) проверяет полномочия представителя Заявителя;</w:t>
      </w:r>
    </w:p>
    <w:p w14:paraId="1A886146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г) регистрирует замечания в МСЭДД в день их поступления.</w:t>
      </w:r>
    </w:p>
    <w:p w14:paraId="3FB32830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3.8. Государственная услуга предусматривает возможность приема замечаний и документов,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ЕПГУ.</w:t>
      </w:r>
    </w:p>
    <w:p w14:paraId="7DD618F1" w14:textId="42BF71D9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3.9. </w:t>
      </w:r>
      <w:r w:rsidR="00557909">
        <w:rPr>
          <w:rFonts w:ascii="Times New Roman" w:hAnsi="Times New Roman" w:cs="Times New Roman"/>
          <w:sz w:val="28"/>
          <w:szCs w:val="28"/>
        </w:rPr>
        <w:t>Р</w:t>
      </w:r>
      <w:r w:rsidRPr="002B10A5">
        <w:rPr>
          <w:rFonts w:ascii="Times New Roman" w:hAnsi="Times New Roman" w:cs="Times New Roman"/>
          <w:sz w:val="28"/>
          <w:szCs w:val="28"/>
        </w:rPr>
        <w:t>егистраци</w:t>
      </w:r>
      <w:r w:rsidR="00557909">
        <w:rPr>
          <w:rFonts w:ascii="Times New Roman" w:hAnsi="Times New Roman" w:cs="Times New Roman"/>
          <w:sz w:val="28"/>
          <w:szCs w:val="28"/>
        </w:rPr>
        <w:t>я</w:t>
      </w:r>
      <w:r w:rsidRPr="002B10A5">
        <w:rPr>
          <w:rFonts w:ascii="Times New Roman" w:hAnsi="Times New Roman" w:cs="Times New Roman"/>
          <w:sz w:val="28"/>
          <w:szCs w:val="28"/>
        </w:rPr>
        <w:t xml:space="preserve"> замечаний и документов, необходимых для предоставления государственной услуги, </w:t>
      </w:r>
      <w:r w:rsidR="009954B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57909" w:rsidRPr="00557909">
        <w:rPr>
          <w:rFonts w:ascii="Times New Roman" w:hAnsi="Times New Roman" w:cs="Times New Roman"/>
          <w:sz w:val="28"/>
          <w:szCs w:val="28"/>
        </w:rPr>
        <w:t>в день их поступления в Учреждение или ГБУ РО «МФЦ Рязанской области».</w:t>
      </w:r>
      <w:r w:rsidRPr="002B10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D901A" w14:textId="77777777" w:rsidR="009954B3" w:rsidRDefault="009954B3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4FD27" w14:textId="77777777" w:rsidR="009954B3" w:rsidRPr="002B10A5" w:rsidRDefault="009954B3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0D253" w14:textId="35BF237B" w:rsidR="00F12AEA" w:rsidRPr="002B10A5" w:rsidRDefault="00F12AEA" w:rsidP="002B1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Рассмотрение Учреждением замечаний и приложенных к ним документов и принятие решения о предоставлении государственной услуги</w:t>
      </w:r>
    </w:p>
    <w:p w14:paraId="76119E2E" w14:textId="77777777" w:rsidR="00F12AEA" w:rsidRPr="002B10A5" w:rsidRDefault="00F12AEA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09347" w14:textId="3B1881C2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3.1</w:t>
      </w:r>
      <w:r w:rsidR="003C4298">
        <w:rPr>
          <w:rFonts w:ascii="Times New Roman" w:hAnsi="Times New Roman" w:cs="Times New Roman"/>
          <w:sz w:val="28"/>
          <w:szCs w:val="28"/>
        </w:rPr>
        <w:t>0</w:t>
      </w:r>
      <w:r w:rsidRPr="002B10A5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отсутствие оснований для отказа в предоставлении государственной услуги или для возврата таких замечаний без рассмотрения.</w:t>
      </w:r>
    </w:p>
    <w:p w14:paraId="1610243F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По результатам рассмотрения замечаний Учреждение принимает одно из следующих решений:</w:t>
      </w:r>
    </w:p>
    <w:p w14:paraId="3963BCB5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1) об удовлетворении замечаний (полностью или частично);</w:t>
      </w:r>
    </w:p>
    <w:p w14:paraId="5CFE777E" w14:textId="54F796DF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2) об отклонении замечаний.</w:t>
      </w:r>
    </w:p>
    <w:p w14:paraId="7EDEEDDA" w14:textId="21DBECB2" w:rsidR="00F856ED" w:rsidRPr="009954B3" w:rsidRDefault="00F12AEA" w:rsidP="007C2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B3">
        <w:rPr>
          <w:rFonts w:ascii="Times New Roman" w:hAnsi="Times New Roman" w:cs="Times New Roman"/>
          <w:sz w:val="28"/>
          <w:szCs w:val="28"/>
        </w:rPr>
        <w:t>Должностное лицо Учреждения, уполномоченное на рассмотрение замечаний, рассматривает поступившие замечания и подготавливает проект решения по результатам рассмотрения замечаний</w:t>
      </w:r>
      <w:r w:rsidR="007C2542" w:rsidRPr="009954B3">
        <w:rPr>
          <w:rFonts w:ascii="Times New Roman" w:hAnsi="Times New Roman" w:cs="Times New Roman"/>
          <w:sz w:val="28"/>
          <w:szCs w:val="28"/>
        </w:rPr>
        <w:t>.</w:t>
      </w:r>
    </w:p>
    <w:p w14:paraId="6F655CB0" w14:textId="195E8DDC" w:rsidR="00C07F1B" w:rsidRPr="007C2542" w:rsidRDefault="00F856ED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B3">
        <w:rPr>
          <w:rFonts w:ascii="Times New Roman" w:hAnsi="Times New Roman" w:cs="Times New Roman"/>
          <w:sz w:val="28"/>
          <w:szCs w:val="28"/>
        </w:rPr>
        <w:t xml:space="preserve">Решение об отклонении замечаний принимается </w:t>
      </w:r>
      <w:r w:rsidR="00F12AEA" w:rsidRPr="009954B3">
        <w:rPr>
          <w:rFonts w:ascii="Times New Roman" w:hAnsi="Times New Roman" w:cs="Times New Roman"/>
          <w:sz w:val="28"/>
          <w:szCs w:val="28"/>
        </w:rPr>
        <w:t xml:space="preserve">по </w:t>
      </w:r>
      <w:r w:rsidR="000735F5" w:rsidRPr="009954B3">
        <w:rPr>
          <w:rFonts w:ascii="Times New Roman" w:hAnsi="Times New Roman" w:cs="Times New Roman"/>
          <w:sz w:val="28"/>
          <w:szCs w:val="28"/>
        </w:rPr>
        <w:t xml:space="preserve">основаниям согласно </w:t>
      </w:r>
      <w:r w:rsidR="00F12AEA" w:rsidRPr="009954B3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9954B3">
        <w:rPr>
          <w:rFonts w:ascii="Times New Roman" w:hAnsi="Times New Roman" w:cs="Times New Roman"/>
          <w:sz w:val="28"/>
          <w:szCs w:val="28"/>
        </w:rPr>
        <w:t>5</w:t>
      </w:r>
      <w:r w:rsidR="00E07C7C" w:rsidRPr="009954B3">
        <w:rPr>
          <w:rFonts w:ascii="Times New Roman" w:hAnsi="Times New Roman" w:cs="Times New Roman"/>
          <w:sz w:val="28"/>
          <w:szCs w:val="28"/>
        </w:rPr>
        <w:t xml:space="preserve"> </w:t>
      </w:r>
      <w:r w:rsidR="00F12AEA" w:rsidRPr="009954B3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BBA9E24" w14:textId="2F85B0BB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3.1</w:t>
      </w:r>
      <w:r w:rsidR="003C4298">
        <w:rPr>
          <w:rFonts w:ascii="Times New Roman" w:hAnsi="Times New Roman" w:cs="Times New Roman"/>
          <w:sz w:val="28"/>
          <w:szCs w:val="28"/>
        </w:rPr>
        <w:t>1</w:t>
      </w:r>
      <w:r w:rsidRPr="002B10A5">
        <w:rPr>
          <w:rFonts w:ascii="Times New Roman" w:hAnsi="Times New Roman" w:cs="Times New Roman"/>
          <w:sz w:val="28"/>
          <w:szCs w:val="28"/>
        </w:rPr>
        <w:t>. Проект решения выносится на рассмотрение Экспертного совета Учреждения, в состав которого включаются работники Учреждения, соответствующие требованиям, предусмотренным статьей 10</w:t>
      </w:r>
      <w:r w:rsidR="00C07F1B">
        <w:rPr>
          <w:rFonts w:ascii="Times New Roman" w:hAnsi="Times New Roman" w:cs="Times New Roman"/>
          <w:sz w:val="28"/>
          <w:szCs w:val="28"/>
        </w:rPr>
        <w:t xml:space="preserve"> Закона об оценке</w:t>
      </w:r>
      <w:r w:rsidRPr="002B10A5">
        <w:rPr>
          <w:rFonts w:ascii="Times New Roman" w:hAnsi="Times New Roman" w:cs="Times New Roman"/>
          <w:sz w:val="28"/>
          <w:szCs w:val="28"/>
        </w:rPr>
        <w:t>, привлекаемые к рассмотрению замечаний и замещающие следующие должности:</w:t>
      </w:r>
    </w:p>
    <w:p w14:paraId="0151A7B2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председатель Экспертного совета – первый заместитель директора Учреждения;</w:t>
      </w:r>
    </w:p>
    <w:p w14:paraId="349AF842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заместитель председателя Экспертного совета – заместитель директора Учреждения;</w:t>
      </w:r>
    </w:p>
    <w:p w14:paraId="3832D658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lastRenderedPageBreak/>
        <w:t>начальник отдела определения кадастровой стоимости;</w:t>
      </w:r>
    </w:p>
    <w:p w14:paraId="1155AF32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начальник отдела сбора и анализа рынка недвижимости;</w:t>
      </w:r>
    </w:p>
    <w:p w14:paraId="1F2EDC65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начальник правовой и кадровой работы;</w:t>
      </w:r>
    </w:p>
    <w:p w14:paraId="63C9D040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ведущие кадастровые оценщики отдела определения кадастровой стоимости;</w:t>
      </w:r>
    </w:p>
    <w:p w14:paraId="11A02A07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кадастровые оценщики отдела определения кадастровой стоимости.</w:t>
      </w:r>
    </w:p>
    <w:p w14:paraId="6F0C8D4F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Помимо членов Экспертного совета в заседании принимает участие секретарь Экспертного совета или лицо, уполномоченное председателем Экспертного совета исполнять его обязанности, а также директор Учреждения в качестве наблюдателя с правом совещательного голоса.</w:t>
      </w:r>
    </w:p>
    <w:p w14:paraId="1FB9F89C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Очередные заседания Экспертного совета проводятся по мере необходимости, но не реже одного раза в две недели. Заседания Экспертного совета могут проходить в очной или заочной формах.</w:t>
      </w:r>
    </w:p>
    <w:p w14:paraId="06294A2E" w14:textId="73AF1B5F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Дата и время заседания назначается председателем Экспертного совета, в его отсутствие – заместителем председателя Экспертного совета, в том числе на основании предложения члена Экспертного совета, а также директора Учреждения.</w:t>
      </w:r>
    </w:p>
    <w:p w14:paraId="790F6D39" w14:textId="11F36071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Заседания Экспертного совета проводит председатель, в его отсутствие – заместитель председателя, в случае отсутствия обоих – функции председателя Экспертного совета осуществляет один из членов Экспертного совета по решению директора Учреждения.</w:t>
      </w:r>
    </w:p>
    <w:p w14:paraId="5FDE0B7B" w14:textId="3C833E22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 xml:space="preserve">Заседание считается правомочным при участии не менее половины его членов. </w:t>
      </w:r>
      <w:r w:rsidRPr="002B10A5">
        <w:rPr>
          <w:rFonts w:ascii="Times New Roman" w:hAnsi="Times New Roman" w:cs="Times New Roman"/>
          <w:sz w:val="28"/>
          <w:szCs w:val="28"/>
        </w:rPr>
        <w:t xml:space="preserve">  </w:t>
      </w:r>
      <w:r w:rsidR="00F12AEA" w:rsidRPr="002B10A5">
        <w:rPr>
          <w:rFonts w:ascii="Times New Roman" w:hAnsi="Times New Roman" w:cs="Times New Roman"/>
          <w:sz w:val="28"/>
          <w:szCs w:val="28"/>
        </w:rPr>
        <w:t>Решения Экспертного совета принимаются простым большинством голосов. Члены Экспертного совета не вправе воздерживаться от голосования. При равенстве голосов решающим является голос председательствующего.</w:t>
      </w:r>
    </w:p>
    <w:p w14:paraId="646B5D8D" w14:textId="624EB1A7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член Экспертного совета вправе изложить в письменном виде особое мнение, которое приобщается к протоколу заседания Экспертного совета.</w:t>
      </w:r>
    </w:p>
    <w:p w14:paraId="05F0CB55" w14:textId="6A91F972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По инициативе членов Экспертного совета к работе Экспертного совета могут привлекаться работники структурных подразделений Учреждения, которые участвуют в заседаниях Экспертного совета без права голоса.</w:t>
      </w:r>
    </w:p>
    <w:p w14:paraId="01B53EF2" w14:textId="520BEA0C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Секретарь Экспертного совета:</w:t>
      </w:r>
    </w:p>
    <w:p w14:paraId="213C6CD5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по поручению председателя Экспертного совета, в его отсутствие – заместителя председателя Экспертного совета, формирует повестку заседания;</w:t>
      </w:r>
    </w:p>
    <w:p w14:paraId="2627F396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оповещает членов Экспертного совета, а также наблюдателя с правом совещательного голоса, о дате и времени очередного заседания Экспертного совета;</w:t>
      </w:r>
    </w:p>
    <w:p w14:paraId="055D61C5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ведет и оформляет протоколы заседания Экспертного совета.</w:t>
      </w:r>
    </w:p>
    <w:p w14:paraId="56217042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В случае отсутствия секретаря Экспертного совета его обязанности возлагаются на лицо, уполномоченное председателем Экспертного совета, в его отсутствие – заместителем председателя Экспертного совета, либо директором Учреждения</w:t>
      </w:r>
      <w:r w:rsidR="00C07F1B">
        <w:rPr>
          <w:rFonts w:ascii="Times New Roman" w:hAnsi="Times New Roman" w:cs="Times New Roman"/>
          <w:sz w:val="28"/>
          <w:szCs w:val="28"/>
        </w:rPr>
        <w:t>.</w:t>
      </w:r>
    </w:p>
    <w:p w14:paraId="4945C169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По результатам заседания Экспертного совета принимаются решения о согласовании либо отказе в согласовании проектов решений по замечаниям.</w:t>
      </w:r>
    </w:p>
    <w:p w14:paraId="0DD9AB7D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lastRenderedPageBreak/>
        <w:t>Решения Экспертного совета оформляются в виде протокола заседания, который подписывается председательствующим на заседании Экспертного совета и секретарем Экспертного совета. В необходимых случаях оформляются и заверяются в установленном порядке выписки из протокола заседания Экспертного совета</w:t>
      </w:r>
      <w:r w:rsidR="00C07F1B">
        <w:rPr>
          <w:rFonts w:ascii="Times New Roman" w:hAnsi="Times New Roman" w:cs="Times New Roman"/>
          <w:sz w:val="28"/>
          <w:szCs w:val="28"/>
        </w:rPr>
        <w:t>.</w:t>
      </w:r>
    </w:p>
    <w:p w14:paraId="30CF1362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Протоколы заседаний Экспертного совета оформляются не позднее 1 рабочего дня после проведения заседания Экспертного совета и направляются директору Учреждения для сведения.</w:t>
      </w:r>
    </w:p>
    <w:p w14:paraId="04BE92EE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Принимаемое по результатам рассмотрения замечаний решение должно содержать реквизиты (дата и номер) протокола заседания Экспертного совета Учреждения.</w:t>
      </w:r>
    </w:p>
    <w:p w14:paraId="1B14A034" w14:textId="5D1E8F70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3.1</w:t>
      </w:r>
      <w:r w:rsidR="003C4298">
        <w:rPr>
          <w:rFonts w:ascii="Times New Roman" w:hAnsi="Times New Roman" w:cs="Times New Roman"/>
          <w:sz w:val="28"/>
          <w:szCs w:val="28"/>
        </w:rPr>
        <w:t>2</w:t>
      </w:r>
      <w:r w:rsidRPr="002B10A5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осуществляется в срок, не превышающий тридцати календарных дней со дня поступления замечаний.</w:t>
      </w:r>
    </w:p>
    <w:p w14:paraId="0152A557" w14:textId="77777777" w:rsidR="00F12AEA" w:rsidRPr="002B10A5" w:rsidRDefault="00F12AEA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DA1CB" w14:textId="44AA7DBD" w:rsidR="00F12AEA" w:rsidRPr="002B10A5" w:rsidRDefault="00F12AEA" w:rsidP="002B1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 Заявителю</w:t>
      </w:r>
    </w:p>
    <w:p w14:paraId="6C54C282" w14:textId="77777777" w:rsidR="00F12AEA" w:rsidRPr="002B10A5" w:rsidRDefault="00F12AEA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6F1C3" w14:textId="38A1CC4B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23">
        <w:rPr>
          <w:rFonts w:ascii="Times New Roman" w:hAnsi="Times New Roman" w:cs="Times New Roman"/>
          <w:sz w:val="28"/>
          <w:szCs w:val="28"/>
        </w:rPr>
        <w:t xml:space="preserve">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3.1</w:t>
      </w:r>
      <w:r w:rsidR="003C4298">
        <w:rPr>
          <w:rFonts w:ascii="Times New Roman" w:hAnsi="Times New Roman" w:cs="Times New Roman"/>
          <w:sz w:val="28"/>
          <w:szCs w:val="28"/>
        </w:rPr>
        <w:t>3</w:t>
      </w:r>
      <w:r w:rsidR="00F12AEA" w:rsidRPr="002B10A5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должностному лицу Учреждения, ответственному за регистрацию документов, решения по результатам рассмотрения замечаний с сопроводительным письмом.</w:t>
      </w:r>
    </w:p>
    <w:p w14:paraId="2765751F" w14:textId="5014FD6E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После подписания директором или лицом, исполняющим его обязанности решения по результатам рассмотрения замечаний с сопроводительным письмом должностное лицо Учреждения, ответственное за регистрацию документов, регистрирует и направляет Заявителю результат предоставления услуги в зависимости от способа поступления замечаний.</w:t>
      </w:r>
    </w:p>
    <w:p w14:paraId="7A4AF156" w14:textId="78CF9AA5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выдачу результата предоставления услуги, в течение 1 рабочего дня со дня получения документов на выдачу сообщает Заявителю (представителю Заявителя) по телефону или электронной почте о результате предоставления государственной услуги, в случае наличия информации о телефоне или электронной почте в замечаниях.</w:t>
      </w:r>
    </w:p>
    <w:p w14:paraId="28197099" w14:textId="1B1C2BF1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В случае если Заявитель (представитель Заявителя) явился за получением результата предоставления государственной услуги в течение 3 рабочих дней со дня извещения Заявителя (представителя Заявителя) о результате предоставления государственной услуги, должностное лицо Учреждения, ответственное за выдачу результата предоставления услуги, осуществляет следующие действия:</w:t>
      </w:r>
    </w:p>
    <w:p w14:paraId="730156E6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устанавливает личность Заявителя (представителя Заявителя), в том числе проверяет документ, удостоверяющий личность;</w:t>
      </w:r>
    </w:p>
    <w:p w14:paraId="156FB409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проверяет правомочность Заявителя, в том числе полномочия представителя Заявителя действовать от его имени при получении документов;</w:t>
      </w:r>
    </w:p>
    <w:p w14:paraId="795A881F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знакомит Заявителя с перечнем выдаваемых документов (оглашает названия выдаваемых документов). Заявитель (представитель Заявителя) расписывается в получении результата предоставления государственной услуги;</w:t>
      </w:r>
    </w:p>
    <w:p w14:paraId="1EDDD026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lastRenderedPageBreak/>
        <w:t>– выдает результат предоставления государственной услуги Заявителю (представителю Заявителя) в одном подлинном экземпляре.</w:t>
      </w:r>
    </w:p>
    <w:p w14:paraId="0EFBC645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В случае невозможности информирования Заявителя (представителя Заявителя) по телефону или электронной почте, невозможности получения Заявителем (представителем Заявителя) результата предоставления государственной услуги лично, а также в случае неявки Заявителя (представителя Заявителя) в течение 3 рабочих дней со дня извещения Заявителя (представителя Заявителя) о результате предоставления государственной услуги должностное лицо Учреждения, ответственное за выдачу документов, направляет результат предоставления государственной услуги посредством почтового отправления.</w:t>
      </w:r>
    </w:p>
    <w:p w14:paraId="570A19D3" w14:textId="2CFE8B49" w:rsidR="00F12AEA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2AEA" w:rsidRPr="002B10A5">
        <w:rPr>
          <w:rFonts w:ascii="Times New Roman" w:hAnsi="Times New Roman" w:cs="Times New Roman"/>
          <w:sz w:val="28"/>
          <w:szCs w:val="28"/>
        </w:rPr>
        <w:t>3.1</w:t>
      </w:r>
      <w:r w:rsidR="003C4298">
        <w:rPr>
          <w:rFonts w:ascii="Times New Roman" w:hAnsi="Times New Roman" w:cs="Times New Roman"/>
          <w:sz w:val="28"/>
          <w:szCs w:val="28"/>
        </w:rPr>
        <w:t>4</w:t>
      </w:r>
      <w:r w:rsidR="00F12AEA" w:rsidRPr="002B10A5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 может быть получен по выбору Заявителя (представителя Заявителя) независимо от его места нахождения:</w:t>
      </w:r>
    </w:p>
    <w:p w14:paraId="398DA3E5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а) лично – в ГБУ РО «МФЦ Рязанской области» или в Учреждении;</w:t>
      </w:r>
    </w:p>
    <w:p w14:paraId="09D565C8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б) в электронном виде:</w:t>
      </w:r>
    </w:p>
    <w:p w14:paraId="5AAE581C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в личный кабинет Заявителя на ЕПГУ, если замечания поданы с использованием ЕПГУ;</w:t>
      </w:r>
    </w:p>
    <w:p w14:paraId="6D771BB0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с использованием государственной информационной системы, а также в личный кабинет ЕПГУ, если замечания поданы с использованием государственной информационной системы;</w:t>
      </w:r>
    </w:p>
    <w:p w14:paraId="0D6E0FE6" w14:textId="77777777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– по адресу электронной почты, указанному Заявителем (представителем Заявителя);</w:t>
      </w:r>
    </w:p>
    <w:p w14:paraId="39E5BF9D" w14:textId="77777777" w:rsidR="00C07F1B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в) на бумажном носителе путем направления почтового отправления.</w:t>
      </w:r>
    </w:p>
    <w:p w14:paraId="04259BF6" w14:textId="759E9A2C" w:rsidR="00F12AEA" w:rsidRPr="002B10A5" w:rsidRDefault="00F12AEA" w:rsidP="00C0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3.1</w:t>
      </w:r>
      <w:r w:rsidR="003C4298">
        <w:rPr>
          <w:rFonts w:ascii="Times New Roman" w:hAnsi="Times New Roman" w:cs="Times New Roman"/>
          <w:sz w:val="28"/>
          <w:szCs w:val="28"/>
        </w:rPr>
        <w:t>5</w:t>
      </w:r>
      <w:r w:rsidRPr="002B10A5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– 5 рабочих дней с даты принятия соответствующего решения.</w:t>
      </w:r>
    </w:p>
    <w:p w14:paraId="31DCD20F" w14:textId="77777777" w:rsidR="00F12AEA" w:rsidRPr="002B10A5" w:rsidRDefault="00F12AEA" w:rsidP="002B1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34AEF" w14:textId="77777777" w:rsidR="00F12AEA" w:rsidRPr="002B10A5" w:rsidRDefault="00F12AEA" w:rsidP="002B1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050EA997" w14:textId="77777777" w:rsidR="00F12AEA" w:rsidRPr="002B10A5" w:rsidRDefault="00F12AEA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0A9CC" w14:textId="7DD672DD" w:rsidR="002B10A5" w:rsidRPr="00EE7FE7" w:rsidRDefault="002B10A5" w:rsidP="00EE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0A5">
        <w:rPr>
          <w:rFonts w:ascii="Times New Roman" w:hAnsi="Times New Roman" w:cs="Times New Roman"/>
          <w:sz w:val="28"/>
          <w:szCs w:val="28"/>
        </w:rPr>
        <w:t xml:space="preserve">4.1. Сведения о ходе предоставления государственной услуги направляются для размещения в личном кабинете Заявителя на ЕПГУ, если предоставление государственной услуги осуществляется через ЕПГУ. </w:t>
      </w:r>
    </w:p>
    <w:p w14:paraId="23A74796" w14:textId="007679D1" w:rsidR="00CD113B" w:rsidRDefault="002B10A5" w:rsidP="002B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4.</w:t>
      </w:r>
      <w:r w:rsidR="00EE7FE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2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Информирование Заявителей, не имеющих учетной записи на ЕПГУ, о текущем статусе оказания государственной услуги, об изменении статуса получения государственной услуги, о действиях, которые Заявитель должен совершить при получении государственной услуги, может осуществляться должностным лицом Учреждения:</w:t>
      </w:r>
    </w:p>
    <w:p w14:paraId="0E9989C1" w14:textId="77777777" w:rsidR="000336CB" w:rsidRDefault="002B10A5" w:rsidP="00033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 по запросу Заявителей, обратившихся лично, почтовым отправлением, по электронной почте или по телефону;</w:t>
      </w:r>
    </w:p>
    <w:p w14:paraId="20A89E95" w14:textId="715FCCED" w:rsidR="00E84264" w:rsidRDefault="002B10A5" w:rsidP="00A50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 по собственной инициативе посредством электронной почты либо по телефону путем звонка или передачи коротких текстовых сообщений (при наличии сведений об абонентском номере устройства связи Заявителя в замечаниях).</w:t>
      </w:r>
    </w:p>
    <w:p w14:paraId="054CD177" w14:textId="71D5B697" w:rsidR="00B14628" w:rsidRPr="00B14628" w:rsidRDefault="00B14628" w:rsidP="000336C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Приложение № 1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к Административному регламенту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по предоставлению государственной услуги</w:t>
      </w:r>
      <w:r w:rsidR="000336C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«Рассмотрение замечаний к проекту отчета об итогах государственной кадастровой оценки»</w:t>
      </w:r>
    </w:p>
    <w:p w14:paraId="575AAB9B" w14:textId="77777777" w:rsidR="005F2B32" w:rsidRDefault="005F2B32" w:rsidP="005F2B32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73E5F9" w14:textId="77777777" w:rsidR="005F2B32" w:rsidRPr="00AF3066" w:rsidRDefault="005F2B32" w:rsidP="005F2B3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Перечень условных обозначений и сокращений</w:t>
      </w:r>
    </w:p>
    <w:p w14:paraId="674A6A94" w14:textId="77777777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Государственная услуга – государственная услуга «Рассмотрение замечаний к проекту отчета об итогах государственной кадастровой оценки».</w:t>
      </w:r>
    </w:p>
    <w:p w14:paraId="2CE7A9E6" w14:textId="5DDC6364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Учреждение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ГБУ РО «Центр ГКО»</w:t>
      </w: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– государственное бюджетное учреждение Рязанской области «Центр государственной кадастровой оценки».</w:t>
      </w:r>
    </w:p>
    <w:p w14:paraId="4E6DB93E" w14:textId="77777777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Административный регламент – регламент предоставления государственной услуги «Рассмотрение замечаний к проекту отчета об итогах государственной кадастровой оценки».</w:t>
      </w:r>
    </w:p>
    <w:p w14:paraId="62684D72" w14:textId="77777777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Заявитель – физическое или юридическое лицо, орган государственной власти или орган местного самоуправления, чьи права и законные интересы затрагиваются в связи с проведением государственной кадастровой оценки, а также общественное объединение, представляющее интересы собственников объектов недвижимости.</w:t>
      </w:r>
    </w:p>
    <w:p w14:paraId="56700B05" w14:textId="77777777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Замечания – замечания к проекту отчета об итогах государственной кадастровой оценки.</w:t>
      </w:r>
    </w:p>
    <w:p w14:paraId="23639B48" w14:textId="77777777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ГБУ РО «МФЦ Рязанской области» – 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области».</w:t>
      </w:r>
    </w:p>
    <w:p w14:paraId="3F48D22D" w14:textId="77777777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МСЭДД – 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«Дело».</w:t>
      </w:r>
    </w:p>
    <w:p w14:paraId="67B3EAF4" w14:textId="54FEB736" w:rsidR="005F2B32" w:rsidRPr="00AF3066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Решение</w:t>
      </w:r>
      <w:r w:rsidR="005F741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– решение о результатах рассмотрения замечаний к проекту отчета об итогах государственной кадастровой оценки.</w:t>
      </w:r>
    </w:p>
    <w:p w14:paraId="7C496DFA" w14:textId="77777777" w:rsidR="005F2B32" w:rsidRDefault="005F2B32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ЕПГУ – федеральная государственная информационная система «Единый портал государственных и муниципальных услуг (функций)».</w:t>
      </w:r>
    </w:p>
    <w:p w14:paraId="241A3F3B" w14:textId="77777777" w:rsidR="009E4E3B" w:rsidRPr="009E4E3B" w:rsidRDefault="009E4E3B" w:rsidP="005F2B3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B10A5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0A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10A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10A5">
        <w:rPr>
          <w:rFonts w:ascii="Times New Roman" w:hAnsi="Times New Roman" w:cs="Times New Roman"/>
          <w:sz w:val="28"/>
          <w:szCs w:val="28"/>
        </w:rPr>
        <w:t xml:space="preserve"> географическ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10A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10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10A5">
        <w:rPr>
          <w:rFonts w:ascii="Times New Roman" w:hAnsi="Times New Roman" w:cs="Times New Roman"/>
          <w:sz w:val="28"/>
          <w:szCs w:val="28"/>
        </w:rPr>
        <w:t>, обеспечивающ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10A5">
        <w:rPr>
          <w:rFonts w:ascii="Times New Roman" w:hAnsi="Times New Roman" w:cs="Times New Roman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898AFE" w14:textId="77777777" w:rsidR="005F2B32" w:rsidRDefault="005F2B32" w:rsidP="000336CB">
      <w:pPr>
        <w:spacing w:after="0" w:line="256" w:lineRule="auto"/>
        <w:ind w:left="4253" w:firstLine="14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F92AA9C" w14:textId="77777777" w:rsidR="005F2B32" w:rsidRDefault="005F2B32" w:rsidP="000336CB">
      <w:pPr>
        <w:spacing w:after="0" w:line="256" w:lineRule="auto"/>
        <w:ind w:left="4253" w:firstLine="14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5C5DEF" w14:textId="77777777" w:rsidR="009E4E3B" w:rsidRDefault="009E4E3B" w:rsidP="00D16CE9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66353E" w14:textId="77777777" w:rsidR="009E4E3B" w:rsidRDefault="009E4E3B" w:rsidP="00D16CE9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D900DE" w14:textId="77777777" w:rsidR="005F2B32" w:rsidRDefault="005F2B32" w:rsidP="000336CB">
      <w:pPr>
        <w:spacing w:after="0" w:line="256" w:lineRule="auto"/>
        <w:ind w:left="4253" w:firstLine="14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4AABCB" w14:textId="77777777" w:rsidR="005F2B32" w:rsidRPr="002B10A5" w:rsidRDefault="005F2B32" w:rsidP="005F2B32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2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к Административному регламенту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 предоставлению государственной услуги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«Рассмотрение замечаний к проекту отчета об итогах государственной кадастровой оценки»</w:t>
      </w:r>
    </w:p>
    <w:p w14:paraId="6FE2EEA1" w14:textId="77777777" w:rsidR="005F2B32" w:rsidRDefault="005F2B32" w:rsidP="000336CB">
      <w:pPr>
        <w:spacing w:after="0" w:line="256" w:lineRule="auto"/>
        <w:ind w:left="4253" w:firstLine="14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261654" w14:textId="4BAF793B" w:rsidR="00B14628" w:rsidRPr="000336CB" w:rsidRDefault="00B14628" w:rsidP="000336CB">
      <w:pPr>
        <w:spacing w:after="0" w:line="256" w:lineRule="auto"/>
        <w:ind w:left="4253" w:firstLine="14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36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="000336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осударственное бюджетное учреждение Рязанской области </w:t>
      </w:r>
      <w:r w:rsidRPr="000336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«Ц</w:t>
      </w:r>
      <w:r w:rsidR="000336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ентр государственной кадастровой оценки</w:t>
      </w:r>
      <w:r w:rsidRPr="000336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79337997" w14:textId="77777777" w:rsidR="00B14628" w:rsidRPr="000336CB" w:rsidRDefault="00B14628" w:rsidP="00B14628">
      <w:pPr>
        <w:spacing w:line="256" w:lineRule="auto"/>
        <w:ind w:left="4253" w:firstLine="14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36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(ГБУ РО «Центр ГКО»)</w:t>
      </w:r>
    </w:p>
    <w:p w14:paraId="46CC9755" w14:textId="77777777" w:rsidR="00B14628" w:rsidRPr="00B14628" w:rsidRDefault="00B14628" w:rsidP="00B14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D66CEC" w14:textId="3F074E8D" w:rsidR="00B14628" w:rsidRPr="000336CB" w:rsidRDefault="00B14628" w:rsidP="00B14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336C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</w:t>
      </w:r>
      <w:r w:rsidR="00F612E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римерная форма замечания</w:t>
      </w:r>
    </w:p>
    <w:p w14:paraId="0A1D79CC" w14:textId="77777777" w:rsidR="00B14628" w:rsidRPr="000336CB" w:rsidRDefault="00B14628" w:rsidP="00B14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336C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 проекту отчета государственной кадастровой оценки</w:t>
      </w:r>
    </w:p>
    <w:p w14:paraId="27D63558" w14:textId="77777777" w:rsidR="00B14628" w:rsidRPr="00B14628" w:rsidRDefault="00B14628" w:rsidP="00B14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2127"/>
        <w:gridCol w:w="567"/>
        <w:gridCol w:w="2269"/>
        <w:gridCol w:w="567"/>
        <w:gridCol w:w="1029"/>
        <w:gridCol w:w="1378"/>
        <w:gridCol w:w="145"/>
        <w:gridCol w:w="847"/>
      </w:tblGrid>
      <w:tr w:rsidR="00B14628" w:rsidRPr="00F612E4" w14:paraId="65E5A256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2737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564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Сведения об объекте недвижимости:</w:t>
            </w:r>
          </w:p>
        </w:tc>
      </w:tr>
      <w:tr w:rsidR="00B14628" w:rsidRPr="00F612E4" w14:paraId="6F9A1614" w14:textId="77777777" w:rsidTr="00B1462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995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1.1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0E6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 объекта недвижимости:</w:t>
            </w:r>
          </w:p>
        </w:tc>
      </w:tr>
      <w:tr w:rsidR="00B14628" w:rsidRPr="00F612E4" w14:paraId="4D692018" w14:textId="77777777" w:rsidTr="00E07C7C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FD19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571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D66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31B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13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1D4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Единый недвижимый комплекс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E0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5BD81870" w14:textId="77777777" w:rsidTr="00E07C7C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097E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F94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Сооружение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56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67D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Объект незавершенного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2C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87B7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Предприятие как имущественный комплекс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585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6CDDB58A" w14:textId="77777777" w:rsidTr="00E07C7C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7AD3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A6F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2B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7FA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Машино-место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007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6C88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Иное (указать вид (наименование) объекта, если он не поименован выше)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BE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1B793C6C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559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47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Кадастровый номер объекта недвижимости: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AE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7CAB3C10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B72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F2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Адрес (местоположение) объекта недвижимости: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56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1905C97A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C3BF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E3E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Суть замечания:</w:t>
            </w:r>
          </w:p>
        </w:tc>
      </w:tr>
      <w:tr w:rsidR="00B14628" w:rsidRPr="00F612E4" w14:paraId="06A2FF42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0A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A40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Номера страниц (разделов) проекта отчета, к которым представляется замечание (при необходимости):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54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24EBAFAA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3A6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65F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Характеристики объекта недвижимости, которых касаются замечания: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C1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6922237F" w14:textId="77777777" w:rsidTr="00B14628">
        <w:trPr>
          <w:trHeight w:val="21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DC0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2.3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FF7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Текст замечания: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D6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0323AE9A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BDB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710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Сведения о заявителе:</w:t>
            </w:r>
          </w:p>
        </w:tc>
      </w:tr>
      <w:tr w:rsidR="00B14628" w:rsidRPr="00F612E4" w14:paraId="5A24095E" w14:textId="77777777" w:rsidTr="00B1462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FF0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473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физическом лице:</w:t>
            </w:r>
          </w:p>
        </w:tc>
      </w:tr>
      <w:tr w:rsidR="00B14628" w:rsidRPr="00F612E4" w14:paraId="620C9DCD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3F41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6DD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фамилия: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9B8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имя (полностью):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D85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отчество (полностью, при наличии):</w:t>
            </w:r>
          </w:p>
        </w:tc>
      </w:tr>
      <w:tr w:rsidR="00B14628" w:rsidRPr="00F612E4" w14:paraId="4155D958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D6A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A1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3A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89D7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322BAAD2" w14:textId="77777777" w:rsidTr="00E07C7C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F73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376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документ, удостоверяющий личность: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84D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141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серия: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80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номер:</w:t>
            </w:r>
          </w:p>
        </w:tc>
      </w:tr>
      <w:tr w:rsidR="00B14628" w:rsidRPr="00F612E4" w14:paraId="6B795922" w14:textId="77777777" w:rsidTr="00E07C7C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1ADF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BC06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F1F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A7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BBD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310B39DF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5D5F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CE4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код подразделения: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EED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дата выдачи: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0D9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кем выдан:</w:t>
            </w:r>
          </w:p>
        </w:tc>
      </w:tr>
      <w:tr w:rsidR="00B14628" w:rsidRPr="00F612E4" w14:paraId="2475026F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E0D4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D1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38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92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6C25060C" w14:textId="77777777" w:rsidTr="00B14628">
        <w:trPr>
          <w:trHeight w:val="85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1113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DAF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адрес места жительства: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E55F8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5DA4EEE9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FD55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33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почтовый адрес: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E5E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телефон для связи: (о готовности документов при предоставлении документов непосредственно заявителю)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37E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адрес электронной </w:t>
            </w:r>
            <w:proofErr w:type="gramStart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почты:   </w:t>
            </w:r>
            <w:proofErr w:type="gramEnd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(о готовности документов при предоставлении документов непосредственно заявителю)</w:t>
            </w:r>
          </w:p>
        </w:tc>
      </w:tr>
      <w:tr w:rsidR="00B14628" w:rsidRPr="00F612E4" w14:paraId="32A69A73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57DC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605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96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F9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2EA8DECE" w14:textId="77777777" w:rsidTr="00B1462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070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0B1C" w14:textId="77777777" w:rsidR="00B14628" w:rsidRPr="00F612E4" w:rsidRDefault="00B14628" w:rsidP="00B14628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юридическом лице, публично-правовом образовании, органе государственной власти, органе местного самоуправления </w:t>
            </w:r>
          </w:p>
        </w:tc>
      </w:tr>
      <w:tr w:rsidR="00B14628" w:rsidRPr="00F612E4" w14:paraId="1EF42571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5011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5DB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полное наименование: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CF30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6B4CF8CB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280F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04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ОГРН:</w:t>
            </w:r>
          </w:p>
          <w:p w14:paraId="44D9E2E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5E2ECC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31405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ИНН:</w:t>
            </w:r>
          </w:p>
          <w:p w14:paraId="1443C96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7932AA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F4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КПП:</w:t>
            </w:r>
          </w:p>
          <w:p w14:paraId="57A7392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47B73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7A36399B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83F4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D307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почтовый адрес: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D8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телефон для </w:t>
            </w:r>
            <w:proofErr w:type="gramStart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связи:   </w:t>
            </w:r>
            <w:proofErr w:type="gramEnd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(о готовности документов при предоставлении документов </w:t>
            </w: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непосредственно заявителю)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283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адрес электронной </w:t>
            </w:r>
            <w:proofErr w:type="gramStart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почты:   </w:t>
            </w:r>
            <w:proofErr w:type="gramEnd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(о готовности документов при предоставлении документов непосредственно заявителю)</w:t>
            </w:r>
          </w:p>
        </w:tc>
      </w:tr>
      <w:tr w:rsidR="00B14628" w:rsidRPr="00F612E4" w14:paraId="11F10832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38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F7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C2A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2D7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140F03C6" w14:textId="77777777" w:rsidTr="00B1462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23D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F68A9" w14:textId="77777777" w:rsidR="00B14628" w:rsidRPr="00F612E4" w:rsidRDefault="00B14628" w:rsidP="00B14628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о представителе заявителя: </w:t>
            </w:r>
          </w:p>
        </w:tc>
      </w:tr>
      <w:tr w:rsidR="00B14628" w:rsidRPr="00F612E4" w14:paraId="3A3498C5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7775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83A4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фамилия: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170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имя (полностью):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2E78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отчество (полностью, при наличии):</w:t>
            </w:r>
          </w:p>
        </w:tc>
      </w:tr>
      <w:tr w:rsidR="00B14628" w:rsidRPr="00F612E4" w14:paraId="2893EB7C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C0E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A7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AC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D3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390145F3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B48F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BAD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документ, удостоверяющий личность: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FC0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вид: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B48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серия: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766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номер:</w:t>
            </w:r>
          </w:p>
        </w:tc>
      </w:tr>
      <w:tr w:rsidR="00B14628" w:rsidRPr="00F612E4" w14:paraId="061D8A4C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4589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4C78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E2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69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D65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3FB48B5C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277A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510F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68D7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код подразделения: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96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дата выдачи: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0FF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кем выдан:</w:t>
            </w:r>
          </w:p>
        </w:tc>
      </w:tr>
      <w:tr w:rsidR="00B14628" w:rsidRPr="00F612E4" w14:paraId="44E749E2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172D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C926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2A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0E5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9C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409D900E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324C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8D9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почтовый адрес: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96A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телефон для связи: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378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адрес электронной почты:</w:t>
            </w:r>
          </w:p>
        </w:tc>
      </w:tr>
      <w:tr w:rsidR="00B14628" w:rsidRPr="00F612E4" w14:paraId="65C32CBB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3F66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5D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12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89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0690B357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FE18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915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B4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0D42AD6F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B458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8675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552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4C12E447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2B5A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0619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DD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7F9576F0" w14:textId="77777777" w:rsidTr="00B1462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4C3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8ED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Способ получения результата услуги (выбирается один из способов):</w:t>
            </w:r>
          </w:p>
        </w:tc>
      </w:tr>
      <w:tr w:rsidR="00B14628" w:rsidRPr="00F612E4" w14:paraId="386E95F2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D52B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6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ГБУ РО «Центр ГКО»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EB8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64AC83D6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B3C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29D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многофункциональном центре по месту предоставления документов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E8B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1B2BBAAD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6F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60F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Почтовым отправлением по</w:t>
            </w:r>
          </w:p>
          <w:p w14:paraId="13951BB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адресу: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30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1540BDC0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97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A3D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 адресу электронной почты:</w:t>
            </w:r>
            <w:r w:rsidRPr="00F612E4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75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7716A1D1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285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A925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Документы, прилагаемые к обращению:</w:t>
            </w:r>
          </w:p>
        </w:tc>
      </w:tr>
      <w:tr w:rsidR="00B14628" w:rsidRPr="00F612E4" w14:paraId="1C0C0142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3A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2A98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364BA49C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40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89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3E935237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C0B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10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передачу, размещение  на своем официальном сайте в информационно-телекоммуникационной сети «Интернет»), обезличивание, блокирование, уничтожение персональных данных, а также иных действий, необходимых для обработки персональных данных в рамках исполнения ГБУ РО «Центр государственной кадастровой оценки» в соответствии с законодательством Российской Федерации своих полномочий)</w:t>
            </w:r>
          </w:p>
          <w:p w14:paraId="2C344CD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                                                                                                      </w:t>
            </w:r>
          </w:p>
          <w:p w14:paraId="6D74F6D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2ED0C1" w14:textId="07FB2F1A" w:rsidR="00B14628" w:rsidRPr="00F612E4" w:rsidRDefault="00B14628" w:rsidP="00B14628">
            <w:pPr>
              <w:tabs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</w:t>
            </w: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   ________________ </w:t>
            </w:r>
            <w:proofErr w:type="gramStart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="000336CB"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proofErr w:type="gramEnd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__»_______ 202_ г.</w:t>
            </w:r>
          </w:p>
          <w:p w14:paraId="0E0B4193" w14:textId="77777777" w:rsidR="00B14628" w:rsidRPr="00F612E4" w:rsidRDefault="00B14628" w:rsidP="00B14628">
            <w:pPr>
              <w:tabs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(</w:t>
            </w:r>
            <w:proofErr w:type="gramStart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подпись)   </w:t>
            </w:r>
            <w:proofErr w:type="gramEnd"/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(инициалы, фамилия)                   (дата)</w:t>
            </w:r>
          </w:p>
          <w:p w14:paraId="60DF667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14:paraId="756BAB3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14628" w:rsidRPr="00F612E4" w14:paraId="27A2EB82" w14:textId="77777777" w:rsidTr="00B146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289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A158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Настоящим также подтверждаю, что:</w:t>
            </w:r>
          </w:p>
          <w:p w14:paraId="127C831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сведения, указанные в настоящем обращении, на дату представления обращения достоверны;</w:t>
            </w:r>
          </w:p>
          <w:p w14:paraId="4DBCCB5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14:paraId="5ED189DE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мне известно о возможности привлечения меня в соответствии                                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</w:t>
            </w:r>
          </w:p>
        </w:tc>
      </w:tr>
      <w:tr w:rsidR="00B14628" w:rsidRPr="00F612E4" w14:paraId="3131574F" w14:textId="77777777" w:rsidTr="00B1462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963F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551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Подпись: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DABD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Дата</w:t>
            </w:r>
          </w:p>
        </w:tc>
      </w:tr>
      <w:tr w:rsidR="00B14628" w:rsidRPr="00F612E4" w14:paraId="3E1D5A7D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3296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9E0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0A3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31C6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«__» ___________ 202__ г.</w:t>
            </w:r>
          </w:p>
        </w:tc>
      </w:tr>
      <w:tr w:rsidR="00B14628" w:rsidRPr="00F612E4" w14:paraId="4F552CBF" w14:textId="77777777" w:rsidTr="00B14628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33EC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954A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0655" w14:textId="77777777" w:rsidR="00B14628" w:rsidRPr="00F612E4" w:rsidRDefault="00B14628" w:rsidP="00B1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12E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(инициалы, фамилия)</w:t>
            </w:r>
          </w:p>
        </w:tc>
        <w:tc>
          <w:tcPr>
            <w:tcW w:w="33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CB8A" w14:textId="77777777" w:rsidR="00B14628" w:rsidRPr="00F612E4" w:rsidRDefault="00B14628" w:rsidP="00B14628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A27D66" w14:textId="77777777" w:rsidR="00B14628" w:rsidRPr="00F612E4" w:rsidRDefault="00B14628" w:rsidP="00B1462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6F3328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7843904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A5FD201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D8984C6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7DC44E1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0B24BB6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FDA4D40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BDFF09E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83DA9CB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9AD00A9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0B9FF00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8C4F386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EB49529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FD74FA4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D0CB17E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50363E2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843D785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7A023CD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49B9A34" w14:textId="77777777" w:rsidR="00B14628" w:rsidRDefault="00B14628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5C63210" w14:textId="77777777" w:rsidR="000336CB" w:rsidRDefault="000336CB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BE49F6C" w14:textId="77777777" w:rsidR="009E4E3B" w:rsidRDefault="009E4E3B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0385BBB" w14:textId="77777777" w:rsidR="009E4E3B" w:rsidRDefault="009E4E3B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19B2C81" w14:textId="77777777" w:rsidR="009E4E3B" w:rsidRDefault="009E4E3B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B23EDC5" w14:textId="77777777" w:rsidR="000336CB" w:rsidRDefault="000336CB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8FE42F0" w14:textId="3473BC40" w:rsidR="009E168F" w:rsidRDefault="002B10A5" w:rsidP="00AF306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№ </w:t>
      </w:r>
      <w:r w:rsidR="009E4E3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3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="009E168F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  <w:r w:rsidR="009E168F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по предоставлению государственной услуги</w:t>
      </w:r>
      <w:r w:rsid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9E168F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«Рассмотрение замечаний к проекту отчета об итогах государственной кадастровой оценки»</w:t>
      </w:r>
    </w:p>
    <w:p w14:paraId="2DD71563" w14:textId="77777777" w:rsidR="009E168F" w:rsidRPr="002B10A5" w:rsidRDefault="009E168F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1CEBA2F" w14:textId="77777777" w:rsidR="009E168F" w:rsidRPr="008D423E" w:rsidRDefault="009E168F" w:rsidP="009E1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23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72C95A23" w14:textId="77777777" w:rsidR="009E168F" w:rsidRPr="003A142B" w:rsidRDefault="009E168F" w:rsidP="009E1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406"/>
        <w:gridCol w:w="2457"/>
      </w:tblGrid>
      <w:tr w:rsidR="009E168F" w:rsidRPr="003A142B" w14:paraId="30AB0604" w14:textId="77777777" w:rsidTr="00852AF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F258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3C4EDAB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87B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25D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 (признака)</w:t>
            </w:r>
          </w:p>
        </w:tc>
      </w:tr>
      <w:tr w:rsidR="009E168F" w:rsidRPr="003A142B" w14:paraId="62AE4150" w14:textId="77777777" w:rsidTr="00852AF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770" w14:textId="38F7BCD3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Результат услуги:</w:t>
            </w:r>
            <w:r w:rsidRPr="00EF4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10A5">
              <w:rPr>
                <w:rFonts w:ascii="Times New Roman" w:hAnsi="Times New Roman" w:cs="Times New Roman"/>
                <w:sz w:val="28"/>
                <w:szCs w:val="28"/>
              </w:rPr>
              <w:t>уведомление об учете или об отказе в учете замечаний к проекту отчета об итогах</w:t>
            </w:r>
          </w:p>
        </w:tc>
      </w:tr>
      <w:tr w:rsidR="009E168F" w:rsidRPr="003A142B" w14:paraId="35C9C9C4" w14:textId="77777777" w:rsidTr="00852AF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ACB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AB1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630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E168F" w:rsidRPr="003A142B" w14:paraId="58DC1D48" w14:textId="77777777" w:rsidTr="00852AF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53D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140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представитель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803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E168F" w:rsidRPr="003A142B" w14:paraId="00E181EE" w14:textId="77777777" w:rsidTr="00852AF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261B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035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Юридическое лицо,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органы государственной власти и органы местного самоуправления</w:t>
            </w: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625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9E168F" w:rsidRPr="003A142B" w14:paraId="6CF8369C" w14:textId="77777777" w:rsidTr="00852AF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3DEF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5B1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 и органы местного самоуправления</w:t>
            </w: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 xml:space="preserve"> обратился представитель по доверенности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A66" w14:textId="77777777" w:rsidR="009E168F" w:rsidRPr="003A142B" w:rsidRDefault="009E168F" w:rsidP="00852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4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7EC17B9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BC9419C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E733C69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92A0537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6C62843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CF556E9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83D5168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241BDDD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1759AE0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6728280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CA85E01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F174B9A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98B352B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1341410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00B3960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33F402D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AE4A181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26DFCAF" w14:textId="77777777" w:rsidR="00FF2DB1" w:rsidRDefault="00FF2DB1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BD9468D" w14:textId="2BCA6B7A" w:rsidR="009E168F" w:rsidRDefault="002B10A5" w:rsidP="00AF306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Приложение № </w:t>
      </w:r>
      <w:r w:rsidR="009E4E3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4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="009E168F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  <w:r w:rsidR="009E168F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по предоставлению государственной услуги</w:t>
      </w:r>
      <w:r w:rsid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9E168F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«Рассмотрение замечаний к проекту отчета об итогах государственной кадастровой оценки»</w:t>
      </w:r>
    </w:p>
    <w:p w14:paraId="57384F03" w14:textId="77777777" w:rsidR="009E168F" w:rsidRDefault="009E168F" w:rsidP="009E1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5FEFC189" w14:textId="1701EDFD" w:rsidR="002B10A5" w:rsidRPr="002B10A5" w:rsidRDefault="00AF3066" w:rsidP="00F6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Исчерпывающий перечень документов, необходимых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для предоставления государственной услуги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1631"/>
        <w:gridCol w:w="3465"/>
        <w:gridCol w:w="2222"/>
      </w:tblGrid>
      <w:tr w:rsidR="00B14628" w:rsidRPr="00A644DA" w14:paraId="0C03D680" w14:textId="77777777" w:rsidTr="00376E73">
        <w:trPr>
          <w:tblHeader/>
        </w:trPr>
        <w:tc>
          <w:tcPr>
            <w:tcW w:w="21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08EF2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6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D89C27" w14:textId="77777777" w:rsidR="002B10A5" w:rsidRPr="00F612E4" w:rsidRDefault="002B10A5" w:rsidP="00AF3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</w:t>
            </w:r>
            <w:proofErr w:type="spellEnd"/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кат. заявителя</w:t>
            </w:r>
          </w:p>
        </w:tc>
        <w:tc>
          <w:tcPr>
            <w:tcW w:w="35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B4D86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</w:t>
            </w:r>
          </w:p>
        </w:tc>
        <w:tc>
          <w:tcPr>
            <w:tcW w:w="21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9E0D9" w14:textId="77777777" w:rsidR="002B10A5" w:rsidRPr="00F612E4" w:rsidRDefault="002B10A5" w:rsidP="00AF3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подачи, требования</w:t>
            </w:r>
          </w:p>
        </w:tc>
      </w:tr>
      <w:tr w:rsidR="00B14628" w:rsidRPr="002B10A5" w14:paraId="7769BDDA" w14:textId="77777777" w:rsidTr="00376E73">
        <w:tc>
          <w:tcPr>
            <w:tcW w:w="21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48B51C" w14:textId="3703F93E" w:rsidR="002B10A5" w:rsidRPr="00F612E4" w:rsidRDefault="002B10A5" w:rsidP="00AF3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Документы, которые Заявитель должен представить </w:t>
            </w:r>
          </w:p>
        </w:tc>
        <w:tc>
          <w:tcPr>
            <w:tcW w:w="16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8A706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C5F55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B204A9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14628" w:rsidRPr="00F612E4" w14:paraId="61DB4762" w14:textId="77777777" w:rsidTr="00376E73">
        <w:tc>
          <w:tcPr>
            <w:tcW w:w="21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A55B24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A6532A" w14:textId="3C96D4A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(</w:t>
            </w:r>
            <w:r w:rsidR="00FF2DB1"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А-Г</w:t>
            </w: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35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0EE11" w14:textId="77777777" w:rsidR="00AC0625" w:rsidRPr="00F612E4" w:rsidRDefault="002B10A5" w:rsidP="00F612E4">
            <w:pPr>
              <w:pStyle w:val="ae"/>
              <w:spacing w:before="0" w:beforeAutospacing="0" w:after="0" w:afterAutospacing="0"/>
              <w:jc w:val="center"/>
            </w:pPr>
            <w:r w:rsidRPr="00F612E4">
              <w:t>Замечания к проекту отчета об итогах ГКО</w:t>
            </w:r>
            <w:r w:rsidR="00B906AA" w:rsidRPr="00F612E4">
              <w:t xml:space="preserve"> </w:t>
            </w:r>
            <w:r w:rsidR="00AC0625" w:rsidRPr="00F612E4">
              <w:t>наряду с изложением его сути</w:t>
            </w:r>
          </w:p>
          <w:p w14:paraId="264B73D7" w14:textId="5961EA22" w:rsidR="00B906AA" w:rsidRPr="00F612E4" w:rsidRDefault="00EB33B5" w:rsidP="00F612E4">
            <w:pPr>
              <w:pStyle w:val="ae"/>
              <w:spacing w:before="0" w:beforeAutospacing="0" w:after="0" w:afterAutospacing="0"/>
              <w:jc w:val="center"/>
            </w:pPr>
            <w:r w:rsidRPr="00F612E4">
              <w:t>д</w:t>
            </w:r>
            <w:r w:rsidR="00B906AA" w:rsidRPr="00F612E4">
              <w:t>олжны</w:t>
            </w:r>
            <w:r w:rsidR="00AC0625" w:rsidRPr="00F612E4">
              <w:t xml:space="preserve"> </w:t>
            </w:r>
            <w:r w:rsidR="00B906AA" w:rsidRPr="00F612E4">
              <w:t>содержать:</w:t>
            </w:r>
          </w:p>
          <w:p w14:paraId="22C5177F" w14:textId="26AF187E" w:rsidR="00B906AA" w:rsidRPr="00F612E4" w:rsidRDefault="00B906AA" w:rsidP="00F612E4">
            <w:pPr>
              <w:pStyle w:val="ae"/>
              <w:spacing w:before="0" w:beforeAutospacing="0" w:after="0" w:afterAutospacing="0"/>
              <w:jc w:val="center"/>
            </w:pPr>
            <w:r w:rsidRPr="00F612E4">
      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      </w:r>
          </w:p>
          <w:p w14:paraId="7E231D81" w14:textId="420F4895" w:rsidR="00B906AA" w:rsidRPr="00F612E4" w:rsidRDefault="00B906AA" w:rsidP="00F612E4">
            <w:pPr>
              <w:pStyle w:val="ae"/>
              <w:spacing w:before="0" w:beforeAutospacing="0" w:after="0" w:afterAutospacing="0"/>
              <w:jc w:val="center"/>
            </w:pPr>
            <w:r w:rsidRPr="00F612E4">
      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      </w:r>
          </w:p>
          <w:p w14:paraId="242FCAD0" w14:textId="5F604E53" w:rsidR="00B906AA" w:rsidRPr="00F612E4" w:rsidRDefault="00B906AA" w:rsidP="00F612E4">
            <w:pPr>
              <w:pStyle w:val="ae"/>
              <w:spacing w:before="0" w:beforeAutospacing="0" w:after="0" w:afterAutospacing="0"/>
              <w:jc w:val="center"/>
            </w:pPr>
            <w:r w:rsidRPr="00F612E4">
              <w:t>3) указание на номера страниц (разделов) проекта отчета, к которым представляется замечание (при необходимости).</w:t>
            </w:r>
          </w:p>
          <w:p w14:paraId="3FD138FE" w14:textId="5884453C" w:rsidR="002B10A5" w:rsidRPr="00F612E4" w:rsidRDefault="002B10A5" w:rsidP="00F612E4">
            <w:pPr>
              <w:tabs>
                <w:tab w:val="left" w:pos="25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842DBB" w14:textId="77777777" w:rsidR="002B10A5" w:rsidRPr="00F612E4" w:rsidRDefault="002B10A5" w:rsidP="00F6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бумажном носителе (оригинал) или в форме электронного документа, подписанного простой/усиленной электронной подписью.</w:t>
            </w:r>
          </w:p>
        </w:tc>
      </w:tr>
      <w:tr w:rsidR="00B14628" w:rsidRPr="002B10A5" w14:paraId="7579E310" w14:textId="77777777" w:rsidTr="00376E73">
        <w:tc>
          <w:tcPr>
            <w:tcW w:w="21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E5C62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6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AF704" w14:textId="2E7D807D" w:rsidR="002B10A5" w:rsidRPr="00F612E4" w:rsidRDefault="00FF2DB1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Б,</w:t>
            </w:r>
            <w:r w:rsidR="00CB09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35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31F02" w14:textId="77777777" w:rsidR="002B10A5" w:rsidRPr="00F612E4" w:rsidRDefault="002B10A5" w:rsidP="00AF3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подтверждающий полномочия представителя (доверенность и т.п.)</w:t>
            </w:r>
          </w:p>
        </w:tc>
        <w:tc>
          <w:tcPr>
            <w:tcW w:w="21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95F4D" w14:textId="77777777" w:rsidR="002B10A5" w:rsidRPr="00F612E4" w:rsidRDefault="002B10A5" w:rsidP="00F6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Оригинал, нотариально заверенная копия или скан-образ.</w:t>
            </w:r>
          </w:p>
        </w:tc>
      </w:tr>
      <w:tr w:rsidR="00B14628" w:rsidRPr="002B10A5" w14:paraId="321E523F" w14:textId="77777777" w:rsidTr="00376E73">
        <w:tc>
          <w:tcPr>
            <w:tcW w:w="21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8D1B3" w14:textId="77777777" w:rsidR="002B10A5" w:rsidRPr="00F612E4" w:rsidRDefault="002B10A5" w:rsidP="00AF30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Документы, которые Заявитель вправе представить по собственной инициативе</w:t>
            </w:r>
          </w:p>
        </w:tc>
        <w:tc>
          <w:tcPr>
            <w:tcW w:w="16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61A7A7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99386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4D5E10" w14:textId="77777777" w:rsidR="002B10A5" w:rsidRPr="00691BFC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14628" w:rsidRPr="002B10A5" w14:paraId="553303D7" w14:textId="77777777" w:rsidTr="00376E73">
        <w:tc>
          <w:tcPr>
            <w:tcW w:w="218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460AD6" w14:textId="77777777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A8651" w14:textId="2CB339E4" w:rsidR="002B10A5" w:rsidRPr="00F612E4" w:rsidRDefault="002B10A5" w:rsidP="002B10A5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</w:t>
            </w:r>
            <w:r w:rsidR="00FF2DB1"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(А-Г)</w:t>
            </w:r>
          </w:p>
        </w:tc>
        <w:tc>
          <w:tcPr>
            <w:tcW w:w="353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6CF39" w14:textId="43AE6D85" w:rsidR="00AC0625" w:rsidRPr="00F612E4" w:rsidRDefault="00AC0625" w:rsidP="00F612E4">
            <w:pPr>
              <w:pStyle w:val="ae"/>
              <w:spacing w:before="0" w:beforeAutospacing="0" w:after="0" w:afterAutospacing="0" w:line="288" w:lineRule="atLeast"/>
              <w:jc w:val="center"/>
            </w:pPr>
            <w:r w:rsidRPr="00F612E4">
              <w:t>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      </w:r>
          </w:p>
          <w:p w14:paraId="569F8B58" w14:textId="188CC6E4" w:rsidR="002B10A5" w:rsidRPr="00F612E4" w:rsidRDefault="002B10A5" w:rsidP="00F612E4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B19878" w14:textId="7855DDE1" w:rsidR="002B10A5" w:rsidRPr="00F612E4" w:rsidRDefault="00AC0625" w:rsidP="00F6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бумажном носителе (оригинал) или в форме электронного документа, подписанного простой/усиленной электронной подписью.</w:t>
            </w:r>
          </w:p>
        </w:tc>
      </w:tr>
    </w:tbl>
    <w:p w14:paraId="21273D8D" w14:textId="1493C870" w:rsidR="002B10A5" w:rsidRPr="002B10A5" w:rsidRDefault="002B10A5" w:rsidP="002B10A5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6B6A2C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CF6B32F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545DD36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6C3005A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11BE841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DA939EB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B85B3FF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3FABDB7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4A281A8" w14:textId="77777777" w:rsidR="00FF2DB1" w:rsidRPr="0042644E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734D713" w14:textId="77777777" w:rsidR="00B54B83" w:rsidRPr="0042644E" w:rsidRDefault="00B54B83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1DDF020" w14:textId="77777777" w:rsidR="00B54B83" w:rsidRPr="0042644E" w:rsidRDefault="00B54B83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331887A" w14:textId="77777777" w:rsidR="00B54B83" w:rsidRPr="0042644E" w:rsidRDefault="00B54B83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F108032" w14:textId="77777777" w:rsidR="00B54B83" w:rsidRPr="0042644E" w:rsidRDefault="00B54B83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AD57A96" w14:textId="77777777" w:rsidR="00B54B83" w:rsidRPr="0042644E" w:rsidRDefault="00B54B83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A746144" w14:textId="77777777" w:rsidR="00B54B83" w:rsidRPr="0042644E" w:rsidRDefault="00B54B83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A13FE0A" w14:textId="77777777" w:rsidR="00B54B83" w:rsidRPr="0042644E" w:rsidRDefault="00B54B83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2E7E6A3" w14:textId="77777777" w:rsidR="00AF3066" w:rsidRDefault="00AF3066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bookmarkStart w:id="5" w:name="_Hlk221523295"/>
    </w:p>
    <w:p w14:paraId="79711A05" w14:textId="3AA0A77C" w:rsidR="002B10A5" w:rsidRPr="002B10A5" w:rsidRDefault="002B10A5" w:rsidP="00AF306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Приложение № </w:t>
      </w:r>
      <w:r w:rsidR="009E4E3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5</w:t>
      </w:r>
      <w:r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="00FF2DB1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  <w:r w:rsidR="00FF2DB1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по предоставлению государственной услуги</w:t>
      </w:r>
      <w:r w:rsidR="00AF3066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FF2DB1" w:rsidRPr="002B10A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«Рассмотрение замечаний к проекту отчета об итогах государственной кадастровой оценки»</w:t>
      </w:r>
    </w:p>
    <w:p w14:paraId="03001CD1" w14:textId="01F40252" w:rsidR="002B10A5" w:rsidRPr="000F6A1E" w:rsidRDefault="000F6A1E" w:rsidP="000F6A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F6A1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документов и оснований для отказа в предоставлении государственной услуги</w:t>
      </w:r>
    </w:p>
    <w:tbl>
      <w:tblPr>
        <w:tblW w:w="96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3994"/>
        <w:gridCol w:w="2548"/>
        <w:gridCol w:w="1176"/>
      </w:tblGrid>
      <w:tr w:rsidR="00A644DA" w:rsidRPr="00A644DA" w14:paraId="0A4CB5B7" w14:textId="77777777" w:rsidTr="00376E73">
        <w:trPr>
          <w:tblHeader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D9E1CF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88989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Перечень оснований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0FD3F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Способы подачи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047BC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Идент</w:t>
            </w:r>
            <w:proofErr w:type="spellEnd"/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. кат.</w:t>
            </w:r>
          </w:p>
        </w:tc>
      </w:tr>
      <w:tr w:rsidR="00A644DA" w:rsidRPr="00A644DA" w14:paraId="56A59EA6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3ECB8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Основания для отказа в приеме документов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FD345F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CEFF12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1C3837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644DA" w:rsidRPr="00A644DA" w14:paraId="27080AF2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C42C22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DE86C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Непредставление документа, удостоверяющего личность Заявителя или его представителя (при личном обращении).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A496E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Учреждение, в ГБУ РО «МФЦ Рязанской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FE4C4" w14:textId="14CAE5BA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r w:rsidR="002C7B67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tr w:rsidR="00A644DA" w:rsidRPr="00A644DA" w14:paraId="14F534B4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98B449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495492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Замечания поданы представителем Заявителя без предъявления документа, удостоверяющего личность, доверенности или иного документа, подтверждающего полномочия представителя.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E4F36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Учреждение, в ГБУ РО «МФЦ Рязанской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71B338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Б, Г</w:t>
            </w:r>
          </w:p>
        </w:tc>
      </w:tr>
      <w:tr w:rsidR="00A644DA" w:rsidRPr="00A644DA" w14:paraId="204C061A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38A33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991D5" w14:textId="6A119D90" w:rsidR="00A644DA" w:rsidRPr="007646CA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46CA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Текст замечаний или прилагаемых документов написан неразборчиво </w:t>
            </w:r>
            <w:r w:rsidR="007646CA" w:rsidRPr="007646CA">
              <w:rPr>
                <w:rFonts w:ascii="Times New Roman" w:hAnsi="Times New Roman" w:cs="Times New Roman"/>
                <w:sz w:val="24"/>
                <w:szCs w:val="24"/>
              </w:rPr>
              <w:t>и/или на иностранном языке без предоставления нотариально заверенного перевода на русский язык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C60E9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Учреждение, в ГБУ РО «МФЦ Рязанской области», посредством почтового отправления или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8E9DE3" w14:textId="13CF5A61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r w:rsidR="002C7B67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tr w:rsidR="00A644DA" w:rsidRPr="00A644DA" w14:paraId="42AFCAC3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92D7DB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FC02D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документах, содержащих замечания, имеются подчистки, приписки, зачеркнутые слова и иные исправления, которые не позволяют однозначно истолковать их содержание.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2C7376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Учреждение, в ГБУ РО «МФЦ Рязанской области», посредством почтового отправления или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564C0A" w14:textId="5BB6EDD8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r w:rsidR="002C7B67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tr w:rsidR="00A644DA" w:rsidRPr="00A644DA" w14:paraId="1E5A833F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27E58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B5D834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Документы, содержащие замечания, исполнены карандашом.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33FB76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Учреждение, в ГБУ РО «МФЦ Рязанской области», посредством почтового отправления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42BD06" w14:textId="359978AA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r w:rsidR="002C7B67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tr w:rsidR="00A644DA" w:rsidRPr="00A644DA" w14:paraId="7E6453E2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69C93A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97889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Текст замечаний содержит нецензурные либо оскорбительные выражения, угрозы жизни, здоровью и имуществу должностного лица, а также членов его семьи.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1D7AA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Учреждение, в ГБУ РО «МФЦ Рязанской области», посредством почтового отправления или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6B81ED" w14:textId="65E8F8B1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r w:rsidR="002C7B67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tr w:rsidR="00A644DA" w:rsidRPr="00A644DA" w14:paraId="2AE01D3E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F30FCB" w14:textId="77777777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1C0FB" w14:textId="112DE765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Замечания, поданные в электронной форме, не подписаны квалифицированной электронной подписью Заявителя или его представителя.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4515AE" w14:textId="77777777" w:rsidR="00A644DA" w:rsidRPr="000F6A1E" w:rsidRDefault="00A644DA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Посредством электронной почты, на Едином портале государственных и муниципальных услуг (ЕПГУ), в государственной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5D8C68" w14:textId="65E6E4EB" w:rsidR="00A644DA" w:rsidRPr="000F6A1E" w:rsidRDefault="00A644DA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r w:rsidR="002C7B67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tr w:rsidR="00C71539" w:rsidRPr="00A644DA" w14:paraId="3B27A142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047D6E" w14:textId="1E568B63" w:rsidR="00C71539" w:rsidRPr="00C71539" w:rsidRDefault="00C71539" w:rsidP="00C7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71539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Основания для отказа в предоставлении государственной услуги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4CD667" w14:textId="77777777" w:rsidR="00C71539" w:rsidRPr="000F6A1E" w:rsidRDefault="00C71539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CA078F" w14:textId="77777777" w:rsidR="00C71539" w:rsidRPr="000F6A1E" w:rsidRDefault="00C71539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90C022" w14:textId="77777777" w:rsidR="00C71539" w:rsidRPr="000F6A1E" w:rsidRDefault="00C71539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71539" w:rsidRPr="00A644DA" w14:paraId="271CDF35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78632F" w14:textId="3BC02EF1" w:rsidR="00C71539" w:rsidRPr="00C71539" w:rsidRDefault="00C71539" w:rsidP="00C7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C73C" w14:textId="6A0939AA" w:rsidR="00C71539" w:rsidRPr="00C71539" w:rsidRDefault="00C71539" w:rsidP="004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Замечание по содержанию не соответствует требованиям пункта 2.22 Административного регламента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C51560" w14:textId="45B3A232" w:rsidR="00C71539" w:rsidRPr="000F6A1E" w:rsidRDefault="00C71539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В Учреждение, в ГБУ РО «МФЦ Рязанской области», посредством почтового отправления или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D1CFC7" w14:textId="4645269B" w:rsidR="00C71539" w:rsidRPr="000F6A1E" w:rsidRDefault="00C71539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r w:rsidR="002C7B67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tr w:rsidR="00C71539" w:rsidRPr="00A644DA" w14:paraId="59EB87A8" w14:textId="77777777" w:rsidTr="00376E7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78A242" w14:textId="56D5B781" w:rsidR="00C71539" w:rsidRPr="00C71539" w:rsidRDefault="00C71539" w:rsidP="00C7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9A0F27" w14:textId="77777777" w:rsidR="0042644E" w:rsidRDefault="002C7B67" w:rsidP="004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C7B6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Замечание подано за пределами срока, установленного </w:t>
            </w:r>
            <w:hyperlink r:id="rId24" w:history="1">
              <w:r w:rsidRPr="002C7B67">
                <w:rPr>
                  <w:rFonts w:ascii="Times New Roman" w:hAnsi="Times New Roman" w:cs="Times New Roman"/>
                  <w:kern w:val="0"/>
                  <w:sz w:val="24"/>
                  <w:szCs w:val="24"/>
                </w:rPr>
                <w:t>частью 13 статьи 14</w:t>
              </w:r>
            </w:hyperlink>
            <w:r w:rsidRPr="002C7B6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2644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Закона об оценке</w:t>
            </w:r>
          </w:p>
          <w:p w14:paraId="60F59C9C" w14:textId="77777777" w:rsidR="00C71539" w:rsidRPr="002C7B67" w:rsidRDefault="00C71539" w:rsidP="00426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85F652" w14:textId="6479E6ED" w:rsidR="00C71539" w:rsidRPr="000F6A1E" w:rsidRDefault="002C7B67" w:rsidP="000F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t xml:space="preserve">В Учреждение, в ГБУ РО «МФЦ Рязанской области», </w:t>
            </w: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посредством почтового отправления или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4785FA" w14:textId="095613E0" w:rsidR="00C71539" w:rsidRPr="000F6A1E" w:rsidRDefault="002C7B67" w:rsidP="000F6A1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6A1E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Все </w:t>
            </w: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F6A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(А-Г)</w:t>
            </w:r>
          </w:p>
        </w:tc>
      </w:tr>
      <w:bookmarkEnd w:id="5"/>
    </w:tbl>
    <w:p w14:paraId="481833C8" w14:textId="77777777" w:rsidR="00FF2DB1" w:rsidRDefault="00FF2DB1" w:rsidP="00FF2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98BFC6A" w14:textId="77777777" w:rsidR="00EB33B5" w:rsidRDefault="00EB33B5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A47E1DD" w14:textId="77777777" w:rsidR="000F6A1E" w:rsidRDefault="000F6A1E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9398DD5" w14:textId="77777777" w:rsidR="000F6A1E" w:rsidRDefault="000F6A1E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E2D2F87" w14:textId="77777777" w:rsidR="000F6A1E" w:rsidRDefault="000F6A1E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7EE72AD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F07DED1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CF1F5BB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2B8496D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29B2F19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71E50B7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E3A1415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D9285F4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DF972A8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47575A6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239806B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0001B7D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EF3F0F4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36461F3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DB90D63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4BA1F4E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8BB3ACC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1E8DBC8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670B35F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3C0932B7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C4F81D6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E8A4A1F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156FFD92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16CDF72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AFB0655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4A4F2EC2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42EB00F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0F12DFD9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9BF6F8A" w14:textId="77777777" w:rsidR="002C7B67" w:rsidRDefault="002C7B67" w:rsidP="00AF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175B2FE" w14:textId="77777777" w:rsidR="002B10A5" w:rsidRPr="002B10A5" w:rsidRDefault="002B10A5" w:rsidP="0085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10A5" w:rsidRPr="002B10A5" w:rsidSect="002D23EB">
      <w:footerReference w:type="default" r:id="rId25"/>
      <w:type w:val="continuous"/>
      <w:pgSz w:w="11906" w:h="16838"/>
      <w:pgMar w:top="1134" w:right="851" w:bottom="24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87C88" w14:textId="77777777" w:rsidR="00107E35" w:rsidRDefault="00107E35" w:rsidP="005F2B32">
      <w:pPr>
        <w:spacing w:after="0" w:line="240" w:lineRule="auto"/>
      </w:pPr>
      <w:r>
        <w:separator/>
      </w:r>
    </w:p>
  </w:endnote>
  <w:endnote w:type="continuationSeparator" w:id="0">
    <w:p w14:paraId="50E64E01" w14:textId="77777777" w:rsidR="00107E35" w:rsidRDefault="00107E35" w:rsidP="005F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3252163"/>
      <w:docPartObj>
        <w:docPartGallery w:val="Page Numbers (Bottom of Page)"/>
        <w:docPartUnique/>
      </w:docPartObj>
    </w:sdtPr>
    <w:sdtContent>
      <w:p w14:paraId="2761DE7E" w14:textId="77A0F2EE" w:rsidR="002D23EB" w:rsidRDefault="002D23E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1AEE3" w14:textId="77777777" w:rsidR="005F2B32" w:rsidRDefault="005F2B3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30DA1" w14:textId="77777777" w:rsidR="00107E35" w:rsidRDefault="00107E35" w:rsidP="005F2B32">
      <w:pPr>
        <w:spacing w:after="0" w:line="240" w:lineRule="auto"/>
      </w:pPr>
      <w:r>
        <w:separator/>
      </w:r>
    </w:p>
  </w:footnote>
  <w:footnote w:type="continuationSeparator" w:id="0">
    <w:p w14:paraId="4A65AC3B" w14:textId="77777777" w:rsidR="00107E35" w:rsidRDefault="00107E35" w:rsidP="005F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61EDC"/>
    <w:multiLevelType w:val="multilevel"/>
    <w:tmpl w:val="48EA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9386D"/>
    <w:multiLevelType w:val="hybridMultilevel"/>
    <w:tmpl w:val="EF36A308"/>
    <w:lvl w:ilvl="0" w:tplc="06AC6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E66C2"/>
    <w:multiLevelType w:val="multilevel"/>
    <w:tmpl w:val="F0C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448977">
    <w:abstractNumId w:val="0"/>
  </w:num>
  <w:num w:numId="2" w16cid:durableId="2137867173">
    <w:abstractNumId w:val="2"/>
  </w:num>
  <w:num w:numId="3" w16cid:durableId="669413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4A"/>
    <w:rsid w:val="00024CED"/>
    <w:rsid w:val="000336CB"/>
    <w:rsid w:val="000735F5"/>
    <w:rsid w:val="000C6403"/>
    <w:rsid w:val="000D44AC"/>
    <w:rsid w:val="000E1509"/>
    <w:rsid w:val="000F6A1E"/>
    <w:rsid w:val="00107E35"/>
    <w:rsid w:val="00145785"/>
    <w:rsid w:val="001709DD"/>
    <w:rsid w:val="0017259E"/>
    <w:rsid w:val="0023181C"/>
    <w:rsid w:val="002A70E8"/>
    <w:rsid w:val="002B10A5"/>
    <w:rsid w:val="002B190F"/>
    <w:rsid w:val="002C7B67"/>
    <w:rsid w:val="002D23EB"/>
    <w:rsid w:val="002E1763"/>
    <w:rsid w:val="00376E73"/>
    <w:rsid w:val="003C4298"/>
    <w:rsid w:val="003D5000"/>
    <w:rsid w:val="0042644E"/>
    <w:rsid w:val="00460912"/>
    <w:rsid w:val="00480676"/>
    <w:rsid w:val="00485B1B"/>
    <w:rsid w:val="00497168"/>
    <w:rsid w:val="004A1F73"/>
    <w:rsid w:val="004A6CD1"/>
    <w:rsid w:val="00520510"/>
    <w:rsid w:val="00557909"/>
    <w:rsid w:val="005B47FF"/>
    <w:rsid w:val="005B760D"/>
    <w:rsid w:val="005F2B32"/>
    <w:rsid w:val="005F741F"/>
    <w:rsid w:val="00605740"/>
    <w:rsid w:val="0064777F"/>
    <w:rsid w:val="00661F8A"/>
    <w:rsid w:val="00682AEF"/>
    <w:rsid w:val="00691BFC"/>
    <w:rsid w:val="006D0225"/>
    <w:rsid w:val="006E4CFB"/>
    <w:rsid w:val="007217B4"/>
    <w:rsid w:val="0074334A"/>
    <w:rsid w:val="007646CA"/>
    <w:rsid w:val="007C2542"/>
    <w:rsid w:val="008151F0"/>
    <w:rsid w:val="00825D30"/>
    <w:rsid w:val="00831992"/>
    <w:rsid w:val="0083441D"/>
    <w:rsid w:val="00835D8B"/>
    <w:rsid w:val="00842F55"/>
    <w:rsid w:val="00852817"/>
    <w:rsid w:val="008A7943"/>
    <w:rsid w:val="00943D88"/>
    <w:rsid w:val="00984237"/>
    <w:rsid w:val="009954B3"/>
    <w:rsid w:val="00997F77"/>
    <w:rsid w:val="009A0B71"/>
    <w:rsid w:val="009A3361"/>
    <w:rsid w:val="009E168F"/>
    <w:rsid w:val="009E4E3B"/>
    <w:rsid w:val="009E6535"/>
    <w:rsid w:val="009E71AA"/>
    <w:rsid w:val="00A36294"/>
    <w:rsid w:val="00A36DB3"/>
    <w:rsid w:val="00A40B0A"/>
    <w:rsid w:val="00A41AAD"/>
    <w:rsid w:val="00A5025E"/>
    <w:rsid w:val="00A644DA"/>
    <w:rsid w:val="00A868D2"/>
    <w:rsid w:val="00AC0625"/>
    <w:rsid w:val="00AF0BEC"/>
    <w:rsid w:val="00AF3066"/>
    <w:rsid w:val="00AF7469"/>
    <w:rsid w:val="00B0733E"/>
    <w:rsid w:val="00B14628"/>
    <w:rsid w:val="00B34E00"/>
    <w:rsid w:val="00B54B83"/>
    <w:rsid w:val="00B61607"/>
    <w:rsid w:val="00B83AC8"/>
    <w:rsid w:val="00B906AA"/>
    <w:rsid w:val="00B97BA5"/>
    <w:rsid w:val="00BA640A"/>
    <w:rsid w:val="00C07F1B"/>
    <w:rsid w:val="00C30310"/>
    <w:rsid w:val="00C53039"/>
    <w:rsid w:val="00C71539"/>
    <w:rsid w:val="00CB09DD"/>
    <w:rsid w:val="00CB1A9D"/>
    <w:rsid w:val="00CD113B"/>
    <w:rsid w:val="00CE26C7"/>
    <w:rsid w:val="00D16CE9"/>
    <w:rsid w:val="00D262D6"/>
    <w:rsid w:val="00E07C7C"/>
    <w:rsid w:val="00E65251"/>
    <w:rsid w:val="00E84264"/>
    <w:rsid w:val="00EA7EF3"/>
    <w:rsid w:val="00EB33B5"/>
    <w:rsid w:val="00ED2AC6"/>
    <w:rsid w:val="00EE7FE7"/>
    <w:rsid w:val="00F12AEA"/>
    <w:rsid w:val="00F612E4"/>
    <w:rsid w:val="00F62DD8"/>
    <w:rsid w:val="00F856ED"/>
    <w:rsid w:val="00FD0923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72C3"/>
  <w15:chartTrackingRefBased/>
  <w15:docId w15:val="{97A02053-1485-41B0-B503-B802D768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5E"/>
  </w:style>
  <w:style w:type="paragraph" w:styleId="1">
    <w:name w:val="heading 1"/>
    <w:basedOn w:val="a"/>
    <w:next w:val="a"/>
    <w:link w:val="10"/>
    <w:uiPriority w:val="9"/>
    <w:qFormat/>
    <w:rsid w:val="0074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3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3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334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E7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rsid w:val="009E71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9E71AA"/>
    <w:rPr>
      <w:color w:val="0563C1" w:themeColor="hyperlink"/>
      <w:u w:val="single"/>
    </w:rPr>
  </w:style>
  <w:style w:type="paragraph" w:customStyle="1" w:styleId="ConsPlusNonformat">
    <w:name w:val="ConsPlusNonformat"/>
    <w:rsid w:val="009E16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d">
    <w:name w:val="Strong"/>
    <w:basedOn w:val="a0"/>
    <w:uiPriority w:val="22"/>
    <w:qFormat/>
    <w:rsid w:val="00A644DA"/>
    <w:rPr>
      <w:b/>
      <w:bCs/>
    </w:rPr>
  </w:style>
  <w:style w:type="paragraph" w:styleId="ae">
    <w:name w:val="Normal (Web)"/>
    <w:basedOn w:val="a"/>
    <w:uiPriority w:val="99"/>
    <w:semiHidden/>
    <w:unhideWhenUsed/>
    <w:rsid w:val="00B9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5F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F2B32"/>
  </w:style>
  <w:style w:type="paragraph" w:styleId="af1">
    <w:name w:val="footer"/>
    <w:basedOn w:val="a"/>
    <w:link w:val="af2"/>
    <w:uiPriority w:val="99"/>
    <w:unhideWhenUsed/>
    <w:rsid w:val="005F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F2B32"/>
  </w:style>
  <w:style w:type="character" w:styleId="af3">
    <w:name w:val="line number"/>
    <w:basedOn w:val="a0"/>
    <w:uiPriority w:val="99"/>
    <w:semiHidden/>
    <w:unhideWhenUsed/>
    <w:rsid w:val="002D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38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528073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78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7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90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32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761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4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885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70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386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3" TargetMode="External"/><Relationship Id="rId13" Type="http://schemas.openxmlformats.org/officeDocument/2006/relationships/hyperlink" Target="https://login.consultant.ru/link/?req=doc&amp;base=LAW&amp;n=523893&amp;date=05.02.2026&amp;dst=165&amp;field=134" TargetMode="External"/><Relationship Id="rId18" Type="http://schemas.openxmlformats.org/officeDocument/2006/relationships/hyperlink" Target="https://www.&#1084;&#1086;&#1080;&#1076;&#1086;&#1082;&#1091;&#1084;&#1077;&#1085;&#1090;&#1099;62.&#1088;&#1092;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inim.ryazan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893&amp;date=05.02.2026&amp;dst=145&amp;field=134" TargetMode="External"/><Relationship Id="rId17" Type="http://schemas.openxmlformats.org/officeDocument/2006/relationships/hyperlink" Target="https://www.minim.ryazan.gov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gkoro.ru" TargetMode="External"/><Relationship Id="rId20" Type="http://schemas.openxmlformats.org/officeDocument/2006/relationships/hyperlink" Target="http://www.cgkor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2505&amp;dst=100009" TargetMode="External"/><Relationship Id="rId24" Type="http://schemas.openxmlformats.org/officeDocument/2006/relationships/hyperlink" Target="https://login.consultant.ru/link/?req=doc&amp;base=LAW&amp;n=523893&amp;dst=1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893&amp;date=05.02.2026&amp;dst=165&amp;field=134" TargetMode="External"/><Relationship Id="rId23" Type="http://schemas.openxmlformats.org/officeDocument/2006/relationships/hyperlink" Target="https://www.gosuslugi.ru/" TargetMode="External"/><Relationship Id="rId10" Type="http://schemas.openxmlformats.org/officeDocument/2006/relationships/hyperlink" Target="https://login.consultant.ru/link/?req=doc&amp;base=RLAW073&amp;n=318541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100094" TargetMode="External"/><Relationship Id="rId14" Type="http://schemas.openxmlformats.org/officeDocument/2006/relationships/hyperlink" Target="https://login.consultant.ru/link/?req=doc&amp;base=LAW&amp;n=523893&amp;date=05.02.2026&amp;dst=145&amp;field=134" TargetMode="External"/><Relationship Id="rId22" Type="http://schemas.openxmlformats.org/officeDocument/2006/relationships/hyperlink" Target="https://www.&#1084;&#1086;&#1080;&#1076;&#1086;&#1082;&#1091;&#1084;&#1077;&#1085;&#1090;&#1099;62.&#1088;&#1092;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81E8-6858-428E-BBCD-9CE5B62B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7243</Words>
  <Characters>41290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Сергеева</dc:creator>
  <cp:keywords/>
  <dc:description/>
  <cp:lastModifiedBy>Горячева Наталья Николаевна</cp:lastModifiedBy>
  <cp:revision>46</cp:revision>
  <cp:lastPrinted>2026-04-27T08:24:00Z</cp:lastPrinted>
  <dcterms:created xsi:type="dcterms:W3CDTF">2026-02-09T10:55:00Z</dcterms:created>
  <dcterms:modified xsi:type="dcterms:W3CDTF">2026-04-27T08:41:00Z</dcterms:modified>
</cp:coreProperties>
</file>