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1"/>
        <w:jc w:val="center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701"/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01"/>
        <w:ind w:left="-567" w:right="-285" w:firstLine="567"/>
        <w:jc w:val="both"/>
        <w:spacing w:before="0" w:after="160" w:line="259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701"/>
        <w:ind w:left="-567" w:right="-284" w:firstLine="567"/>
        <w:jc w:val="both"/>
        <w:spacing w:line="328" w:lineRule="exact"/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10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7"/>
            <w:szCs w:val="27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7"/>
          <w:szCs w:val="27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27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.04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val="ru-RU" w:eastAsia="en-US" w:bidi="ar-SA"/>
        </w:rPr>
        <w:t xml:space="preserve">.2026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val="ru-RU" w:eastAsia="en-US" w:bidi="ar-SA"/>
        </w:rPr>
        <w:br/>
        <w:t xml:space="preserve">№ 206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val="ru-RU" w:eastAsia="en-US" w:bidi="ar-SA"/>
        </w:rPr>
        <w:t xml:space="preserve">-д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eastAsia="en-US"/>
        </w:rPr>
        <w:t xml:space="preserve">«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О проведении общественных обсуждений по проекту внесения изменени</w:t>
      </w:r>
      <w:r>
        <w:rPr>
          <w:rFonts w:eastAsia="Times New Roman" w:cs="Times New Roman"/>
          <w:b w:val="0"/>
          <w:i w:val="0"/>
          <w:caps w:val="0"/>
          <w:smallCaps w:val="0"/>
          <w:color w:val="auto"/>
          <w:spacing w:val="0"/>
          <w:sz w:val="27"/>
          <w:szCs w:val="27"/>
          <w:u w:val="none"/>
          <w:lang w:val="ru-RU" w:eastAsia="zh-CN" w:bidi="ar-SA"/>
        </w:rPr>
        <w:t xml:space="preserve">й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br/>
        <w:t xml:space="preserve">в генеральный план муниципального образования — Дубровическое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сельское поселение Рязанского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», проводятся общественные обсуждения по проекту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внесения изменени</w:t>
      </w:r>
      <w:r>
        <w:rPr>
          <w:rFonts w:eastAsia="Times New Roman" w:cs="Times New Roman"/>
          <w:b w:val="0"/>
          <w:i w:val="0"/>
          <w:caps w:val="0"/>
          <w:smallCaps w:val="0"/>
          <w:color w:val="auto"/>
          <w:spacing w:val="0"/>
          <w:sz w:val="27"/>
          <w:szCs w:val="27"/>
          <w:u w:val="none"/>
          <w:lang w:val="ru-RU" w:eastAsia="zh-CN" w:bidi="ar-SA"/>
        </w:rPr>
        <w:t xml:space="preserve">й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 в генеральный план муниципального образования —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Дубровическое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сельское поселение Рязанского муниципального района Рязанской области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white"/>
          <w:lang w:eastAsia="en-US"/>
        </w:rPr>
        <w:t xml:space="preserve"> по обращению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shd w:val="clear" w:color="ffffff" w:fill="ffffff"/>
          <w:lang w:val="ru-RU" w:eastAsia="zh-CN" w:bidi="ar-SA"/>
        </w:rPr>
        <w:t xml:space="preserve"> Гусева В.Б</w:t>
      </w:r>
      <w:r>
        <w:rPr>
          <w:rFonts w:cs="Times New Roman"/>
          <w:color w:val="000000"/>
          <w:sz w:val="27"/>
          <w:szCs w:val="27"/>
          <w:shd w:val="clear" w:color="ffffff" w:fill="ffffff"/>
        </w:rPr>
        <w:t xml:space="preserve">.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line="328" w:lineRule="exact"/>
        <w:rPr>
          <w:sz w:val="27"/>
        </w:rPr>
      </w:pP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shd w:val="clear" w:color="ffffff" w:fill="ffffff"/>
          <w:lang w:val="ru-RU" w:eastAsia="zh-CN" w:bidi="ar-SA"/>
        </w:rPr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Информационные материалы к проекту: </w:t>
      </w: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</w:r>
    </w:p>
    <w:p>
      <w:pPr>
        <w:pStyle w:val="701"/>
        <w:ind w:left="0" w:right="-284" w:firstLine="0"/>
        <w:jc w:val="both"/>
        <w:spacing w:before="0" w:after="0" w:afterAutospacing="0" w:line="328" w:lineRule="exact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 Объявление о проведении общественных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обсуждений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0" w:right="-284" w:firstLine="0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/>
          <w:b/>
          <w:bCs/>
          <w:color w:val="000000" w:themeColor="text1"/>
          <w:sz w:val="27"/>
          <w:szCs w:val="27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7"/>
          <w:szCs w:val="27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 по адресу: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br/>
        <w:t xml:space="preserve">г. Рязань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eastAsia="Times New Roman" w:cs="Times New Roman"/>
          <w:color w:val="000000"/>
          <w:sz w:val="27"/>
          <w:szCs w:val="27"/>
        </w:rPr>
      </w:r>
      <w:r>
        <w:rPr>
          <w:rFonts w:eastAsia="Times New Roman" w:cs="Times New Roman"/>
          <w:color w:val="000000"/>
          <w:sz w:val="27"/>
          <w:szCs w:val="27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с «28» апреля 2026 г. </w:t>
        <w:br/>
        <w:t xml:space="preserve">по «27» мая 2026 г.</w:t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</w:t>
      </w:r>
      <w:r>
        <w:rPr>
          <w:rFonts w:eastAsia="Calibri" w:cs="Times New Roman"/>
          <w:color w:val="000000"/>
          <w:sz w:val="27"/>
          <w:szCs w:val="27"/>
          <w:highlight w:val="white"/>
          <w:lang w:eastAsia="en-US"/>
        </w:rPr>
        <w:t xml:space="preserve">Главархитектуры Рязанской области 29.04.2026 г.: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https://uag.ryazan.gov.ru/announcements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(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Главная —&gt; Анонсы и объявления —&gt;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Проект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внесения изменений в генеральный план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Дубровическое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с.п.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Рязанского района Рязанской области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от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29.04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.2026 г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)</w:t>
      </w:r>
      <w:r>
        <w:rPr>
          <w:rFonts w:eastAsia="Times New Roman" w:cs="Times New Roman"/>
          <w:color w:val="000000"/>
          <w:sz w:val="27"/>
          <w:szCs w:val="27"/>
          <w:highlight w:val="white"/>
        </w:rPr>
      </w:r>
      <w:r>
        <w:rPr>
          <w:rFonts w:eastAsia="Times New Roman" w:cs="Times New Roman"/>
          <w:color w:val="000000"/>
          <w:sz w:val="27"/>
          <w:szCs w:val="27"/>
          <w:highlight w:val="white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</w: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Экспозиция проекта.</w:t>
      </w: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Экспозиция размещается по следующим адресам (ориентирам)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ar-SA"/>
        </w:rPr>
        <w:t xml:space="preserve">в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ar-SA"/>
        </w:rPr>
        <w:t xml:space="preserve"> Рязанском муниципальном округе Рязанской области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:</w:t>
      </w:r>
      <w:r>
        <w:rPr>
          <w:sz w:val="27"/>
          <w:szCs w:val="27"/>
        </w:rPr>
        <w:tab/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pStyle w:val="1108"/>
        <w:ind w:left="-567" w:right="-283" w:firstLine="567"/>
        <w:jc w:val="both"/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pP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- 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с. Алеканово ул. Придорожная (около д. 27)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с «29» апреля 2026 г. </w:t>
        <w:br/>
        <w:t xml:space="preserve">по 10:10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«15» мая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);</w:t>
      </w:r>
      <w:r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r>
    </w:p>
    <w:p>
      <w:pPr>
        <w:pStyle w:val="1108"/>
        <w:ind w:left="-567" w:right="-283" w:firstLine="567"/>
        <w:jc w:val="both"/>
        <w:rPr>
          <w:sz w:val="27"/>
          <w:szCs w:val="27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д. Багданово (при въезде в населенный пункт)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с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 «29» апреля 2026 г.</w:t>
        <w:br/>
        <w:t xml:space="preserve">по 10:30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«15» мая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108"/>
        <w:ind w:left="-567" w:right="-283" w:firstLine="567"/>
        <w:jc w:val="both"/>
        <w:rPr>
          <w:sz w:val="27"/>
          <w:szCs w:val="27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Гнетово ул. Березовая (около д. 1)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с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 «29» апреля 2026 г.</w:t>
        <w:br/>
        <w:t xml:space="preserve">по 10:50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«15» мая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108"/>
        <w:ind w:left="-567" w:right="-283" w:firstLine="567"/>
        <w:jc w:val="both"/>
        <w:rPr>
          <w:sz w:val="27"/>
          <w:szCs w:val="27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с. Дубровичи ул. Молодежная д. 1 в административном здании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 </w:t>
        <w:br/>
        <w:t xml:space="preserve">в часы работы администрации 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с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 «29» апреля 2026 г. по 11:10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«15» мая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108"/>
        <w:ind w:left="-567" w:right="-283" w:firstLine="567"/>
        <w:jc w:val="both"/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b w:val="0"/>
          <w:color w:val="000000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r>
    </w:p>
    <w:p>
      <w:pPr>
        <w:pStyle w:val="1108"/>
        <w:ind w:left="-567" w:right="0" w:firstLine="567"/>
        <w:jc w:val="both"/>
        <w:rPr>
          <w:rFonts w:cs="PT Astra Serif"/>
          <w:b w:val="0"/>
          <w:color w:val="000000"/>
          <w:sz w:val="27"/>
          <w:szCs w:val="27"/>
          <w:highlight w:val="none"/>
          <w:u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rFonts w:cs="PT Astra Serif"/>
          <w:b w:val="0"/>
          <w:color w:val="000000"/>
          <w:sz w:val="27"/>
          <w:szCs w:val="27"/>
          <w:highlight w:val="none"/>
          <w:u w:val="none"/>
        </w:rPr>
      </w:r>
      <w:r>
        <w:rPr>
          <w:rFonts w:cs="PT Astra Serif"/>
          <w:b w:val="0"/>
          <w:color w:val="000000"/>
          <w:sz w:val="27"/>
          <w:szCs w:val="27"/>
          <w:highlight w:val="none"/>
          <w:u w:val="none"/>
        </w:rPr>
      </w:r>
    </w:p>
    <w:p>
      <w:pPr>
        <w:ind w:left="-567" w:right="-285" w:firstLine="567"/>
        <w:jc w:val="both"/>
        <w:spacing w:before="0" w:after="0" w:afterAutospacing="0" w:line="328" w:lineRule="exact"/>
        <w:rPr>
          <w:sz w:val="27"/>
          <w:szCs w:val="27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none"/>
          <w:u w:val="single"/>
          <w:lang w:eastAsia="en-US"/>
        </w:rPr>
        <w:t xml:space="preserve">15.05.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u w:val="single"/>
          <w:lang w:eastAsia="en-US"/>
        </w:rPr>
        <w:t xml:space="preserve">2026:</w:t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- с 10:00 час. по 10:10 час.</w:t>
      </w:r>
      <w:r>
        <w:rPr>
          <w:sz w:val="27"/>
          <w:szCs w:val="27"/>
          <w:highlight w:val="none"/>
        </w:rPr>
        <w:t xml:space="preserve"> по адресу: Рязанская область, Рязанский округ,</w:t>
        <w:br/>
      </w:r>
      <w:r>
        <w:rPr>
          <w:rFonts w:eastAsia="Times New Roman" w:cs="Times New Roman"/>
          <w:color w:val="000000"/>
          <w:sz w:val="27"/>
          <w:szCs w:val="27"/>
        </w:rPr>
        <w:t xml:space="preserve">с. Алеканово, ул. Придорожная (около д. 27)</w:t>
      </w:r>
      <w:r>
        <w:rPr>
          <w:sz w:val="27"/>
          <w:szCs w:val="27"/>
          <w:highlight w:val="none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- с 10:20 час. по 10:30 час.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Рязанская область, </w:t>
      </w:r>
      <w:r>
        <w:rPr>
          <w:sz w:val="27"/>
          <w:szCs w:val="27"/>
          <w:highlight w:val="none"/>
        </w:rPr>
        <w:t xml:space="preserve">Рязанский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округ,</w:t>
        <w:br/>
      </w:r>
      <w:r>
        <w:rPr>
          <w:rFonts w:eastAsia="Times New Roman" w:cs="Times New Roman"/>
          <w:color w:val="000000"/>
          <w:sz w:val="27"/>
          <w:szCs w:val="27"/>
          <w:highlight w:val="white"/>
        </w:rPr>
        <w:t xml:space="preserve">д. Багданово (при въезде в населенный пункт)</w:t>
      </w:r>
      <w:r>
        <w:rPr>
          <w:sz w:val="27"/>
          <w:szCs w:val="27"/>
          <w:highlight w:val="none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- с 10:40 час. по 10:50 час.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Рязанская область, </w:t>
      </w:r>
      <w:r>
        <w:rPr>
          <w:sz w:val="27"/>
          <w:szCs w:val="27"/>
          <w:highlight w:val="none"/>
        </w:rPr>
        <w:t xml:space="preserve">Рязанский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округ,</w:t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д. Гнетово, ул. Березовая (около д. 1)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- с 11:00 час. по 11:10 час.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Рязанская область, </w:t>
      </w:r>
      <w:r>
        <w:rPr>
          <w:sz w:val="27"/>
          <w:szCs w:val="27"/>
          <w:highlight w:val="none"/>
        </w:rPr>
        <w:t xml:space="preserve">Рязанский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округ,</w:t>
        <w:br/>
      </w:r>
      <w:r>
        <w:rPr>
          <w:sz w:val="27"/>
          <w:szCs w:val="27"/>
          <w:highlight w:val="none"/>
        </w:rPr>
        <w:t xml:space="preserve">с. Дубровичи,ул. Молодежная, д. 1 в административном здании</w:t>
      </w:r>
      <w:r>
        <w:rPr>
          <w:sz w:val="27"/>
          <w:szCs w:val="27"/>
          <w:highlight w:val="none"/>
        </w:rPr>
        <w:t xml:space="preserve">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0" w:right="-284" w:firstLine="0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sz w:val="27"/>
          <w:szCs w:val="27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Предложения и замечания вносятся участниками общественных обсуждений</w:t>
        <w:br/>
        <w:t xml:space="preserve">в произвольной форме: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pStyle w:val="701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1) посредством официального сайта </w:t>
      </w:r>
      <w:r>
        <w:rPr>
          <w:rFonts w:eastAsia="Calibri" w:cs="Times New Roman"/>
          <w:color w:val="000000"/>
          <w:sz w:val="27"/>
          <w:szCs w:val="27"/>
          <w:highlight w:val="white"/>
          <w:lang w:eastAsia="en-US"/>
        </w:rPr>
        <w:t xml:space="preserve">Главархитектуры Рязанской области: </w:t>
      </w:r>
      <w:hyperlink r:id="rId11" w:tooltip="https://uag.ryazan.gov.ru/" w:history="1">
        <w:r>
          <w:rPr>
            <w:rFonts w:eastAsia="Times New Roman" w:cs="Times New Roman"/>
            <w:sz w:val="27"/>
            <w:szCs w:val="27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(Прием предложений и замечаний: с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0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9:00 час.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«29» апреля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по 17:00 час. </w:t>
        <w:br/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«15» мая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2" w:tooltip="mailto:uag@ryazan.gov.ru" w:history="1">
        <w:r>
          <w:rPr>
            <w:rFonts w:eastAsia="Times New Roman" w:cs="Times New Roman"/>
            <w:sz w:val="27"/>
            <w:szCs w:val="27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(Прием предложений и замечаний: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 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с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«29» апреля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по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«15» мая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, с 09:00 час. по 17:00 час.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br/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),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/>
          <w:sz w:val="27"/>
          <w:szCs w:val="27"/>
          <w:highlight w:val="white"/>
          <w:lang w:eastAsia="en-US"/>
        </w:rPr>
        <w:t xml:space="preserve">- 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«29» апреля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t xml:space="preserve"> по 17:00 час.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«15» мая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br/>
        <w:t xml:space="preserve">(посредством e-mail);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3) 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(Прием предложений</w:t>
        <w:br/>
        <w:t xml:space="preserve">и замечаний: с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«29» апреля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по время окончания консультирования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br/>
        <w:t xml:space="preserve">«15» мая 2026 г.)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sz w:val="27"/>
          <w:szCs w:val="27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none"/>
          <w:lang w:eastAsia="en-US"/>
        </w:rPr>
      </w:r>
      <w:r>
        <w:rPr>
          <w:rFonts w:eastAsia="Times New Roman" w:cs="Times New Roman"/>
          <w:color w:val="000000"/>
          <w:sz w:val="27"/>
          <w:szCs w:val="27"/>
          <w:highlight w:val="white"/>
        </w:rPr>
      </w:r>
      <w:r>
        <w:rPr>
          <w:rFonts w:eastAsia="Times New Roman" w:cs="Times New Roman"/>
          <w:color w:val="000000"/>
          <w:sz w:val="27"/>
          <w:szCs w:val="27"/>
          <w:highlight w:val="white"/>
        </w:rPr>
      </w:r>
    </w:p>
    <w:p>
      <w:pPr>
        <w:pStyle w:val="701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3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7"/>
            <w:szCs w:val="27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7"/>
          <w:szCs w:val="27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b w:val="0"/>
          <w:color w:val="000000" w:themeColor="text1"/>
          <w:sz w:val="27"/>
          <w:szCs w:val="27"/>
          <w:u w:val="none"/>
          <w:lang w:eastAsia="en-US"/>
        </w:rPr>
        <w:t xml:space="preserve">1. Для граждан, постоянно проживающих на территории, в отношении которой подготовлен проект: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копия паспорта (развороты с фотографией и с пропиской);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 согласие на обработку персональных данных.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pStyle w:val="701"/>
        <w:ind w:left="-567" w:right="-285" w:firstLine="567"/>
        <w:jc w:val="both"/>
        <w:spacing w:before="0" w:after="0" w:afterAutospacing="0" w:line="328" w:lineRule="exact"/>
        <w:rPr>
          <w:b w:val="0"/>
          <w:sz w:val="27"/>
          <w:szCs w:val="27"/>
          <w:u w:val="none"/>
        </w:rPr>
      </w:pPr>
      <w:r>
        <w:rPr>
          <w:rFonts w:eastAsia="Times New Roman" w:cs="Times New Roman"/>
          <w:b w:val="0"/>
          <w:color w:val="000000" w:themeColor="text1"/>
          <w:sz w:val="27"/>
          <w:szCs w:val="27"/>
          <w:u w:val="none"/>
          <w:lang w:eastAsia="en-US"/>
        </w:rPr>
        <w:t xml:space="preserve">2. 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b w:val="0"/>
          <w:sz w:val="27"/>
          <w:szCs w:val="27"/>
          <w:u w:val="none"/>
        </w:rPr>
      </w:r>
      <w:r>
        <w:rPr>
          <w:b w:val="0"/>
          <w:sz w:val="27"/>
          <w:szCs w:val="27"/>
          <w:u w:val="none"/>
        </w:rPr>
      </w:r>
    </w:p>
    <w:p>
      <w:pPr>
        <w:pStyle w:val="701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а) Сведения об участнике общественных обсуждений: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б) 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pStyle w:val="701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4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7"/>
            <w:szCs w:val="27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br/>
        <w:t xml:space="preserve">от 27.07.2006 года № 152-ФЗ «О персональных данных».</w:t>
      </w:r>
      <w:r>
        <w:rPr>
          <w:sz w:val="27"/>
        </w:rPr>
      </w:r>
      <w:r>
        <w:rPr>
          <w:sz w:val="27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2"/>
      <w:jc w:val="center"/>
      <w:rPr>
        <w:highlight w:val="none"/>
      </w:rPr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  <w:p>
    <w:pPr>
      <w:pStyle w:val="932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93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7">
    <w:name w:val="table of figures"/>
    <w:basedOn w:val="701"/>
    <w:next w:val="701"/>
    <w:uiPriority w:val="99"/>
    <w:unhideWhenUsed/>
    <w:pPr>
      <w:spacing w:after="0" w:afterAutospacing="0"/>
    </w:pPr>
  </w:style>
  <w:style w:type="character" w:styleId="698">
    <w:name w:val="Hyperlink"/>
    <w:uiPriority w:val="99"/>
    <w:unhideWhenUsed/>
    <w:rPr>
      <w:color w:val="0000ff" w:themeColor="hyperlink"/>
      <w:u w:val="single"/>
    </w:rPr>
  </w:style>
  <w:style w:type="character" w:styleId="699">
    <w:name w:val="footnote reference"/>
    <w:basedOn w:val="716"/>
    <w:uiPriority w:val="99"/>
    <w:unhideWhenUsed/>
    <w:rPr>
      <w:vertAlign w:val="superscript"/>
    </w:rPr>
  </w:style>
  <w:style w:type="character" w:styleId="700">
    <w:name w:val="endnote reference"/>
    <w:basedOn w:val="716"/>
    <w:uiPriority w:val="99"/>
    <w:semiHidden/>
    <w:unhideWhenUsed/>
    <w:rPr>
      <w:vertAlign w:val="superscript"/>
    </w:rPr>
  </w:style>
  <w:style w:type="paragraph" w:styleId="701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702">
    <w:name w:val="Heading 1"/>
    <w:basedOn w:val="701"/>
    <w:next w:val="701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703">
    <w:name w:val="Heading 2"/>
    <w:basedOn w:val="701"/>
    <w:next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4">
    <w:name w:val="Heading 3"/>
    <w:basedOn w:val="701"/>
    <w:next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5">
    <w:name w:val="Heading 4"/>
    <w:basedOn w:val="701"/>
    <w:next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701"/>
    <w:next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701"/>
    <w:next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701"/>
    <w:next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701"/>
    <w:next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701"/>
    <w:next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Интернет-ссылка"/>
    <w:basedOn w:val="716"/>
    <w:uiPriority w:val="99"/>
    <w:unhideWhenUsed/>
    <w:rPr>
      <w:color w:val="0000ff" w:themeColor="hyperlink"/>
      <w:u w:val="single"/>
    </w:rPr>
  </w:style>
  <w:style w:type="character" w:styleId="712">
    <w:name w:val="Привязка сноски"/>
    <w:rPr>
      <w:vertAlign w:val="superscript"/>
    </w:rPr>
  </w:style>
  <w:style w:type="character" w:styleId="713" w:customStyle="1">
    <w:name w:val="Footnote Characters"/>
    <w:basedOn w:val="716"/>
    <w:qFormat/>
    <w:rPr>
      <w:vertAlign w:val="superscript"/>
    </w:rPr>
  </w:style>
  <w:style w:type="character" w:styleId="714">
    <w:name w:val="Привязка концевой сноски"/>
    <w:rPr>
      <w:vertAlign w:val="superscript"/>
    </w:rPr>
  </w:style>
  <w:style w:type="character" w:styleId="715" w:customStyle="1">
    <w:name w:val="Endnote Characters"/>
    <w:basedOn w:val="716"/>
    <w:qFormat/>
    <w:rPr>
      <w:vertAlign w:val="superscript"/>
    </w:rPr>
  </w:style>
  <w:style w:type="character" w:styleId="716" w:default="1">
    <w:name w:val="Default Paragraph Font"/>
    <w:uiPriority w:val="1"/>
    <w:semiHidden/>
    <w:unhideWhenUsed/>
    <w:qFormat/>
  </w:style>
  <w:style w:type="character" w:styleId="717" w:customStyle="1">
    <w:name w:val="WW8Num1z0"/>
    <w:qFormat/>
  </w:style>
  <w:style w:type="character" w:styleId="718" w:customStyle="1">
    <w:name w:val="WW8Num1z1"/>
    <w:qFormat/>
  </w:style>
  <w:style w:type="character" w:styleId="719" w:customStyle="1">
    <w:name w:val="WW8Num1z2"/>
    <w:qFormat/>
  </w:style>
  <w:style w:type="character" w:styleId="720" w:customStyle="1">
    <w:name w:val="WW8Num1z3"/>
    <w:qFormat/>
  </w:style>
  <w:style w:type="character" w:styleId="721" w:customStyle="1">
    <w:name w:val="WW8Num1z4"/>
    <w:qFormat/>
  </w:style>
  <w:style w:type="character" w:styleId="722" w:customStyle="1">
    <w:name w:val="WW8Num1z5"/>
    <w:qFormat/>
  </w:style>
  <w:style w:type="character" w:styleId="723" w:customStyle="1">
    <w:name w:val="WW8Num1z6"/>
    <w:qFormat/>
  </w:style>
  <w:style w:type="character" w:styleId="724" w:customStyle="1">
    <w:name w:val="WW8Num1z7"/>
    <w:qFormat/>
  </w:style>
  <w:style w:type="character" w:styleId="725" w:customStyle="1">
    <w:name w:val="WW8Num1z8"/>
    <w:qFormat/>
  </w:style>
  <w:style w:type="character" w:styleId="726" w:customStyle="1">
    <w:name w:val="WW8Num2z0"/>
    <w:qFormat/>
  </w:style>
  <w:style w:type="character" w:styleId="727" w:customStyle="1">
    <w:name w:val="WW8Num2z1"/>
    <w:qFormat/>
  </w:style>
  <w:style w:type="character" w:styleId="728" w:customStyle="1">
    <w:name w:val="WW8Num3z0"/>
    <w:qFormat/>
    <w:rPr>
      <w:rFonts w:eastAsia="Courier New"/>
    </w:rPr>
  </w:style>
  <w:style w:type="character" w:styleId="729" w:customStyle="1">
    <w:name w:val="WW8Num3z1"/>
    <w:qFormat/>
  </w:style>
  <w:style w:type="character" w:styleId="730" w:customStyle="1">
    <w:name w:val="WW8Num3z2"/>
    <w:qFormat/>
  </w:style>
  <w:style w:type="character" w:styleId="731" w:customStyle="1">
    <w:name w:val="WW8Num3z3"/>
    <w:qFormat/>
  </w:style>
  <w:style w:type="character" w:styleId="732" w:customStyle="1">
    <w:name w:val="WW8Num3z4"/>
    <w:qFormat/>
  </w:style>
  <w:style w:type="character" w:styleId="733" w:customStyle="1">
    <w:name w:val="WW8Num3z5"/>
    <w:qFormat/>
  </w:style>
  <w:style w:type="character" w:styleId="734" w:customStyle="1">
    <w:name w:val="WW8Num3z6"/>
    <w:qFormat/>
  </w:style>
  <w:style w:type="character" w:styleId="735" w:customStyle="1">
    <w:name w:val="WW8Num3z7"/>
    <w:qFormat/>
  </w:style>
  <w:style w:type="character" w:styleId="736" w:customStyle="1">
    <w:name w:val="WW8Num3z8"/>
    <w:qFormat/>
  </w:style>
  <w:style w:type="character" w:styleId="737" w:customStyle="1">
    <w:name w:val="WW8Num4z0"/>
    <w:qFormat/>
  </w:style>
  <w:style w:type="character" w:styleId="738" w:customStyle="1">
    <w:name w:val="WW8Num4z1"/>
    <w:qFormat/>
  </w:style>
  <w:style w:type="character" w:styleId="739" w:customStyle="1">
    <w:name w:val="WW8Num4z2"/>
    <w:qFormat/>
  </w:style>
  <w:style w:type="character" w:styleId="740" w:customStyle="1">
    <w:name w:val="WW8Num4z3"/>
    <w:qFormat/>
  </w:style>
  <w:style w:type="character" w:styleId="741" w:customStyle="1">
    <w:name w:val="WW8Num4z4"/>
    <w:qFormat/>
  </w:style>
  <w:style w:type="character" w:styleId="742" w:customStyle="1">
    <w:name w:val="WW8Num4z5"/>
    <w:qFormat/>
  </w:style>
  <w:style w:type="character" w:styleId="743" w:customStyle="1">
    <w:name w:val="WW8Num4z6"/>
    <w:qFormat/>
  </w:style>
  <w:style w:type="character" w:styleId="744" w:customStyle="1">
    <w:name w:val="WW8Num4z7"/>
    <w:qFormat/>
  </w:style>
  <w:style w:type="character" w:styleId="745" w:customStyle="1">
    <w:name w:val="WW8Num4z8"/>
    <w:qFormat/>
  </w:style>
  <w:style w:type="character" w:styleId="746" w:customStyle="1">
    <w:name w:val="WW8Num5z0"/>
    <w:qFormat/>
  </w:style>
  <w:style w:type="character" w:styleId="747" w:customStyle="1">
    <w:name w:val="WW8Num5z1"/>
    <w:qFormat/>
  </w:style>
  <w:style w:type="character" w:styleId="748" w:customStyle="1">
    <w:name w:val="WW8Num5z2"/>
    <w:qFormat/>
  </w:style>
  <w:style w:type="character" w:styleId="749" w:customStyle="1">
    <w:name w:val="WW8Num5z3"/>
    <w:qFormat/>
  </w:style>
  <w:style w:type="character" w:styleId="750" w:customStyle="1">
    <w:name w:val="WW8Num5z4"/>
    <w:qFormat/>
  </w:style>
  <w:style w:type="character" w:styleId="751" w:customStyle="1">
    <w:name w:val="WW8Num5z5"/>
    <w:qFormat/>
  </w:style>
  <w:style w:type="character" w:styleId="752" w:customStyle="1">
    <w:name w:val="WW8Num5z6"/>
    <w:qFormat/>
  </w:style>
  <w:style w:type="character" w:styleId="753" w:customStyle="1">
    <w:name w:val="WW8Num5z7"/>
    <w:qFormat/>
  </w:style>
  <w:style w:type="character" w:styleId="754" w:customStyle="1">
    <w:name w:val="WW8Num5z8"/>
    <w:qFormat/>
  </w:style>
  <w:style w:type="character" w:styleId="755" w:customStyle="1">
    <w:name w:val="WW8Num6z0"/>
    <w:qFormat/>
  </w:style>
  <w:style w:type="character" w:styleId="756" w:customStyle="1">
    <w:name w:val="WW8Num6z1"/>
    <w:qFormat/>
  </w:style>
  <w:style w:type="character" w:styleId="757" w:customStyle="1">
    <w:name w:val="WW8Num6z2"/>
    <w:qFormat/>
  </w:style>
  <w:style w:type="character" w:styleId="758" w:customStyle="1">
    <w:name w:val="WW8Num6z3"/>
    <w:qFormat/>
  </w:style>
  <w:style w:type="character" w:styleId="759" w:customStyle="1">
    <w:name w:val="WW8Num6z4"/>
    <w:qFormat/>
  </w:style>
  <w:style w:type="character" w:styleId="760" w:customStyle="1">
    <w:name w:val="WW8Num6z5"/>
    <w:qFormat/>
  </w:style>
  <w:style w:type="character" w:styleId="761" w:customStyle="1">
    <w:name w:val="WW8Num6z6"/>
    <w:qFormat/>
  </w:style>
  <w:style w:type="character" w:styleId="762" w:customStyle="1">
    <w:name w:val="WW8Num6z7"/>
    <w:qFormat/>
  </w:style>
  <w:style w:type="character" w:styleId="763" w:customStyle="1">
    <w:name w:val="WW8Num6z8"/>
    <w:qFormat/>
  </w:style>
  <w:style w:type="character" w:styleId="764" w:customStyle="1">
    <w:name w:val="WW8Num7z0"/>
    <w:qFormat/>
  </w:style>
  <w:style w:type="character" w:styleId="765" w:customStyle="1">
    <w:name w:val="WW8Num7z1"/>
    <w:qFormat/>
  </w:style>
  <w:style w:type="character" w:styleId="766" w:customStyle="1">
    <w:name w:val="WW8Num7z2"/>
    <w:qFormat/>
  </w:style>
  <w:style w:type="character" w:styleId="767" w:customStyle="1">
    <w:name w:val="WW8Num7z3"/>
    <w:qFormat/>
  </w:style>
  <w:style w:type="character" w:styleId="768" w:customStyle="1">
    <w:name w:val="WW8Num7z4"/>
    <w:qFormat/>
  </w:style>
  <w:style w:type="character" w:styleId="769" w:customStyle="1">
    <w:name w:val="WW8Num7z5"/>
    <w:qFormat/>
  </w:style>
  <w:style w:type="character" w:styleId="770" w:customStyle="1">
    <w:name w:val="WW8Num7z6"/>
    <w:qFormat/>
  </w:style>
  <w:style w:type="character" w:styleId="771" w:customStyle="1">
    <w:name w:val="WW8Num7z7"/>
    <w:qFormat/>
  </w:style>
  <w:style w:type="character" w:styleId="772" w:customStyle="1">
    <w:name w:val="WW8Num7z8"/>
    <w:qFormat/>
  </w:style>
  <w:style w:type="character" w:styleId="773" w:customStyle="1">
    <w:name w:val="WW8Num8z0"/>
    <w:qFormat/>
  </w:style>
  <w:style w:type="character" w:styleId="774" w:customStyle="1">
    <w:name w:val="WW8Num8z1"/>
    <w:qFormat/>
  </w:style>
  <w:style w:type="character" w:styleId="775" w:customStyle="1">
    <w:name w:val="WW8Num8z2"/>
    <w:qFormat/>
  </w:style>
  <w:style w:type="character" w:styleId="776" w:customStyle="1">
    <w:name w:val="WW8Num8z3"/>
    <w:qFormat/>
  </w:style>
  <w:style w:type="character" w:styleId="777" w:customStyle="1">
    <w:name w:val="WW8Num8z4"/>
    <w:qFormat/>
  </w:style>
  <w:style w:type="character" w:styleId="778" w:customStyle="1">
    <w:name w:val="WW8Num8z5"/>
    <w:qFormat/>
  </w:style>
  <w:style w:type="character" w:styleId="779" w:customStyle="1">
    <w:name w:val="WW8Num8z6"/>
    <w:qFormat/>
  </w:style>
  <w:style w:type="character" w:styleId="780" w:customStyle="1">
    <w:name w:val="WW8Num8z7"/>
    <w:qFormat/>
  </w:style>
  <w:style w:type="character" w:styleId="781" w:customStyle="1">
    <w:name w:val="WW8Num8z8"/>
    <w:qFormat/>
  </w:style>
  <w:style w:type="character" w:styleId="782" w:customStyle="1">
    <w:name w:val="WW8Num9z0"/>
    <w:qFormat/>
  </w:style>
  <w:style w:type="character" w:styleId="783" w:customStyle="1">
    <w:name w:val="WW8Num9z1"/>
    <w:qFormat/>
  </w:style>
  <w:style w:type="character" w:styleId="784" w:customStyle="1">
    <w:name w:val="WW8Num9z2"/>
    <w:qFormat/>
  </w:style>
  <w:style w:type="character" w:styleId="785" w:customStyle="1">
    <w:name w:val="WW8Num9z3"/>
    <w:qFormat/>
  </w:style>
  <w:style w:type="character" w:styleId="786" w:customStyle="1">
    <w:name w:val="WW8Num9z4"/>
    <w:qFormat/>
  </w:style>
  <w:style w:type="character" w:styleId="787" w:customStyle="1">
    <w:name w:val="WW8Num9z5"/>
    <w:qFormat/>
  </w:style>
  <w:style w:type="character" w:styleId="788" w:customStyle="1">
    <w:name w:val="WW8Num9z6"/>
    <w:qFormat/>
  </w:style>
  <w:style w:type="character" w:styleId="789" w:customStyle="1">
    <w:name w:val="WW8Num9z7"/>
    <w:qFormat/>
  </w:style>
  <w:style w:type="character" w:styleId="790" w:customStyle="1">
    <w:name w:val="WW8Num9z8"/>
    <w:qFormat/>
  </w:style>
  <w:style w:type="character" w:styleId="791" w:customStyle="1">
    <w:name w:val="WW8Num10z0"/>
    <w:qFormat/>
  </w:style>
  <w:style w:type="character" w:styleId="792" w:customStyle="1">
    <w:name w:val="WW8Num10z1"/>
    <w:qFormat/>
  </w:style>
  <w:style w:type="character" w:styleId="793" w:customStyle="1">
    <w:name w:val="WW8Num10z2"/>
    <w:qFormat/>
  </w:style>
  <w:style w:type="character" w:styleId="794" w:customStyle="1">
    <w:name w:val="WW8Num10z3"/>
    <w:qFormat/>
  </w:style>
  <w:style w:type="character" w:styleId="795" w:customStyle="1">
    <w:name w:val="WW8Num10z4"/>
    <w:qFormat/>
  </w:style>
  <w:style w:type="character" w:styleId="796" w:customStyle="1">
    <w:name w:val="WW8Num10z5"/>
    <w:qFormat/>
  </w:style>
  <w:style w:type="character" w:styleId="797" w:customStyle="1">
    <w:name w:val="WW8Num10z6"/>
    <w:qFormat/>
  </w:style>
  <w:style w:type="character" w:styleId="798" w:customStyle="1">
    <w:name w:val="WW8Num10z7"/>
    <w:qFormat/>
  </w:style>
  <w:style w:type="character" w:styleId="799" w:customStyle="1">
    <w:name w:val="WW8Num10z8"/>
    <w:qFormat/>
  </w:style>
  <w:style w:type="character" w:styleId="800" w:customStyle="1">
    <w:name w:val="WW8Num11z0"/>
    <w:qFormat/>
  </w:style>
  <w:style w:type="character" w:styleId="801" w:customStyle="1">
    <w:name w:val="WW8Num11z1"/>
    <w:qFormat/>
  </w:style>
  <w:style w:type="character" w:styleId="802" w:customStyle="1">
    <w:name w:val="WW8Num11z2"/>
    <w:qFormat/>
  </w:style>
  <w:style w:type="character" w:styleId="803" w:customStyle="1">
    <w:name w:val="WW8Num11z3"/>
    <w:qFormat/>
  </w:style>
  <w:style w:type="character" w:styleId="804" w:customStyle="1">
    <w:name w:val="WW8Num11z4"/>
    <w:qFormat/>
  </w:style>
  <w:style w:type="character" w:styleId="805" w:customStyle="1">
    <w:name w:val="WW8Num11z5"/>
    <w:qFormat/>
  </w:style>
  <w:style w:type="character" w:styleId="806" w:customStyle="1">
    <w:name w:val="WW8Num11z6"/>
    <w:qFormat/>
  </w:style>
  <w:style w:type="character" w:styleId="807" w:customStyle="1">
    <w:name w:val="WW8Num11z7"/>
    <w:qFormat/>
  </w:style>
  <w:style w:type="character" w:styleId="808" w:customStyle="1">
    <w:name w:val="WW8Num11z8"/>
    <w:qFormat/>
  </w:style>
  <w:style w:type="character" w:styleId="809" w:customStyle="1">
    <w:name w:val="WW8Num12z0"/>
    <w:qFormat/>
  </w:style>
  <w:style w:type="character" w:styleId="810" w:customStyle="1">
    <w:name w:val="WW8Num12z1"/>
    <w:qFormat/>
  </w:style>
  <w:style w:type="character" w:styleId="811" w:customStyle="1">
    <w:name w:val="WW8Num12z2"/>
    <w:qFormat/>
  </w:style>
  <w:style w:type="character" w:styleId="812" w:customStyle="1">
    <w:name w:val="WW8Num12z3"/>
    <w:qFormat/>
  </w:style>
  <w:style w:type="character" w:styleId="813" w:customStyle="1">
    <w:name w:val="WW8Num12z4"/>
    <w:qFormat/>
  </w:style>
  <w:style w:type="character" w:styleId="814" w:customStyle="1">
    <w:name w:val="WW8Num12z5"/>
    <w:qFormat/>
  </w:style>
  <w:style w:type="character" w:styleId="815" w:customStyle="1">
    <w:name w:val="WW8Num12z6"/>
    <w:qFormat/>
  </w:style>
  <w:style w:type="character" w:styleId="816" w:customStyle="1">
    <w:name w:val="WW8Num12z7"/>
    <w:qFormat/>
  </w:style>
  <w:style w:type="character" w:styleId="817" w:customStyle="1">
    <w:name w:val="WW8Num12z8"/>
    <w:qFormat/>
  </w:style>
  <w:style w:type="character" w:styleId="818" w:customStyle="1">
    <w:name w:val="WW8Num13z0"/>
    <w:qFormat/>
  </w:style>
  <w:style w:type="character" w:styleId="819" w:customStyle="1">
    <w:name w:val="WW8Num13z1"/>
    <w:qFormat/>
  </w:style>
  <w:style w:type="character" w:styleId="820" w:customStyle="1">
    <w:name w:val="WW8Num13z2"/>
    <w:qFormat/>
  </w:style>
  <w:style w:type="character" w:styleId="821" w:customStyle="1">
    <w:name w:val="WW8Num13z3"/>
    <w:qFormat/>
  </w:style>
  <w:style w:type="character" w:styleId="822" w:customStyle="1">
    <w:name w:val="WW8Num13z4"/>
    <w:qFormat/>
  </w:style>
  <w:style w:type="character" w:styleId="823" w:customStyle="1">
    <w:name w:val="WW8Num13z5"/>
    <w:qFormat/>
  </w:style>
  <w:style w:type="character" w:styleId="824" w:customStyle="1">
    <w:name w:val="WW8Num13z6"/>
    <w:qFormat/>
  </w:style>
  <w:style w:type="character" w:styleId="825" w:customStyle="1">
    <w:name w:val="WW8Num13z7"/>
    <w:qFormat/>
  </w:style>
  <w:style w:type="character" w:styleId="826" w:customStyle="1">
    <w:name w:val="WW8Num13z8"/>
    <w:qFormat/>
  </w:style>
  <w:style w:type="character" w:styleId="827" w:customStyle="1">
    <w:name w:val="WW8Num14z0"/>
    <w:qFormat/>
  </w:style>
  <w:style w:type="character" w:styleId="828" w:customStyle="1">
    <w:name w:val="WW8Num14z1"/>
    <w:qFormat/>
  </w:style>
  <w:style w:type="character" w:styleId="829" w:customStyle="1">
    <w:name w:val="WW8Num14z2"/>
    <w:qFormat/>
  </w:style>
  <w:style w:type="character" w:styleId="830" w:customStyle="1">
    <w:name w:val="WW8Num14z3"/>
    <w:qFormat/>
  </w:style>
  <w:style w:type="character" w:styleId="831" w:customStyle="1">
    <w:name w:val="WW8Num14z4"/>
    <w:qFormat/>
  </w:style>
  <w:style w:type="character" w:styleId="832" w:customStyle="1">
    <w:name w:val="WW8Num14z5"/>
    <w:qFormat/>
  </w:style>
  <w:style w:type="character" w:styleId="833" w:customStyle="1">
    <w:name w:val="WW8Num14z6"/>
    <w:qFormat/>
  </w:style>
  <w:style w:type="character" w:styleId="834" w:customStyle="1">
    <w:name w:val="WW8Num14z7"/>
    <w:qFormat/>
  </w:style>
  <w:style w:type="character" w:styleId="835" w:customStyle="1">
    <w:name w:val="WW8Num14z8"/>
    <w:qFormat/>
  </w:style>
  <w:style w:type="character" w:styleId="836" w:customStyle="1">
    <w:name w:val="WW8Num15z0"/>
    <w:qFormat/>
  </w:style>
  <w:style w:type="character" w:styleId="837" w:customStyle="1">
    <w:name w:val="WW8Num15z1"/>
    <w:qFormat/>
  </w:style>
  <w:style w:type="character" w:styleId="838" w:customStyle="1">
    <w:name w:val="WW8Num15z2"/>
    <w:qFormat/>
  </w:style>
  <w:style w:type="character" w:styleId="839" w:customStyle="1">
    <w:name w:val="WW8Num15z3"/>
    <w:qFormat/>
  </w:style>
  <w:style w:type="character" w:styleId="840" w:customStyle="1">
    <w:name w:val="WW8Num15z4"/>
    <w:qFormat/>
  </w:style>
  <w:style w:type="character" w:styleId="841" w:customStyle="1">
    <w:name w:val="WW8Num15z5"/>
    <w:qFormat/>
  </w:style>
  <w:style w:type="character" w:styleId="842" w:customStyle="1">
    <w:name w:val="WW8Num15z6"/>
    <w:qFormat/>
  </w:style>
  <w:style w:type="character" w:styleId="843" w:customStyle="1">
    <w:name w:val="WW8Num15z7"/>
    <w:qFormat/>
  </w:style>
  <w:style w:type="character" w:styleId="844" w:customStyle="1">
    <w:name w:val="WW8Num15z8"/>
    <w:qFormat/>
  </w:style>
  <w:style w:type="character" w:styleId="845" w:customStyle="1">
    <w:name w:val="WW8Num16z0"/>
    <w:qFormat/>
  </w:style>
  <w:style w:type="character" w:styleId="846" w:customStyle="1">
    <w:name w:val="WW8Num16z1"/>
    <w:qFormat/>
    <w:rPr>
      <w:rFonts w:ascii="Times New Roman" w:hAnsi="Times New Roman" w:eastAsia="Times New Roman"/>
    </w:rPr>
  </w:style>
  <w:style w:type="character" w:styleId="847" w:customStyle="1">
    <w:name w:val="WW8Num16z2"/>
    <w:qFormat/>
  </w:style>
  <w:style w:type="character" w:styleId="848" w:customStyle="1">
    <w:name w:val="WW8Num16z3"/>
    <w:qFormat/>
  </w:style>
  <w:style w:type="character" w:styleId="849" w:customStyle="1">
    <w:name w:val="WW8Num16z4"/>
    <w:qFormat/>
  </w:style>
  <w:style w:type="character" w:styleId="850" w:customStyle="1">
    <w:name w:val="WW8Num16z5"/>
    <w:qFormat/>
  </w:style>
  <w:style w:type="character" w:styleId="851" w:customStyle="1">
    <w:name w:val="WW8Num16z6"/>
    <w:qFormat/>
  </w:style>
  <w:style w:type="character" w:styleId="852" w:customStyle="1">
    <w:name w:val="WW8Num16z7"/>
    <w:qFormat/>
  </w:style>
  <w:style w:type="character" w:styleId="853" w:customStyle="1">
    <w:name w:val="WW8Num16z8"/>
    <w:qFormat/>
  </w:style>
  <w:style w:type="character" w:styleId="854" w:customStyle="1">
    <w:name w:val="WW8NumSt12z0"/>
    <w:qFormat/>
    <w:rPr>
      <w:rFonts w:ascii="Courier New" w:hAnsi="Courier New"/>
    </w:rPr>
  </w:style>
  <w:style w:type="character" w:styleId="855" w:customStyle="1">
    <w:name w:val="Основной шрифт абзаца1"/>
    <w:qFormat/>
  </w:style>
  <w:style w:type="character" w:styleId="856">
    <w:name w:val="page number"/>
    <w:basedOn w:val="855"/>
    <w:qFormat/>
  </w:style>
  <w:style w:type="character" w:styleId="857" w:customStyle="1">
    <w:name w:val="Посещённая гиперссылка"/>
    <w:rPr>
      <w:color w:val="800080"/>
      <w:u w:val="single"/>
    </w:rPr>
  </w:style>
  <w:style w:type="character" w:styleId="858" w:customStyle="1">
    <w:name w:val="Основной текст Знак"/>
    <w:qFormat/>
    <w:rPr>
      <w:sz w:val="28"/>
      <w:lang w:val="en-US"/>
    </w:rPr>
  </w:style>
  <w:style w:type="character" w:styleId="859" w:customStyle="1">
    <w:name w:val="Font Style23"/>
    <w:qFormat/>
    <w:rPr>
      <w:rFonts w:ascii="Courier New" w:hAnsi="Courier New"/>
      <w:sz w:val="18"/>
      <w:szCs w:val="18"/>
    </w:rPr>
  </w:style>
  <w:style w:type="character" w:styleId="860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61" w:customStyle="1">
    <w:name w:val="Основной текст_"/>
    <w:qFormat/>
    <w:rPr>
      <w:rFonts w:ascii="Calibri" w:hAnsi="Calibri" w:eastAsia="Calibri"/>
      <w:sz w:val="21"/>
      <w:szCs w:val="21"/>
      <w:shd w:val="clear" w:color="ffffff" w:fill="ffffff"/>
    </w:rPr>
  </w:style>
  <w:style w:type="character" w:styleId="862" w:customStyle="1">
    <w:name w:val="Верхний колонтитул Знак"/>
    <w:uiPriority w:val="99"/>
    <w:qFormat/>
    <w:rPr>
      <w:sz w:val="26"/>
    </w:rPr>
  </w:style>
  <w:style w:type="character" w:styleId="863" w:customStyle="1">
    <w:name w:val="Заголовок 1 Знак"/>
    <w:qFormat/>
    <w:rPr>
      <w:b/>
      <w:bCs/>
      <w:spacing w:val="-20"/>
      <w:sz w:val="32"/>
    </w:rPr>
  </w:style>
  <w:style w:type="character" w:styleId="864" w:customStyle="1">
    <w:name w:val="WW8Num17z0"/>
    <w:qFormat/>
    <w:rPr>
      <w:rFonts w:eastAsia="Times New Roman"/>
    </w:rPr>
  </w:style>
  <w:style w:type="character" w:styleId="865" w:customStyle="1">
    <w:name w:val="WW8Num17z1"/>
    <w:qFormat/>
    <w:rPr>
      <w:rFonts w:eastAsia="Times New Roman"/>
    </w:rPr>
  </w:style>
  <w:style w:type="character" w:styleId="866" w:customStyle="1">
    <w:name w:val="WW8Num18z0"/>
    <w:qFormat/>
    <w:rPr>
      <w:rFonts w:eastAsia="Times New Roman"/>
    </w:rPr>
  </w:style>
  <w:style w:type="character" w:styleId="867" w:customStyle="1">
    <w:name w:val="WW8Num18z1"/>
    <w:qFormat/>
    <w:rPr>
      <w:rFonts w:eastAsia="Times New Roman"/>
    </w:rPr>
  </w:style>
  <w:style w:type="character" w:styleId="868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69" w:customStyle="1">
    <w:name w:val="WW8Num19z1"/>
    <w:qFormat/>
    <w:rPr>
      <w:rFonts w:eastAsia="Times New Roman"/>
    </w:rPr>
  </w:style>
  <w:style w:type="character" w:styleId="870" w:customStyle="1">
    <w:name w:val="WW8Num20z0"/>
    <w:qFormat/>
    <w:rPr>
      <w:rFonts w:eastAsia="Times New Roman"/>
    </w:rPr>
  </w:style>
  <w:style w:type="character" w:styleId="871" w:customStyle="1">
    <w:name w:val="WW8Num20z1"/>
    <w:qFormat/>
    <w:rPr>
      <w:rFonts w:eastAsia="Times New Roman"/>
    </w:rPr>
  </w:style>
  <w:style w:type="character" w:styleId="872" w:customStyle="1">
    <w:name w:val="WW8Num21z0"/>
    <w:qFormat/>
    <w:rPr>
      <w:rFonts w:eastAsia="Times New Roman"/>
    </w:rPr>
  </w:style>
  <w:style w:type="character" w:styleId="873" w:customStyle="1">
    <w:name w:val="WW8Num21z1"/>
    <w:qFormat/>
    <w:rPr>
      <w:rFonts w:ascii="Times New Roman" w:hAnsi="Times New Roman" w:eastAsia="Times New Roman"/>
    </w:rPr>
  </w:style>
  <w:style w:type="character" w:styleId="874" w:customStyle="1">
    <w:name w:val="WW8Num21z2"/>
    <w:qFormat/>
    <w:rPr>
      <w:rFonts w:eastAsia="Times New Roman"/>
    </w:rPr>
  </w:style>
  <w:style w:type="character" w:styleId="875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76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77" w:customStyle="1">
    <w:name w:val="Основной текст 2 Знак1"/>
    <w:qFormat/>
    <w:rPr>
      <w:rFonts w:eastAsia="Times New Roman"/>
      <w:lang w:eastAsia="ru-RU"/>
    </w:rPr>
  </w:style>
  <w:style w:type="character" w:styleId="878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79" w:customStyle="1">
    <w:name w:val="WW8Num2z3"/>
    <w:qFormat/>
    <w:rPr>
      <w:rFonts w:ascii="Symbol" w:hAnsi="Symbol" w:eastAsia="Symbol"/>
    </w:rPr>
  </w:style>
  <w:style w:type="character" w:styleId="880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81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82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83" w:customStyle="1">
    <w:name w:val="Основной шрифт абзаца3"/>
    <w:qFormat/>
  </w:style>
  <w:style w:type="character" w:styleId="884" w:customStyle="1">
    <w:name w:val="Основной шрифт абзаца2"/>
    <w:qFormat/>
  </w:style>
  <w:style w:type="character" w:styleId="885" w:customStyle="1">
    <w:name w:val="WW8Num2z2"/>
    <w:qFormat/>
  </w:style>
  <w:style w:type="character" w:styleId="886" w:customStyle="1">
    <w:name w:val="WW8Num2z4"/>
    <w:qFormat/>
  </w:style>
  <w:style w:type="character" w:styleId="887" w:customStyle="1">
    <w:name w:val="WW8Num2z5"/>
    <w:qFormat/>
  </w:style>
  <w:style w:type="character" w:styleId="888" w:customStyle="1">
    <w:name w:val="WW8Num2z6"/>
    <w:qFormat/>
  </w:style>
  <w:style w:type="character" w:styleId="889" w:customStyle="1">
    <w:name w:val="WW8Num2z7"/>
    <w:qFormat/>
  </w:style>
  <w:style w:type="character" w:styleId="890" w:customStyle="1">
    <w:name w:val="WW8Num2z8"/>
    <w:qFormat/>
  </w:style>
  <w:style w:type="character" w:styleId="891" w:customStyle="1">
    <w:name w:val="Endnote Text Char"/>
    <w:qFormat/>
    <w:rPr>
      <w:sz w:val="20"/>
    </w:rPr>
  </w:style>
  <w:style w:type="character" w:styleId="892" w:customStyle="1">
    <w:name w:val="Footnote Text Char"/>
    <w:qFormat/>
    <w:rPr>
      <w:sz w:val="18"/>
    </w:rPr>
  </w:style>
  <w:style w:type="character" w:styleId="893" w:customStyle="1">
    <w:name w:val="Caption Char"/>
    <w:qFormat/>
  </w:style>
  <w:style w:type="character" w:styleId="894" w:customStyle="1">
    <w:name w:val="Footer Char"/>
    <w:qFormat/>
  </w:style>
  <w:style w:type="character" w:styleId="895" w:customStyle="1">
    <w:name w:val="Header Char"/>
    <w:qFormat/>
  </w:style>
  <w:style w:type="character" w:styleId="896" w:customStyle="1">
    <w:name w:val="Intense Quote Char"/>
    <w:qFormat/>
    <w:rPr>
      <w:i/>
    </w:rPr>
  </w:style>
  <w:style w:type="character" w:styleId="897" w:customStyle="1">
    <w:name w:val="Quote Char"/>
    <w:qFormat/>
    <w:rPr>
      <w:i/>
    </w:rPr>
  </w:style>
  <w:style w:type="character" w:styleId="898" w:customStyle="1">
    <w:name w:val="Subtitle Char"/>
    <w:qFormat/>
  </w:style>
  <w:style w:type="character" w:styleId="899" w:customStyle="1">
    <w:name w:val="Title Char"/>
    <w:qFormat/>
    <w:rPr>
      <w:sz w:val="48"/>
    </w:rPr>
  </w:style>
  <w:style w:type="character" w:styleId="900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901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902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903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904" w:customStyle="1">
    <w:name w:val="Heading 5 Char"/>
    <w:qFormat/>
    <w:rPr>
      <w:rFonts w:ascii="Arial" w:hAnsi="Arial" w:eastAsia="Arial"/>
      <w:b/>
      <w:bCs/>
    </w:rPr>
  </w:style>
  <w:style w:type="character" w:styleId="905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906" w:customStyle="1">
    <w:name w:val="Heading 3 Char"/>
    <w:qFormat/>
    <w:rPr>
      <w:rFonts w:ascii="Arial" w:hAnsi="Arial" w:eastAsia="Arial"/>
      <w:sz w:val="30"/>
      <w:szCs w:val="30"/>
    </w:rPr>
  </w:style>
  <w:style w:type="character" w:styleId="907" w:customStyle="1">
    <w:name w:val="Heading 2 Char"/>
    <w:qFormat/>
    <w:rPr>
      <w:rFonts w:ascii="Arial" w:hAnsi="Arial" w:eastAsia="Arial"/>
      <w:sz w:val="34"/>
    </w:rPr>
  </w:style>
  <w:style w:type="character" w:styleId="908" w:customStyle="1">
    <w:name w:val="Heading 1 Char"/>
    <w:qFormat/>
    <w:rPr>
      <w:rFonts w:ascii="Arial" w:hAnsi="Arial" w:eastAsia="Arial"/>
      <w:sz w:val="40"/>
      <w:szCs w:val="40"/>
    </w:rPr>
  </w:style>
  <w:style w:type="character" w:styleId="909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910">
    <w:name w:val="Символ нумерации"/>
    <w:qFormat/>
  </w:style>
  <w:style w:type="paragraph" w:styleId="911">
    <w:name w:val="Заголовок"/>
    <w:basedOn w:val="701"/>
    <w:next w:val="912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912">
    <w:name w:val="Body Text"/>
    <w:basedOn w:val="701"/>
    <w:pPr>
      <w:spacing w:before="120" w:after="0" w:line="192" w:lineRule="auto"/>
    </w:pPr>
    <w:rPr>
      <w:sz w:val="28"/>
      <w:lang w:val="en-US"/>
    </w:rPr>
  </w:style>
  <w:style w:type="paragraph" w:styleId="913">
    <w:name w:val="List"/>
    <w:basedOn w:val="912"/>
    <w:rPr>
      <w:rFonts w:ascii="PT Sans" w:hAnsi="PT Sans"/>
    </w:rPr>
  </w:style>
  <w:style w:type="paragraph" w:styleId="914">
    <w:name w:val="Caption"/>
    <w:basedOn w:val="701"/>
    <w:link w:val="893"/>
    <w:qFormat/>
    <w:pPr>
      <w:jc w:val="center"/>
      <w:spacing w:line="288" w:lineRule="auto"/>
    </w:pPr>
    <w:rPr>
      <w:b/>
      <w:sz w:val="36"/>
    </w:rPr>
  </w:style>
  <w:style w:type="paragraph" w:styleId="915">
    <w:name w:val="Указатель"/>
    <w:basedOn w:val="701"/>
    <w:qFormat/>
    <w:pPr>
      <w:suppressLineNumbers/>
    </w:pPr>
    <w:rPr>
      <w:rFonts w:ascii="PT Sans" w:hAnsi="PT Sans" w:cs="Noto Sans Devanagari"/>
    </w:rPr>
  </w:style>
  <w:style w:type="paragraph" w:styleId="916">
    <w:name w:val="Subtitle"/>
    <w:basedOn w:val="701"/>
    <w:next w:val="701"/>
    <w:uiPriority w:val="11"/>
    <w:qFormat/>
    <w:pPr>
      <w:spacing w:before="200" w:after="200"/>
    </w:pPr>
    <w:rPr>
      <w:sz w:val="24"/>
      <w:szCs w:val="24"/>
    </w:rPr>
  </w:style>
  <w:style w:type="paragraph" w:styleId="917">
    <w:name w:val="footnote text"/>
    <w:basedOn w:val="701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18">
    <w:name w:val="toc 1"/>
    <w:basedOn w:val="701"/>
    <w:next w:val="701"/>
    <w:uiPriority w:val="39"/>
    <w:unhideWhenUsed/>
    <w:pPr>
      <w:ind w:left="0" w:right="0" w:firstLine="0"/>
      <w:spacing w:before="0" w:after="57"/>
    </w:pPr>
  </w:style>
  <w:style w:type="paragraph" w:styleId="919">
    <w:name w:val="toc 2"/>
    <w:basedOn w:val="701"/>
    <w:next w:val="701"/>
    <w:uiPriority w:val="39"/>
    <w:unhideWhenUsed/>
    <w:pPr>
      <w:ind w:left="283" w:right="0" w:firstLine="0"/>
      <w:spacing w:before="0" w:after="57"/>
    </w:pPr>
  </w:style>
  <w:style w:type="paragraph" w:styleId="920">
    <w:name w:val="toc 3"/>
    <w:basedOn w:val="701"/>
    <w:next w:val="701"/>
    <w:uiPriority w:val="39"/>
    <w:unhideWhenUsed/>
    <w:pPr>
      <w:ind w:left="567" w:right="0" w:firstLine="0"/>
      <w:spacing w:before="0" w:after="57"/>
    </w:pPr>
  </w:style>
  <w:style w:type="paragraph" w:styleId="921">
    <w:name w:val="toc 4"/>
    <w:basedOn w:val="701"/>
    <w:next w:val="701"/>
    <w:uiPriority w:val="39"/>
    <w:unhideWhenUsed/>
    <w:pPr>
      <w:ind w:left="850" w:right="0" w:firstLine="0"/>
      <w:spacing w:before="0" w:after="57"/>
    </w:pPr>
  </w:style>
  <w:style w:type="paragraph" w:styleId="922">
    <w:name w:val="toc 5"/>
    <w:basedOn w:val="701"/>
    <w:next w:val="701"/>
    <w:uiPriority w:val="39"/>
    <w:unhideWhenUsed/>
    <w:pPr>
      <w:ind w:left="1134" w:right="0" w:firstLine="0"/>
      <w:spacing w:before="0" w:after="57"/>
    </w:pPr>
  </w:style>
  <w:style w:type="paragraph" w:styleId="923">
    <w:name w:val="toc 6"/>
    <w:basedOn w:val="701"/>
    <w:next w:val="701"/>
    <w:uiPriority w:val="39"/>
    <w:unhideWhenUsed/>
    <w:pPr>
      <w:ind w:left="1417" w:right="0" w:firstLine="0"/>
      <w:spacing w:before="0" w:after="57"/>
    </w:pPr>
  </w:style>
  <w:style w:type="paragraph" w:styleId="924">
    <w:name w:val="toc 7"/>
    <w:basedOn w:val="701"/>
    <w:next w:val="701"/>
    <w:uiPriority w:val="39"/>
    <w:unhideWhenUsed/>
    <w:pPr>
      <w:ind w:left="1701" w:right="0" w:firstLine="0"/>
      <w:spacing w:before="0" w:after="57"/>
    </w:pPr>
  </w:style>
  <w:style w:type="paragraph" w:styleId="925">
    <w:name w:val="toc 8"/>
    <w:basedOn w:val="701"/>
    <w:next w:val="701"/>
    <w:uiPriority w:val="39"/>
    <w:unhideWhenUsed/>
    <w:pPr>
      <w:ind w:left="1984" w:right="0" w:firstLine="0"/>
      <w:spacing w:before="0" w:after="57"/>
    </w:pPr>
  </w:style>
  <w:style w:type="paragraph" w:styleId="926">
    <w:name w:val="toc 9"/>
    <w:basedOn w:val="701"/>
    <w:next w:val="701"/>
    <w:uiPriority w:val="39"/>
    <w:unhideWhenUsed/>
    <w:pPr>
      <w:ind w:left="2268" w:right="0" w:firstLine="0"/>
      <w:spacing w:before="0" w:after="57"/>
    </w:pPr>
  </w:style>
  <w:style w:type="paragraph" w:styleId="927">
    <w:name w:val="Title"/>
    <w:basedOn w:val="701"/>
    <w:next w:val="912"/>
    <w:qFormat/>
    <w:pPr>
      <w:jc w:val="center"/>
      <w:spacing w:line="288" w:lineRule="auto"/>
    </w:pPr>
    <w:rPr>
      <w:sz w:val="32"/>
    </w:rPr>
  </w:style>
  <w:style w:type="paragraph" w:styleId="928">
    <w:name w:val="index heading"/>
    <w:basedOn w:val="701"/>
    <w:qFormat/>
    <w:pPr>
      <w:suppressLineNumbers/>
    </w:pPr>
    <w:rPr>
      <w:rFonts w:ascii="PT Sans" w:hAnsi="PT Sans"/>
    </w:rPr>
  </w:style>
  <w:style w:type="paragraph" w:styleId="929" w:customStyle="1">
    <w:name w:val="Указатель1"/>
    <w:basedOn w:val="701"/>
    <w:qFormat/>
    <w:pPr>
      <w:suppressLineNumbers/>
    </w:pPr>
    <w:rPr>
      <w:rFonts w:ascii="PT Sans" w:hAnsi="PT Sans"/>
    </w:rPr>
  </w:style>
  <w:style w:type="paragraph" w:styleId="930" w:customStyle="1">
    <w:name w:val="Название объекта1"/>
    <w:basedOn w:val="701"/>
    <w:next w:val="701"/>
    <w:qFormat/>
    <w:pPr>
      <w:jc w:val="center"/>
      <w:spacing w:line="288" w:lineRule="auto"/>
    </w:pPr>
    <w:rPr>
      <w:b/>
      <w:sz w:val="36"/>
    </w:rPr>
  </w:style>
  <w:style w:type="paragraph" w:styleId="931" w:customStyle="1">
    <w:name w:val="Верхний и нижний колонтитулы"/>
    <w:basedOn w:val="701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32">
    <w:name w:val="Header"/>
    <w:basedOn w:val="701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33">
    <w:name w:val="Footer"/>
    <w:basedOn w:val="701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34" w:customStyle="1">
    <w:name w:val="Основной текст 22"/>
    <w:basedOn w:val="701"/>
    <w:qFormat/>
    <w:pPr>
      <w:jc w:val="both"/>
    </w:pPr>
    <w:rPr>
      <w:sz w:val="28"/>
      <w:szCs w:val="24"/>
    </w:rPr>
  </w:style>
  <w:style w:type="paragraph" w:styleId="935">
    <w:name w:val="Body Text Indent"/>
    <w:basedOn w:val="701"/>
    <w:pPr>
      <w:ind w:firstLine="708"/>
      <w:jc w:val="both"/>
    </w:pPr>
    <w:rPr>
      <w:sz w:val="28"/>
    </w:rPr>
  </w:style>
  <w:style w:type="paragraph" w:styleId="936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37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38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939">
    <w:name w:val="Balloon Text"/>
    <w:basedOn w:val="701"/>
    <w:qFormat/>
    <w:rPr>
      <w:rFonts w:ascii="Tahoma" w:hAnsi="Tahoma" w:eastAsia="Tahoma"/>
      <w:sz w:val="16"/>
      <w:szCs w:val="16"/>
      <w:lang w:eastAsia="ar-SA"/>
    </w:rPr>
  </w:style>
  <w:style w:type="paragraph" w:styleId="940" w:customStyle="1">
    <w:name w:val="Основной текст 21"/>
    <w:basedOn w:val="701"/>
    <w:qFormat/>
    <w:pPr>
      <w:jc w:val="both"/>
    </w:pPr>
    <w:rPr>
      <w:sz w:val="28"/>
      <w:szCs w:val="24"/>
    </w:rPr>
  </w:style>
  <w:style w:type="paragraph" w:styleId="941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42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43" w:customStyle="1">
    <w:name w:val="Style3"/>
    <w:basedOn w:val="701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44" w:customStyle="1">
    <w:name w:val="Style4"/>
    <w:basedOn w:val="701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45" w:customStyle="1">
    <w:name w:val="Style5"/>
    <w:basedOn w:val="701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46" w:customStyle="1">
    <w:name w:val="Style6"/>
    <w:basedOn w:val="701"/>
    <w:qFormat/>
    <w:pPr>
      <w:widowControl w:val="off"/>
    </w:pPr>
    <w:rPr>
      <w:rFonts w:ascii="Arial" w:hAnsi="Arial"/>
      <w:sz w:val="24"/>
      <w:szCs w:val="24"/>
    </w:rPr>
  </w:style>
  <w:style w:type="paragraph" w:styleId="947" w:customStyle="1">
    <w:name w:val="Style10"/>
    <w:basedOn w:val="701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8" w:customStyle="1">
    <w:name w:val="Style11"/>
    <w:basedOn w:val="701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9" w:customStyle="1">
    <w:name w:val="Style12"/>
    <w:basedOn w:val="701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50" w:customStyle="1">
    <w:name w:val="Style15"/>
    <w:basedOn w:val="701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51" w:customStyle="1">
    <w:name w:val="Style16"/>
    <w:basedOn w:val="701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52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53" w:customStyle="1">
    <w:name w:val="Основной текст2"/>
    <w:basedOn w:val="701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54" w:customStyle="1">
    <w:name w:val="Абзац списка1"/>
    <w:basedOn w:val="701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55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56">
    <w:name w:val="List Paragraph"/>
    <w:basedOn w:val="701"/>
    <w:qFormat/>
    <w:pPr>
      <w:contextualSpacing/>
      <w:ind w:left="720" w:firstLine="0"/>
      <w:spacing w:before="0" w:after="200"/>
    </w:pPr>
  </w:style>
  <w:style w:type="paragraph" w:styleId="957" w:customStyle="1">
    <w:name w:val="Содержимое таблицы"/>
    <w:basedOn w:val="701"/>
    <w:qFormat/>
    <w:pPr>
      <w:suppressLineNumbers/>
    </w:pPr>
  </w:style>
  <w:style w:type="paragraph" w:styleId="958" w:customStyle="1">
    <w:name w:val="Заголовок таблицы"/>
    <w:basedOn w:val="957"/>
    <w:qFormat/>
    <w:pPr>
      <w:jc w:val="center"/>
    </w:pPr>
    <w:rPr>
      <w:b/>
      <w:bCs/>
    </w:rPr>
  </w:style>
  <w:style w:type="paragraph" w:styleId="959">
    <w:name w:val="endnote text"/>
    <w:basedOn w:val="701"/>
    <w:rPr>
      <w:sz w:val="20"/>
    </w:rPr>
  </w:style>
  <w:style w:type="paragraph" w:styleId="960">
    <w:name w:val="Normal (Web)"/>
    <w:basedOn w:val="701"/>
    <w:qFormat/>
    <w:pPr>
      <w:spacing w:before="280" w:after="280"/>
    </w:pPr>
    <w:rPr>
      <w:lang w:eastAsia="ar-SA"/>
    </w:rPr>
  </w:style>
  <w:style w:type="paragraph" w:styleId="961" w:customStyle="1">
    <w:name w:val="Исполнитель документа"/>
    <w:basedOn w:val="701"/>
    <w:qFormat/>
  </w:style>
  <w:style w:type="paragraph" w:styleId="962" w:customStyle="1">
    <w:name w:val="Гриф_Экземпляр"/>
    <w:basedOn w:val="701"/>
    <w:qFormat/>
  </w:style>
  <w:style w:type="paragraph" w:styleId="963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64">
    <w:name w:val="Body Text 2"/>
    <w:basedOn w:val="701"/>
    <w:qFormat/>
    <w:pPr>
      <w:jc w:val="both"/>
    </w:pPr>
    <w:rPr>
      <w:sz w:val="28"/>
    </w:rPr>
  </w:style>
  <w:style w:type="paragraph" w:styleId="965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66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67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68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69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70" w:customStyle="1">
    <w:name w:val="Текст1"/>
    <w:basedOn w:val="701"/>
    <w:qFormat/>
    <w:rPr>
      <w:rFonts w:ascii="Courier New" w:hAnsi="Courier New" w:eastAsia="Courier New"/>
      <w:sz w:val="20"/>
      <w:lang w:eastAsia="ar-SA"/>
    </w:rPr>
  </w:style>
  <w:style w:type="paragraph" w:styleId="971" w:customStyle="1">
    <w:name w:val="Указатель4"/>
    <w:basedOn w:val="701"/>
    <w:qFormat/>
    <w:rPr>
      <w:lang w:eastAsia="ar-SA"/>
    </w:rPr>
  </w:style>
  <w:style w:type="paragraph" w:styleId="972" w:customStyle="1">
    <w:name w:val="Название объекта3"/>
    <w:basedOn w:val="701"/>
    <w:qFormat/>
    <w:pPr>
      <w:spacing w:before="120" w:after="120"/>
    </w:pPr>
    <w:rPr>
      <w:i/>
      <w:lang w:eastAsia="ar-SA"/>
    </w:rPr>
  </w:style>
  <w:style w:type="paragraph" w:styleId="973" w:customStyle="1">
    <w:name w:val="Указатель3"/>
    <w:basedOn w:val="701"/>
    <w:qFormat/>
    <w:rPr>
      <w:lang w:eastAsia="ar-SA"/>
    </w:rPr>
  </w:style>
  <w:style w:type="paragraph" w:styleId="974" w:customStyle="1">
    <w:name w:val="Название объекта2"/>
    <w:basedOn w:val="701"/>
    <w:qFormat/>
    <w:pPr>
      <w:spacing w:before="120" w:after="120"/>
    </w:pPr>
    <w:rPr>
      <w:i/>
      <w:lang w:eastAsia="ar-SA"/>
    </w:rPr>
  </w:style>
  <w:style w:type="paragraph" w:styleId="975" w:customStyle="1">
    <w:name w:val="Указатель2"/>
    <w:basedOn w:val="701"/>
    <w:qFormat/>
    <w:rPr>
      <w:lang w:eastAsia="ar-SA"/>
    </w:rPr>
  </w:style>
  <w:style w:type="paragraph" w:styleId="976" w:customStyle="1">
    <w:name w:val="Основной текст 23"/>
    <w:basedOn w:val="701"/>
    <w:qFormat/>
    <w:pPr>
      <w:jc w:val="both"/>
    </w:pPr>
    <w:rPr>
      <w:sz w:val="28"/>
    </w:rPr>
  </w:style>
  <w:style w:type="paragraph" w:styleId="977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78">
    <w:name w:val="Intense Quote"/>
    <w:basedOn w:val="701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79">
    <w:name w:val="Quote"/>
    <w:basedOn w:val="701"/>
    <w:qFormat/>
    <w:pPr>
      <w:ind w:left="720" w:right="720" w:firstLine="0"/>
    </w:pPr>
    <w:rPr>
      <w:i/>
    </w:rPr>
  </w:style>
  <w:style w:type="numbering" w:styleId="980" w:default="1">
    <w:name w:val="No List"/>
    <w:uiPriority w:val="99"/>
    <w:semiHidden/>
    <w:unhideWhenUsed/>
    <w:qFormat/>
  </w:style>
  <w:style w:type="table" w:styleId="981">
    <w:name w:val="Table Grid Light"/>
    <w:basedOn w:val="11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2">
    <w:name w:val="Plain Table 1"/>
    <w:basedOn w:val="11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83">
    <w:name w:val="Plain Table 2"/>
    <w:basedOn w:val="11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84">
    <w:name w:val="Plain Table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85">
    <w:name w:val="Plain Table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>
    <w:name w:val="Plain Table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87">
    <w:name w:val="Grid Table 1 Light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>
    <w:name w:val="Grid Table 1 Light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>
    <w:name w:val="Grid Table 1 Light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>
    <w:name w:val="Grid Table 1 Light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>
    <w:name w:val="Grid Table 1 Light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2">
    <w:name w:val="Grid Table 1 Light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3">
    <w:name w:val="Grid Table 1 Light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4">
    <w:name w:val="Grid Table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Grid Table 2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Grid Table 2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Grid Table 2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Grid Table 2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Grid Table 2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Grid Table 2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>
    <w:name w:val="Grid Table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>
    <w:name w:val="Grid Table 3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>
    <w:name w:val="Grid Table 3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>
    <w:name w:val="Grid Table 3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3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3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3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4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09">
    <w:name w:val="Grid Table 4 - Accent 1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1010">
    <w:name w:val="Grid Table 4 - Accent 2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1011">
    <w:name w:val="Grid Table 4 - Accent 3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1012">
    <w:name w:val="Grid Table 4 - Accent 4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1013">
    <w:name w:val="Grid Table 4 - Accent 5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14">
    <w:name w:val="Grid Table 4 - Accent 6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15">
    <w:name w:val="Grid Table 5 Dark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1016">
    <w:name w:val="Grid Table 5 Dark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1017">
    <w:name w:val="Grid Table 5 Dark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1018">
    <w:name w:val="Grid Table 5 Dark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1019">
    <w:name w:val="Grid Table 5 Dark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1020">
    <w:name w:val="Grid Table 5 Dark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1021">
    <w:name w:val="Grid Table 5 Dark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1022">
    <w:name w:val="Grid Table 6 Colorful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1023">
    <w:name w:val="Grid Table 6 Colorful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024">
    <w:name w:val="Grid Table 6 Colorful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25">
    <w:name w:val="Grid Table 6 Colorful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26">
    <w:name w:val="Grid Table 6 Colorful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27">
    <w:name w:val="Grid Table 6 Colorful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28">
    <w:name w:val="Grid Table 6 Colorful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29">
    <w:name w:val="Grid Table 7 Colorful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Grid Table 7 Colorful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Grid Table 7 Colorful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Grid Table 7 Colorful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Grid Table 7 Colorful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>
    <w:name w:val="Grid Table 7 Colorful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>
    <w:name w:val="Grid Table 7 Colorful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>
    <w:name w:val="List Table 1 Light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>
    <w:name w:val="List Table 1 Light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>
    <w:name w:val="List Table 1 Light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>
    <w:name w:val="List Table 1 Light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>
    <w:name w:val="List Table 1 Light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1">
    <w:name w:val="List Table 1 Light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2">
    <w:name w:val="List Table 1 Light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3">
    <w:name w:val="List Table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44">
    <w:name w:val="List Table 2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45">
    <w:name w:val="List Table 2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46">
    <w:name w:val="List Table 2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47">
    <w:name w:val="List Table 2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48">
    <w:name w:val="List Table 2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49">
    <w:name w:val="List Table 2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50">
    <w:name w:val="List Table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1">
    <w:name w:val="List Table 3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>
    <w:name w:val="List Table 3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>
    <w:name w:val="List Table 3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List Table 3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>
    <w:name w:val="List Table 3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>
    <w:name w:val="List Table 3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>
    <w:name w:val="List Table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>
    <w:name w:val="List Table 4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>
    <w:name w:val="List Table 4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>
    <w:name w:val="List Table 4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>
    <w:name w:val="List Table 4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2">
    <w:name w:val="List Table 4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3">
    <w:name w:val="List Table 4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4">
    <w:name w:val="List Table 5 Dark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5">
    <w:name w:val="List Table 5 Dark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6">
    <w:name w:val="List Table 5 Dark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7">
    <w:name w:val="List Table 5 Dark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8">
    <w:name w:val="List Table 5 Dark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9">
    <w:name w:val="List Table 5 Dark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70">
    <w:name w:val="List Table 5 Dark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71">
    <w:name w:val="List Table 6 Colorful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72">
    <w:name w:val="List Table 6 Colorful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73">
    <w:name w:val="List Table 6 Colorful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74">
    <w:name w:val="List Table 6 Colorful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75">
    <w:name w:val="List Table 6 Colorful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76">
    <w:name w:val="List Table 6 Colorful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77">
    <w:name w:val="List Table 6 Colorful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78">
    <w:name w:val="List Table 7 Colorful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79">
    <w:name w:val="List Table 7 Colorful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80">
    <w:name w:val="List Table 7 Colorful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81">
    <w:name w:val="List Table 7 Colorful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82">
    <w:name w:val="List Table 7 Colorful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83">
    <w:name w:val="List Table 7 Colorful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84">
    <w:name w:val="List Table 7 Colorful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85">
    <w:name w:val="Lined - Accent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86">
    <w:name w:val="Lined - Accent 1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87">
    <w:name w:val="Lined - Accent 2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88">
    <w:name w:val="Lined - Accent 3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89">
    <w:name w:val="Lined - Accent 4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90">
    <w:name w:val="Lined - Accent 5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91">
    <w:name w:val="Lined - Accent 6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92">
    <w:name w:val="Bordered &amp; Lined - Accent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93">
    <w:name w:val="Bordered &amp; Lined - Accent 1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94">
    <w:name w:val="Bordered &amp; Lined - Accent 2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95">
    <w:name w:val="Bordered &amp; Lined - Accent 3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96">
    <w:name w:val="Bordered &amp; Lined - Accent 4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97">
    <w:name w:val="Bordered &amp; Lined - Accent 5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98">
    <w:name w:val="Bordered &amp; Lined - Accent 6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99">
    <w:name w:val="Bordered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100">
    <w:name w:val="Bordered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01">
    <w:name w:val="Bordered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102">
    <w:name w:val="Bordered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103">
    <w:name w:val="Bordered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104">
    <w:name w:val="Bordered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105">
    <w:name w:val="Bordered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1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107">
    <w:name w:val="Table Grid"/>
    <w:basedOn w:val="110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08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0"/>
      <w:highlight w:val="none"/>
      <w:u w:val="none"/>
      <w:vertAlign w:val="baseline"/>
      <w:rtl w:val="0"/>
      <w:cs w:val="0"/>
      <w:lang w:val="ru-RU" w:eastAsia="zh-CN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1B091624708BD0A62622400DBE258133509EFB5ED3FA0865BA2CF8A2E22E48C6AD00D4D413A91163178350055BwA45O" TargetMode="External"/><Relationship Id="rId11" Type="http://schemas.openxmlformats.org/officeDocument/2006/relationships/hyperlink" Target="https://uag.ryazan.gov.ru/" TargetMode="External"/><Relationship Id="rId12" Type="http://schemas.openxmlformats.org/officeDocument/2006/relationships/hyperlink" Target="mailto:uag@ryazan.gov.ru" TargetMode="External"/><Relationship Id="rId13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4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lastModifiedBy>k.romanova</cp:lastModifiedBy>
  <cp:revision>111</cp:revision>
  <dcterms:created xsi:type="dcterms:W3CDTF">2024-05-31T06:53:00Z</dcterms:created>
  <dcterms:modified xsi:type="dcterms:W3CDTF">2026-06-02T11:20:16Z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