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6A" w:rsidRDefault="007A62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6A" w:rsidRDefault="007A62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006A" w:rsidRDefault="007A62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006A" w:rsidRDefault="005E006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006A" w:rsidRDefault="005E006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E006A" w:rsidRDefault="007A62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006A" w:rsidRDefault="005E006A">
      <w:pPr>
        <w:tabs>
          <w:tab w:val="left" w:pos="709"/>
        </w:tabs>
        <w:jc w:val="center"/>
        <w:rPr>
          <w:sz w:val="28"/>
        </w:rPr>
      </w:pPr>
    </w:p>
    <w:p w:rsidR="005E006A" w:rsidRDefault="005E006A">
      <w:pPr>
        <w:tabs>
          <w:tab w:val="left" w:pos="709"/>
        </w:tabs>
        <w:jc w:val="center"/>
        <w:rPr>
          <w:sz w:val="28"/>
        </w:rPr>
      </w:pPr>
    </w:p>
    <w:p w:rsidR="005E006A" w:rsidRDefault="007A625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478DE">
        <w:rPr>
          <w:sz w:val="28"/>
        </w:rPr>
        <w:t>22</w:t>
      </w:r>
      <w:r>
        <w:rPr>
          <w:sz w:val="28"/>
        </w:rPr>
        <w:t>»</w:t>
      </w:r>
      <w:r w:rsidR="000478DE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</w:t>
      </w:r>
      <w:r w:rsidR="000478DE">
        <w:rPr>
          <w:sz w:val="28"/>
        </w:rPr>
        <w:tab/>
      </w:r>
      <w:r w:rsidR="000478DE">
        <w:rPr>
          <w:sz w:val="28"/>
        </w:rPr>
        <w:tab/>
      </w:r>
      <w:r w:rsidR="000478DE">
        <w:rPr>
          <w:sz w:val="28"/>
        </w:rPr>
        <w:tab/>
      </w:r>
      <w:r>
        <w:rPr>
          <w:sz w:val="28"/>
        </w:rPr>
        <w:t xml:space="preserve">     № </w:t>
      </w:r>
      <w:r w:rsidR="000478DE">
        <w:rPr>
          <w:sz w:val="28"/>
        </w:rPr>
        <w:t>309-п</w:t>
      </w:r>
    </w:p>
    <w:p w:rsidR="005E006A" w:rsidRDefault="005E006A">
      <w:pPr>
        <w:tabs>
          <w:tab w:val="left" w:pos="709"/>
        </w:tabs>
        <w:jc w:val="both"/>
        <w:rPr>
          <w:sz w:val="28"/>
        </w:rPr>
      </w:pPr>
    </w:p>
    <w:p w:rsidR="005E006A" w:rsidRDefault="005E006A">
      <w:pPr>
        <w:tabs>
          <w:tab w:val="left" w:pos="709"/>
        </w:tabs>
        <w:jc w:val="both"/>
        <w:rPr>
          <w:color w:val="auto"/>
          <w:sz w:val="28"/>
        </w:rPr>
      </w:pPr>
    </w:p>
    <w:p w:rsidR="005E006A" w:rsidRDefault="007A625A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sz w:val="28"/>
        </w:rPr>
        <w:t>Аделинское</w:t>
      </w:r>
      <w:r>
        <w:rPr>
          <w:sz w:val="28"/>
        </w:rPr>
        <w:t xml:space="preserve"> сельское поселение Шиловского</w:t>
      </w:r>
    </w:p>
    <w:p w:rsidR="005E006A" w:rsidRDefault="007A625A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p w:rsidR="005E006A" w:rsidRDefault="005E006A">
      <w:pPr>
        <w:tabs>
          <w:tab w:val="left" w:pos="709"/>
        </w:tabs>
        <w:jc w:val="center"/>
        <w:rPr>
          <w:color w:val="auto"/>
          <w:sz w:val="28"/>
        </w:rPr>
      </w:pPr>
    </w:p>
    <w:p w:rsidR="005E006A" w:rsidRDefault="007A625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02.04.2026 № 01-14/01140/26,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>льных образований Рязанской области и органами государственной власти Рязанск</w:t>
      </w:r>
      <w:bookmarkStart w:id="0" w:name="_GoBack"/>
      <w:bookmarkEnd w:id="0"/>
      <w:r>
        <w:rPr>
          <w:color w:val="auto"/>
          <w:sz w:val="28"/>
          <w:highlight w:val="white"/>
        </w:rPr>
        <w:t xml:space="preserve">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 xml:space="preserve">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</w:rPr>
        <w:t>Внести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Аделинское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06.12.2024 № 713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Аделинское сельское поселение Шиловского</w:t>
      </w:r>
      <w:r>
        <w:rPr>
          <w:rFonts w:ascii="Times New Roman" w:hAnsi="Times New Roman"/>
          <w:color w:val="000000" w:themeColor="text1"/>
          <w:sz w:val="28"/>
        </w:rPr>
        <w:t xml:space="preserve"> муниципал</w:t>
      </w:r>
      <w:r>
        <w:rPr>
          <w:rFonts w:ascii="Times New Roman" w:hAnsi="Times New Roman"/>
          <w:color w:val="000000" w:themeColor="text1"/>
          <w:sz w:val="28"/>
        </w:rPr>
        <w:t>ьного района Рязанской области» (в редакции постановления Главархитектуры Рязанской области от 14.03.2025 № 176-п),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следующее изменение:</w:t>
      </w:r>
    </w:p>
    <w:p w:rsidR="005E006A" w:rsidRDefault="007A625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с. Аделино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</w:t>
      </w:r>
      <w:r>
        <w:rPr>
          <w:rFonts w:ascii="Times New Roman" w:hAnsi="Times New Roman"/>
          <w:color w:val="000000" w:themeColor="text1"/>
          <w:sz w:val="28"/>
          <w:szCs w:val="27"/>
        </w:rPr>
        <w:t>тановлению.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Аделинское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lastRenderedPageBreak/>
        <w:t>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</w:t>
      </w:r>
      <w:r>
        <w:rPr>
          <w:rFonts w:ascii="Times New Roman" w:hAnsi="Times New Roman"/>
          <w:color w:val="auto"/>
          <w:sz w:val="28"/>
          <w:szCs w:val="28"/>
        </w:rPr>
        <w:t>чения градостроительной деятельности в соответствии с требованиями Градостроительного кодекса Российской Федерации.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E006A" w:rsidRDefault="007A625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</w:t>
      </w:r>
      <w:r>
        <w:rPr>
          <w:rFonts w:ascii="Times New Roman" w:hAnsi="Times New Roman"/>
          <w:color w:val="auto"/>
          <w:sz w:val="28"/>
          <w:szCs w:val="28"/>
        </w:rPr>
        <w:t>арата Губернатора и Правительства Рязанской области;</w:t>
      </w:r>
    </w:p>
    <w:p w:rsidR="005E006A" w:rsidRDefault="007A625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</w:t>
      </w:r>
      <w:r>
        <w:rPr>
          <w:rFonts w:ascii="Times New Roman" w:hAnsi="Times New Roman"/>
          <w:color w:val="auto"/>
          <w:sz w:val="28"/>
        </w:rPr>
        <w:t>ети «Интернет».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Шиловский муниципальный район Рязанской области, главе муниципального образования – Аделинское сельское поселение Шиловского муниципального района Рязанской области обеспечить размещение настоящ</w:t>
      </w:r>
      <w:r>
        <w:rPr>
          <w:rFonts w:ascii="Times New Roman" w:hAnsi="Times New Roman"/>
          <w:color w:val="auto"/>
          <w:sz w:val="28"/>
          <w:szCs w:val="28"/>
        </w:rPr>
        <w:t>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E006A" w:rsidRDefault="007A625A" w:rsidP="007A625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градостроительства Рязанской области Н.А. Дыкину.</w:t>
      </w:r>
    </w:p>
    <w:p w:rsidR="005E006A" w:rsidRDefault="005E006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E006A" w:rsidRDefault="005E006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E006A" w:rsidRDefault="007A625A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E006A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5A" w:rsidRDefault="007A625A">
      <w:r>
        <w:separator/>
      </w:r>
    </w:p>
  </w:endnote>
  <w:endnote w:type="continuationSeparator" w:id="0">
    <w:p w:rsidR="007A625A" w:rsidRDefault="007A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5A" w:rsidRDefault="007A625A">
      <w:r>
        <w:separator/>
      </w:r>
    </w:p>
  </w:footnote>
  <w:footnote w:type="continuationSeparator" w:id="0">
    <w:p w:rsidR="007A625A" w:rsidRDefault="007A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6A" w:rsidRDefault="007A625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478DE" w:rsidRPr="000478D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E006A" w:rsidRDefault="005E006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1D8"/>
    <w:multiLevelType w:val="multilevel"/>
    <w:tmpl w:val="182CB2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A"/>
    <w:rsid w:val="000478DE"/>
    <w:rsid w:val="005E006A"/>
    <w:rsid w:val="007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6BC5"/>
  <w15:docId w15:val="{C5113A04-C80B-412B-A055-C580B76D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2026-04-22T12:02:00Z</dcterms:created>
  <dcterms:modified xsi:type="dcterms:W3CDTF">2026-04-22T12:03:00Z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