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9"/>
        <w:gridCol w:w="5086"/>
      </w:tblGrid>
      <w:tr>
        <w:trPr/>
        <w:tc>
          <w:tcPr>
            <w:tcW w:w="4769" w:type="dxa"/>
            <w:tcBorders/>
          </w:tcPr>
          <w:p>
            <w:pPr>
              <w:pStyle w:val="Normal"/>
              <w:ind w:hanging="0" w:left="0"/>
              <w:rPr/>
            </w:pPr>
            <w:r>
              <w:rPr/>
            </w:r>
          </w:p>
        </w:tc>
        <w:tc>
          <w:tcPr>
            <w:tcW w:w="5086" w:type="dxa"/>
            <w:tcBorders/>
          </w:tcPr>
          <w:p>
            <w:pPr>
              <w:pStyle w:val="Normal"/>
              <w:ind w:left="-813"/>
              <w:jc w:val="right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7" w:gutter="0" w:header="1134" w:top="1191" w:footer="0" w:bottom="1134"/>
          <w:pgNumType w:fmt="decimal"/>
          <w:formProt w:val="false"/>
          <w:titlePg/>
          <w:textDirection w:val="lrTb"/>
          <w:docGrid w:type="default" w:linePitch="272" w:charSpace="0"/>
        </w:sectPr>
      </w:pPr>
    </w:p>
    <w:tbl>
      <w:tblPr>
        <w:tblStyle w:val="ab"/>
        <w:tblW w:w="3679" w:type="dxa"/>
        <w:jc w:val="left"/>
        <w:tblInd w:w="59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79"/>
      </w:tblGrid>
      <w:tr>
        <w:trPr/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Приложение № 1                                                                                       </w:t>
            </w:r>
          </w:p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к постановлению администрации </w:t>
            </w:r>
          </w:p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города Рязани </w:t>
            </w:r>
          </w:p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от  17  апреля  2026 г. №   3562  </w:t>
            </w:r>
          </w:p>
        </w:tc>
      </w:tr>
    </w:tbl>
    <w:p>
      <w:pPr>
        <w:pStyle w:val="Normal"/>
        <w:widowControl w:val="false"/>
        <w:spacing w:lineRule="auto" w:line="24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Порядок предоставления субсидий </w:t>
      </w:r>
    </w:p>
    <w:p>
      <w:pPr>
        <w:pStyle w:val="Normal"/>
        <w:widowControl w:val="false"/>
        <w:spacing w:lineRule="auto" w:line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юридическим лицам (за исключением муниципальных учреждений города Рязани), индивидуальным предпринимателям на оплату соглашения о финансовом обеспечении затрат, связанных с оказанием </w:t>
      </w:r>
      <w:r>
        <w:rPr>
          <w:sz w:val="24"/>
          <w:szCs w:val="24"/>
          <w:lang w:eastAsia="en-US"/>
        </w:rPr>
        <w:t>муниципальных</w:t>
      </w:r>
      <w:r>
        <w:rPr>
          <w:bCs/>
          <w:sz w:val="24"/>
          <w:szCs w:val="24"/>
        </w:rPr>
        <w:t xml:space="preserve"> услуг в социальной сфере в соответствии </w:t>
        <w:br/>
        <w:t xml:space="preserve">с социальным сертификатом на получение муниципальной услуги </w:t>
        <w:br/>
        <w:t>в социальной сфере, в 2026 году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/>
        <w:ind w:firstLine="652" w:left="0"/>
        <w:rPr>
          <w:i/>
          <w:sz w:val="24"/>
          <w:szCs w:val="24"/>
        </w:rPr>
      </w:pPr>
      <w:r>
        <w:rPr>
          <w:sz w:val="24"/>
          <w:szCs w:val="24"/>
        </w:rPr>
        <w:t xml:space="preserve">Настоящий Порядок предоставления субсидий юридическим лицам </w:t>
        <w:br/>
        <w:t xml:space="preserve">(за исключением муниципальных учреждений города Рязани), индивидуальным предпринимателям на оплату соглашения о финансовом обеспечении затрат, связанных </w:t>
        <w:br/>
        <w:t xml:space="preserve">с оказанием муниципальных услуг в социальной сфере в соответствии </w:t>
        <w:br/>
        <w:t xml:space="preserve">с социальным сертификатом на получение муниципальной услуги в социальной сфере, в 2026 году (далее – Порядок), разработан в соответствии со статьей 78.4 Бюджетного кодекса Российской Федерации, частью 2 статьи 22 Федерального закона от 13.07.2020 № 189-ФЗ </w:t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(далее – Федеральный закон) и определяет цели и условия предоставления субсидий юридическим лицам (за исключением муниципальных учреждений города Рязани), индивидуальным предпринимателям на оплату соглашения </w:t>
        <w:br/>
        <w:t xml:space="preserve">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</w:t>
        <w:br/>
        <w:t>в социальной сфере (далее – субсидии).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652" w:left="0"/>
        <w:rPr>
          <w:i/>
          <w:sz w:val="24"/>
          <w:szCs w:val="24"/>
        </w:rPr>
      </w:pPr>
      <w:r>
        <w:rPr>
          <w:sz w:val="24"/>
          <w:szCs w:val="24"/>
        </w:rPr>
        <w:t xml:space="preserve">Целью предоставления субсидий юридическим лицам (за исключением муниципальных учреждений города Рязани), индивидуальным предпринимателям  (далее – получатели субсидий) является исполнение муниципального социального заказа на оказание муниципальных услуг в социальной сфере (далее – муниципальные услуги), указанных </w:t>
        <w:br/>
        <w:t xml:space="preserve">в приложении № 2 к постановлению администрации города Рязани от 22.08.2023 № 11278 </w:t>
        <w:br/>
        <w:t xml:space="preserve">«Об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города Рязани», в соответствии с социальным сертификатом.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709" w:left="0"/>
        <w:rPr>
          <w:iCs/>
          <w:sz w:val="24"/>
          <w:szCs w:val="24"/>
        </w:rPr>
      </w:pPr>
      <w:r>
        <w:rPr>
          <w:sz w:val="24"/>
          <w:szCs w:val="24"/>
        </w:rPr>
        <w:t>Предоставление субсидий осуществляется за счет бюджетных ассигнований, предусмотренных</w:t>
      </w:r>
      <w:r>
        <w:rPr>
          <w:iCs/>
          <w:sz w:val="24"/>
          <w:szCs w:val="24"/>
        </w:rPr>
        <w:t xml:space="preserve"> в бюджете города Рязани на 2026 год,</w:t>
      </w:r>
      <w:r>
        <w:rPr>
          <w:sz w:val="24"/>
          <w:szCs w:val="24"/>
        </w:rPr>
        <w:t xml:space="preserve"> на цели, указанные в пункте </w:t>
        <w:br/>
        <w:t>2 настоящего Порядка, управлению образования и молодежной политики администрации города Рязани (далее – управление образования)</w:t>
      </w:r>
      <w:r>
        <w:rPr>
          <w:color w:themeColor="text1" w:val="000000"/>
          <w:sz w:val="24"/>
          <w:szCs w:val="24"/>
        </w:rPr>
        <w:t xml:space="preserve">, являющемуся уполномоченным органом </w:t>
        <w:br/>
        <w:t xml:space="preserve">на утверждение муниципального социального заказа, обеспечение предоставления муниципальных услуг потребителям муниципальных услуг, в пределах </w:t>
      </w:r>
      <w:r>
        <w:rPr>
          <w:sz w:val="24"/>
          <w:szCs w:val="24"/>
        </w:rPr>
        <w:t>лимитов бюджетных обязательств, доведенных управлению образования на указанные цели.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652" w:left="0"/>
        <w:rPr>
          <w:sz w:val="24"/>
          <w:szCs w:val="24"/>
        </w:rPr>
      </w:pPr>
      <w:r>
        <w:rPr>
          <w:sz w:val="24"/>
          <w:szCs w:val="24"/>
        </w:rPr>
        <w:t xml:space="preserve">Субсидии предоставляются получателям субсидий на основании соглашений </w:t>
        <w:br/>
        <w:t xml:space="preserve">о финансовом обеспечении затрат, </w:t>
      </w:r>
      <w:r>
        <w:rPr>
          <w:bCs/>
          <w:sz w:val="24"/>
          <w:szCs w:val="24"/>
        </w:rPr>
        <w:t xml:space="preserve">связанных с оказанием </w:t>
      </w:r>
      <w:r>
        <w:rPr>
          <w:sz w:val="24"/>
          <w:szCs w:val="24"/>
          <w:lang w:eastAsia="en-US"/>
        </w:rPr>
        <w:t>муниципальных</w:t>
      </w:r>
      <w:r>
        <w:rPr>
          <w:bCs/>
          <w:sz w:val="24"/>
          <w:szCs w:val="24"/>
        </w:rPr>
        <w:t xml:space="preserve"> услуг в социальной сфере в соответствии с социальным сертификатом на получение муниципальной услуги </w:t>
        <w:br/>
        <w:t>в социальной сфере, заключаемых в соответствии с требованиями, установленными статьей 21 Федерального закона (далее – соглашение).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652" w:left="0"/>
        <w:rPr>
          <w:sz w:val="24"/>
          <w:szCs w:val="24"/>
        </w:rPr>
      </w:pPr>
      <w:r>
        <w:rPr>
          <w:sz w:val="24"/>
          <w:szCs w:val="24"/>
        </w:rPr>
        <w:t xml:space="preserve">Результатом предоставления субсидий является оказание муниципальной услуги потребителям услуг, предъявившим получателю субсидий социальный сертификат, </w:t>
        <w:br/>
        <w:t xml:space="preserve">в соответствии с условиями оказания муниципальных услуг в социальной сфере, включенных </w:t>
        <w:br/>
        <w:t xml:space="preserve">в муниципальный социальный заказ приказом управления образования, определенных </w:t>
        <w:br/>
        <w:t xml:space="preserve">в соглашении, и в соответствии с </w:t>
      </w:r>
      <w:r>
        <w:rPr>
          <w:iCs/>
          <w:sz w:val="24"/>
          <w:szCs w:val="24"/>
        </w:rPr>
        <w:t xml:space="preserve">требованиями к условиям и порядку оказания муниципальной услуги «Реализация дополнительных общеразвивающих программ». Требования к условиям и порядку оказания муниципальной услуги «Реализация дополнительных общеразвивающих программ» утверждены </w:t>
      </w:r>
      <w:r>
        <w:rPr>
          <w:sz w:val="24"/>
          <w:szCs w:val="24"/>
        </w:rPr>
        <w:t>приказом министерства образования Рязанской области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от 17.11.2023 № 1633 «Об утверждении Требований </w:t>
        <w:br/>
        <w:t xml:space="preserve">к условиям и порядку оказания государственной (муниципальной) услуги в социальной сфере «реализация дополнительных общеразвивающих программ» на территории Рязанской области </w:t>
        <w:br/>
        <w:t>в соответствии с социальным сертификатом»</w:t>
      </w:r>
      <w:r>
        <w:rPr>
          <w:iCs/>
          <w:sz w:val="24"/>
          <w:szCs w:val="24"/>
        </w:rPr>
        <w:t xml:space="preserve"> (далее – требования к условиям и порядку).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4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Размер субсидии, предоставляемой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-му получателю субсидии 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Vi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определяется </w:t>
        <w:br/>
        <w:t>в формируемом управлением образования расчете, форма которого определяется приложением к соглашению, по следующей формуле:</w:t>
      </w:r>
    </w:p>
    <w:p>
      <w:pPr>
        <w:pStyle w:val="Normal"/>
        <w:widowControl w:val="false"/>
        <w:spacing w:lineRule="auto" w:line="274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74" w:before="0" w:after="0"/>
        <w:ind w:firstLine="709"/>
        <w:contextualSpacing/>
        <w:rPr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V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m:rPr>
            <m:lit/>
            <m:nor/>
          </m:rP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j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Q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*</m:t>
            </m:r>
            <m:sSub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w:rPr>
                <w:rFonts w:ascii="Cambria Math" w:hAnsi="Cambria Math"/>
              </w:rPr>
              <m:t xml:space="preserve">,</m:t>
            </m:r>
          </m:e>
        </m:nary>
        <m:r>
          <m:rPr>
            <m:lit/>
            <m:nor/>
          </m:rPr>
          <w:rPr>
            <w:rFonts w:ascii="Cambria Math" w:hAnsi="Cambria Math"/>
          </w:rPr>
          <m:t xml:space="preserve"> </m:t>
        </m:r>
      </m:oMath>
      <w:r>
        <w:rPr>
          <w:sz w:val="24"/>
          <w:szCs w:val="24"/>
        </w:rPr>
        <w:t>где:</w:t>
      </w:r>
    </w:p>
    <w:p>
      <w:pPr>
        <w:pStyle w:val="Normal"/>
        <w:tabs>
          <w:tab w:val="clear" w:pos="708"/>
          <w:tab w:val="left" w:pos="993" w:leader="none"/>
        </w:tabs>
        <w:spacing w:lineRule="auto" w:line="274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74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объем муниципальной услуги, оказываемой в соответствии с социальным сертификатом </w:t>
      </w:r>
      <w:r>
        <w:rPr>
          <w:i/>
          <w:iCs/>
          <w:sz w:val="24"/>
          <w:szCs w:val="24"/>
          <w:lang w:val="en-US"/>
        </w:rPr>
        <w:t>j</w:t>
      </w:r>
      <w:r>
        <w:rPr>
          <w:sz w:val="24"/>
          <w:szCs w:val="24"/>
        </w:rPr>
        <w:t>-му потребителю услуги;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нормативные затраты на оказание муниципальной услуги на единицу показателя объема муниципальной услуги, установленные постановлением администрации города Рязани на текущий финансовый год, в соответствии с Порядком определения нормативных затрат </w:t>
        <w:br/>
        <w:t>на оказание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города Рязани от 17.04.2024 № 5358;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n</w:t>
      </w:r>
      <w:r>
        <w:rPr>
          <w:color w:themeColor="text1" w:val="000000"/>
          <w:sz w:val="24"/>
          <w:szCs w:val="24"/>
        </w:rPr>
        <w:t xml:space="preserve"> – число потребителей, которым </w:t>
      </w:r>
      <w:r>
        <w:rPr>
          <w:sz w:val="24"/>
          <w:szCs w:val="24"/>
        </w:rPr>
        <w:t xml:space="preserve">муниципальная </w:t>
      </w:r>
      <w:r>
        <w:rPr>
          <w:color w:themeColor="text1" w:val="000000"/>
          <w:sz w:val="24"/>
          <w:szCs w:val="24"/>
        </w:rPr>
        <w:t xml:space="preserve">услуга в соответствии с социальным сертификатом оказывается </w:t>
      </w:r>
      <w:r>
        <w:rPr>
          <w:i/>
          <w:iCs/>
          <w:color w:themeColor="text1" w:val="000000"/>
          <w:sz w:val="24"/>
          <w:szCs w:val="24"/>
        </w:rPr>
        <w:t>i</w:t>
      </w:r>
      <w:r>
        <w:rPr>
          <w:color w:themeColor="text1" w:val="000000"/>
          <w:sz w:val="24"/>
          <w:szCs w:val="24"/>
        </w:rPr>
        <w:t>-м получателем субсидии;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i</w:t>
      </w:r>
      <w:r>
        <w:rPr>
          <w:color w:themeColor="text1" w:val="000000"/>
          <w:sz w:val="24"/>
          <w:szCs w:val="24"/>
        </w:rPr>
        <w:t xml:space="preserve"> – порядковый номер получателя субсидии;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j</w:t>
      </w:r>
      <w:r>
        <w:rPr>
          <w:color w:themeColor="text1" w:val="000000"/>
          <w:sz w:val="24"/>
          <w:szCs w:val="24"/>
        </w:rPr>
        <w:t xml:space="preserve"> – порядковый номер потребителя услуги.</w:t>
      </w:r>
    </w:p>
    <w:p>
      <w:pPr>
        <w:pStyle w:val="Normal"/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Размер субсидий, предоставляемых в соответствии с соглашениями, </w:t>
        <w:br/>
        <w:t xml:space="preserve">не может превышать объем финансового обеспечения муниципального социального заказа </w:t>
        <w:br/>
        <w:t>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Субсидии перечисляются управлением образования в целях оплаты соглашения </w:t>
        <w:br/>
        <w:t xml:space="preserve">в порядке финансового обеспечения затрат в сроки, установленные планом-графиком перечисления субсидии (далее – план-график), который определяется приложением </w:t>
        <w:br/>
        <w:t>к соглашению.</w:t>
      </w:r>
    </w:p>
    <w:p>
      <w:pPr>
        <w:pStyle w:val="Normal"/>
        <w:spacing w:lineRule="auto" w:line="276"/>
        <w:ind w:firstLine="708"/>
        <w:rPr>
          <w:sz w:val="24"/>
          <w:szCs w:val="24"/>
        </w:rPr>
      </w:pPr>
      <w:r>
        <w:rPr>
          <w:sz w:val="24"/>
          <w:szCs w:val="24"/>
        </w:rPr>
        <w:t>Перечисление субсидий получателю субсидий в соответствии с заключенным соглашением осуществляется на счета, определенные с учетом положений, установленных бюджетным законодательством Российской Федерации.</w:t>
      </w:r>
    </w:p>
    <w:p>
      <w:pPr>
        <w:pStyle w:val="Normal"/>
        <w:spacing w:lineRule="auto" w:line="276"/>
        <w:ind w:firstLine="708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rFonts w:eastAsia="Calibri"/>
          <w:sz w:val="24"/>
          <w:szCs w:val="24"/>
        </w:rPr>
        <w:t>еречисление субсидий в течение IV квартала осуществляется:</w:t>
      </w:r>
    </w:p>
    <w:p>
      <w:pPr>
        <w:pStyle w:val="Normal"/>
        <w:spacing w:lineRule="auto" w:line="276"/>
        <w:ind w:firstLine="708"/>
        <w:rPr>
          <w:sz w:val="24"/>
          <w:szCs w:val="24"/>
        </w:rPr>
      </w:pPr>
      <w:r>
        <w:rPr>
          <w:rFonts w:eastAsia="Calibri"/>
          <w:sz w:val="24"/>
          <w:szCs w:val="24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>
      <w:pPr>
        <w:pStyle w:val="Normal"/>
        <w:spacing w:lineRule="auto" w:line="276"/>
        <w:ind w:firstLine="708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2) за декабрь - после предоставления получателем субсидий управлению образования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>
        <w:rPr>
          <w:sz w:val="24"/>
          <w:szCs w:val="24"/>
        </w:rPr>
        <w:t xml:space="preserve">муниципальных </w:t>
      </w:r>
      <w:r>
        <w:rPr>
          <w:rFonts w:eastAsia="Calibri"/>
          <w:sz w:val="24"/>
          <w:szCs w:val="24"/>
        </w:rPr>
        <w:t>услуг за соответствующий финансовый год в сроки, установленные в соглашении, но не позднее 20 декабря текущего финансового года.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>Получатель субсидий ежемесячно не позднее 10 рабочих дней,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следующих </w:t>
        <w:br/>
        <w:t xml:space="preserve">за отчетным месяцем, в котором осуществлялось оказание (частичное оказание) муниципальной услуги, представляет в управление образования отчет об исполнении соглашения по форме, определенной приложением к соглашению (далее - отчет), </w:t>
        <w:br/>
        <w:t xml:space="preserve">в соответствии с соглашением.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>Управление образования в течение 5 рабочих дней после предоставления получателем субсидий отчета осуществляет проверку отчета.</w:t>
      </w:r>
    </w:p>
    <w:p>
      <w:pPr>
        <w:pStyle w:val="Normal"/>
        <w:spacing w:lineRule="auto" w:line="27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случае выявления несоответствия условиям оказания муниципальных услуг </w:t>
        <w:br/>
        <w:t>в социальной сфере, определенных в соглашении, требованиям к условиям и порядку, управление образования в течение 1 рабочего дня направляет получателю субсидий требование об устранении факта(ов) выявленных нарушений.</w:t>
      </w:r>
    </w:p>
    <w:p>
      <w:pPr>
        <w:pStyle w:val="Normal"/>
        <w:spacing w:lineRule="auto" w:line="27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Получатель субсидий в течение 3 рабочих дней со дня получения требования устраняет факт(ы) выявленных нарушений и повторно предоставляет отчет, указанный в пункте </w:t>
        <w:br/>
        <w:t>8 настоящего Порядка.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>Управление образования осуществляет контроль за соблюдением получателем субсидий условий оказания муниципальной услуги, в том числе в части достижения результата предоставления субсидий, в соответствии с пунктом 2 статьи 26 Федерального закона.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>Органы муниципального финансового контроля</w:t>
      </w:r>
      <w:r>
        <w:rPr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осуществляют контроль </w:t>
        <w:br/>
        <w:t>в соответствии с пунктом 3 статьи 26 Федерального закона.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В случае установления факта недостижения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-ым получателем субсидий результата предоставления субсидий и (или) нарушения </w:t>
      </w:r>
      <w:r>
        <w:rPr>
          <w:iCs/>
          <w:sz w:val="24"/>
          <w:szCs w:val="24"/>
        </w:rPr>
        <w:t>требований к условиям и порядку</w:t>
      </w:r>
      <w:r>
        <w:rPr>
          <w:sz w:val="24"/>
          <w:szCs w:val="24"/>
        </w:rPr>
        <w:t xml:space="preserve">, выявленного по результатам проверок, проведенных управлением образования и (или) органами муниципального финансового контроля, получатель субсидий обязан возвратить субсидии в </w:t>
      </w:r>
      <w:r>
        <w:rPr>
          <w:iCs/>
          <w:sz w:val="24"/>
          <w:szCs w:val="24"/>
        </w:rPr>
        <w:t>бюджет города Рязани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10 календарных дней со дня завершения проверки в размере </w:t>
      </w:r>
      <w:r>
        <w:rPr>
          <w:i/>
          <w:sz w:val="24"/>
          <w:szCs w:val="24"/>
        </w:rPr>
        <w:t>(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R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i/>
          <w:sz w:val="24"/>
          <w:szCs w:val="24"/>
        </w:rPr>
        <w:t>)</w:t>
      </w:r>
      <w:r>
        <w:rPr>
          <w:sz w:val="24"/>
          <w:szCs w:val="24"/>
        </w:rPr>
        <w:t>, рассчитанном по формуле:</w:t>
      </w:r>
    </w:p>
    <w:p>
      <w:pPr>
        <w:pStyle w:val="Normal"/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R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m:rPr>
            <m:lit/>
            <m:nor/>
          </m:rP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j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sSub>
              <m:e>
                <m:bar>
                  <m:barPr>
                    <m:pos m:val="top"/>
                  </m:barPr>
                  <m:e>
                    <m:r>
                      <w:rPr>
                        <w:rFonts w:ascii="Cambria Math" w:hAnsi="Cambria Math"/>
                      </w:rPr>
                      <m:t xml:space="preserve">Q</m:t>
                    </m:r>
                  </m:e>
                </m:ba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*</m:t>
            </m:r>
            <m:sSub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 xml:space="preserve">,</m:t>
            </m:r>
          </m:e>
        </m:nary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где: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/>
      </w:r>
      <m:oMath xmlns:m="http://schemas.openxmlformats.org/officeDocument/2006/math">
        <m:bar>
          <m:barPr>
            <m:pos m:val="top"/>
          </m:barPr>
          <m:e>
            <m:r>
              <w:rPr>
                <w:rFonts w:ascii="Cambria Math" w:hAnsi="Cambria Math"/>
              </w:rPr>
              <m:t xml:space="preserve">Q</m:t>
            </m:r>
          </m:e>
        </m:bar>
      </m:oMath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объем муниципальной услуги, который получателем субсидий не оказан и (или) оказан потребителю услуги с нарушением </w:t>
      </w:r>
      <w:r>
        <w:rPr>
          <w:iCs/>
          <w:sz w:val="24"/>
          <w:szCs w:val="24"/>
        </w:rPr>
        <w:t xml:space="preserve">требований к условиям и порядку </w:t>
      </w:r>
      <w:r>
        <w:rPr>
          <w:i/>
          <w:iCs/>
          <w:sz w:val="24"/>
          <w:szCs w:val="24"/>
          <w:lang w:val="en-US"/>
        </w:rPr>
        <w:t>j</w:t>
      </w:r>
      <w:r>
        <w:rPr>
          <w:sz w:val="24"/>
          <w:szCs w:val="24"/>
        </w:rPr>
        <w:t>-му потребителю услуги;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нормативные затраты на оказание муниципальной услуги на единицу показателя объема муниципальной услуги, установленные постановлением администрации города Рязани на текущий финансовый год, в соответствии с Порядком определения нормативных затрат </w:t>
        <w:br/>
        <w:t xml:space="preserve">на оказание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города Рязани от 17.04.2024 № 5358; 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n</w:t>
      </w:r>
      <w:r>
        <w:rPr>
          <w:color w:themeColor="text1" w:val="000000"/>
          <w:sz w:val="24"/>
          <w:szCs w:val="24"/>
        </w:rPr>
        <w:t xml:space="preserve"> – число потребителей, которым </w:t>
      </w:r>
      <w:r>
        <w:rPr>
          <w:sz w:val="24"/>
          <w:szCs w:val="24"/>
        </w:rPr>
        <w:t xml:space="preserve">муниципальная </w:t>
      </w:r>
      <w:r>
        <w:rPr>
          <w:color w:themeColor="text1" w:val="000000"/>
          <w:sz w:val="24"/>
          <w:szCs w:val="24"/>
        </w:rPr>
        <w:t xml:space="preserve">услуга </w:t>
      </w:r>
      <w:r>
        <w:rPr>
          <w:sz w:val="24"/>
          <w:szCs w:val="24"/>
        </w:rPr>
        <w:t xml:space="preserve">в соответствии с социальным сертификатом не </w:t>
      </w:r>
      <w:r>
        <w:rPr>
          <w:color w:themeColor="text1" w:val="000000"/>
          <w:sz w:val="24"/>
          <w:szCs w:val="24"/>
        </w:rPr>
        <w:t xml:space="preserve">оказана </w:t>
      </w:r>
      <w:r>
        <w:rPr>
          <w:sz w:val="24"/>
          <w:szCs w:val="24"/>
        </w:rPr>
        <w:t xml:space="preserve">и (или) оказана с нарушением </w:t>
      </w:r>
      <w:r>
        <w:rPr>
          <w:iCs/>
          <w:sz w:val="24"/>
          <w:szCs w:val="24"/>
        </w:rPr>
        <w:t>требований к условиям и порядку</w:t>
      </w:r>
      <w:r>
        <w:rPr>
          <w:color w:themeColor="text1" w:val="000000"/>
          <w:sz w:val="24"/>
          <w:szCs w:val="24"/>
        </w:rPr>
        <w:t xml:space="preserve"> </w:t>
      </w:r>
      <w:r>
        <w:rPr>
          <w:i/>
          <w:iCs/>
          <w:color w:themeColor="text1" w:val="000000"/>
          <w:sz w:val="24"/>
          <w:szCs w:val="24"/>
        </w:rPr>
        <w:t>i</w:t>
      </w:r>
      <w:r>
        <w:rPr>
          <w:color w:themeColor="text1" w:val="000000"/>
          <w:sz w:val="24"/>
          <w:szCs w:val="24"/>
        </w:rPr>
        <w:t>-м получателем субсидий;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i</w:t>
      </w:r>
      <w:r>
        <w:rPr>
          <w:color w:themeColor="text1" w:val="000000"/>
          <w:sz w:val="24"/>
          <w:szCs w:val="24"/>
        </w:rPr>
        <w:t xml:space="preserve"> – порядковый номер получателя субсидий;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j</w:t>
      </w:r>
      <w:r>
        <w:rPr>
          <w:color w:themeColor="text1" w:val="000000"/>
          <w:sz w:val="24"/>
          <w:szCs w:val="24"/>
        </w:rPr>
        <w:t xml:space="preserve"> – порядковый номер потребителя услуги.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13. Не использованные в отчетном финансовом году остатки субсидий, предоставляемых в соответствии с соглашениями, остаются в распоряжении получателя субсидий при условии достижения им в отчетном финансовом году результата предоставления субсидий, определенного соглашением на соответствующий финансовый год, и оказания муниципальной услуги в соответствии с требованиями к условиям и порядку.</w:t>
      </w:r>
    </w:p>
    <w:p>
      <w:pPr>
        <w:pStyle w:val="Normal"/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14. При расторжении соглашения получатель субсидий возвращает сумму субсидий, предоставленную ранее в целях оплаты соглашения, за исключением суммы, соответствующей объему муниципальных услуг, оказанных в надлежащем порядке </w:t>
        <w:br/>
        <w:t xml:space="preserve">до момента расторжения соглашения, в </w:t>
      </w:r>
      <w:r>
        <w:rPr>
          <w:iCs/>
          <w:sz w:val="24"/>
          <w:szCs w:val="24"/>
        </w:rPr>
        <w:t>бюджет города Рязани</w:t>
      </w:r>
      <w:r>
        <w:rPr>
          <w:sz w:val="24"/>
          <w:szCs w:val="24"/>
        </w:rPr>
        <w:t xml:space="preserve">, в том числе сумму возмещенного потребителю услуг вреда, причиненного его жизни и (или) здоровью, </w:t>
        <w:br/>
        <w:t>на основании решения управления образования, в сроки, определенные условиями соглашения.</w:t>
      </w:r>
    </w:p>
    <w:p>
      <w:pPr>
        <w:pStyle w:val="Normal"/>
        <w:spacing w:lineRule="auto" w:line="276" w:before="0" w:after="0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15. Информация о получателе субсидии, предусмотренная частью 10 статьи 8 Федерального закона, подлежит размещению получателем субсидии на официальном сайте для размещения информации о государственных и муниципальных учреждениях </w:t>
        <w:br/>
        <w:t>в информационно-телекоммуникационной сети «Интернет» в порядке и в сроки, определенные Министерством финансов Российской Федерации.</w:t>
      </w:r>
    </w:p>
    <w:p>
      <w:pPr>
        <w:sectPr>
          <w:type w:val="continuous"/>
          <w:pgSz w:w="11906" w:h="16838"/>
          <w:pgMar w:left="1701" w:right="567" w:gutter="0" w:header="1134" w:top="1191" w:footer="0" w:bottom="1134"/>
          <w:formProt w:val="false"/>
          <w:titlePg/>
          <w:textDirection w:val="lrTb"/>
          <w:docGrid w:type="default" w:linePitch="272" w:charSpace="0"/>
        </w:sectPr>
      </w:pPr>
    </w:p>
    <w:tbl>
      <w:tblPr>
        <w:tblStyle w:val="ab"/>
        <w:tblW w:w="3679" w:type="dxa"/>
        <w:jc w:val="left"/>
        <w:tblInd w:w="59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79"/>
      </w:tblGrid>
      <w:tr>
        <w:trPr/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Приложение № 2                                                                                       </w:t>
            </w:r>
          </w:p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к постановлению администрации </w:t>
            </w:r>
          </w:p>
          <w:p>
            <w:pPr>
              <w:pStyle w:val="Normal"/>
              <w:widowControl/>
              <w:tabs>
                <w:tab w:val="clear" w:pos="708"/>
                <w:tab w:val="left" w:pos="196" w:leader="none"/>
                <w:tab w:val="right" w:pos="963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города Рязани </w:t>
            </w:r>
          </w:p>
          <w:p>
            <w:pPr>
              <w:pStyle w:val="Normal"/>
              <w:widowControl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от  17  апреля  2026 г. № 3562  </w:t>
            </w:r>
          </w:p>
        </w:tc>
      </w:tr>
    </w:tbl>
    <w:p>
      <w:pPr>
        <w:pStyle w:val="Normal"/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Порядок предоставления субсидий </w:t>
      </w:r>
    </w:p>
    <w:p>
      <w:pPr>
        <w:pStyle w:val="Normal"/>
        <w:widowControl w:val="false"/>
        <w:spacing w:lineRule="auto" w:line="24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юридическим лицам (за исключением муниципальных учреждений города Рязани), индивидуальным предпринимателям на оплату соглашения о возмещении затрат, связанных с оказанием муниципальных услуг в социальной сфере в соответствии </w:t>
      </w:r>
      <w:r>
        <w:rPr>
          <w:bCs/>
          <w:sz w:val="24"/>
          <w:szCs w:val="24"/>
        </w:rPr>
        <w:t>с социальным сертификатом на получение муниципальной услуги в социальной сфере, в 2026 году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Настоящий Порядок предоставления субсидий юридическим лицам </w:t>
        <w:br/>
        <w:t xml:space="preserve">(за исключением муниципальных учреждений города Рязани), индивидуальным предпринимателям на оплату соглашения о возмещении затрат, связанных </w:t>
        <w:br/>
        <w:t xml:space="preserve">с оказанием муниципальных услуг в социальной сфере в соответствии с социальным сертификатом на получение муниципальной услуги в социальной сфере, в 2025 году (далее – Порядок) разработан в соответствии со статьей 78.4 Бюджетного кодекса Российской Федерации, частью 2 статьи 22 Федерального закона от 13.07.2020 № 189-ФЗ </w:t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(далее – Федеральный закон) и определяет цели и условия предоставления субсидий юридическим лицам (за исключением муниципальных учреждений города Рязани), индивидуальным предпринимателям на оплату соглашения </w:t>
        <w:br/>
        <w:t xml:space="preserve">о возмещении затрат, связанных с оказанием муниципальных услуг в социальной сфере </w:t>
        <w:br/>
        <w:t xml:space="preserve">в соответствии с социальным сертификатом на получение муниципальной услуги </w:t>
        <w:br/>
        <w:t>в социальной сфере (далее – субсидии).</w:t>
      </w:r>
    </w:p>
    <w:p>
      <w:pPr>
        <w:pStyle w:val="ListParagraph"/>
        <w:numPr>
          <w:ilvl w:val="0"/>
          <w:numId w:val="2"/>
        </w:numPr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Целью предоставления субсидий юридическим лицам (за исключением муниципальных учреждений города Рязани), индивидуальным предпринимателям  (далее – получатели субсидий) является исполнение муниципального социального заказа на оказание муниципальных услуг в социальной сфере (далее – муниципальные услуги), указанных </w:t>
        <w:br/>
        <w:t xml:space="preserve">в приложении № 2 к постановлению администрации города Рязани от 22.08.2023 № 11278 </w:t>
        <w:br/>
        <w:t>«Об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города Рязани», в соответствии с социальным сертификатом.</w:t>
      </w:r>
    </w:p>
    <w:p>
      <w:pPr>
        <w:pStyle w:val="ListParagraph"/>
        <w:numPr>
          <w:ilvl w:val="0"/>
          <w:numId w:val="2"/>
        </w:numPr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субсидий осуществляется за счет бюджетных ассигнований, предусмотренных в бюджете города Рязани на 2026 год, на цели, указанные в пункте </w:t>
        <w:br/>
        <w:t xml:space="preserve">2 настоящего Порядка, управлению образования и молодежной политики администрации города Рязани (далее – управление образования), являющемуся уполномоченным органом </w:t>
        <w:br/>
        <w:t>на утверждение муниципального социального заказа, обеспечение предоставления муниципальных услуг потребителям муниципальных услуг, в пределах лимитов бюджетных обязательств, доведенных управлению образования на указанные цели.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Субсидии предоставляются получателям субсидий на основании соглашений </w:t>
        <w:br/>
        <w:t xml:space="preserve">о возмещении затрат, </w:t>
      </w:r>
      <w:r>
        <w:rPr>
          <w:bCs/>
          <w:sz w:val="24"/>
          <w:szCs w:val="24"/>
        </w:rPr>
        <w:t xml:space="preserve">связанных с оказанием </w:t>
      </w:r>
      <w:r>
        <w:rPr>
          <w:sz w:val="24"/>
          <w:szCs w:val="24"/>
          <w:lang w:eastAsia="en-US"/>
        </w:rPr>
        <w:t>муниципальных</w:t>
      </w:r>
      <w:r>
        <w:rPr>
          <w:bCs/>
          <w:sz w:val="24"/>
          <w:szCs w:val="24"/>
        </w:rPr>
        <w:t xml:space="preserve"> услуг в социальной сфере </w:t>
        <w:br/>
        <w:t xml:space="preserve">в соответствии с социальным сертификатом на получение муниципальной услуги </w:t>
        <w:br/>
        <w:t>в социальной сфере, заключаемых в соответствии с требованиями, установленными статьей 21 Федерального закона (далее – соглашение).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1134" w:leader="none"/>
          <w:tab w:val="left" w:pos="1276" w:leader="none"/>
        </w:tabs>
        <w:spacing w:lineRule="auto" w:line="276"/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Результатом предоставления субсидий является оказание муниципальной услуги потребителям услуг, предъявившим получателю субсидий социальный сертификат, </w:t>
        <w:br/>
        <w:t xml:space="preserve">в соответствии с условиями оказания муниципальных услуг в социальной сфере, включенных </w:t>
        <w:br/>
        <w:t xml:space="preserve">в муниципальный социальный заказ приказом управления образования, определенных </w:t>
        <w:br/>
        <w:t xml:space="preserve">в соглашении, и в соответствии с </w:t>
      </w:r>
      <w:r>
        <w:rPr>
          <w:iCs/>
          <w:sz w:val="24"/>
          <w:szCs w:val="24"/>
        </w:rPr>
        <w:t xml:space="preserve">требованиями к условиям и порядку оказания муниципальной услуги «Реализация дополнительных общеразвивающих программ». Требования к условиям и порядку оказания муниципальной услуги «Реализация дополнительных общеразвивающих программ» утверждены </w:t>
      </w:r>
      <w:r>
        <w:rPr>
          <w:sz w:val="24"/>
          <w:szCs w:val="24"/>
        </w:rPr>
        <w:t>приказом министерства образования Рязанской области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от 17.11.2023 № 1633 «Об утверждении Требований </w:t>
        <w:br/>
        <w:t xml:space="preserve">к условиям и порядку оказания государственной (муниципальной) услуги в социальной сфере «реализация дополнительных общеразвивающих программ» на территории Рязанской области </w:t>
        <w:br/>
        <w:t>в соответствии с социальным сертификатом»</w:t>
      </w:r>
      <w:r>
        <w:rPr>
          <w:iCs/>
          <w:sz w:val="24"/>
          <w:szCs w:val="24"/>
        </w:rPr>
        <w:t xml:space="preserve"> (далее – требования к условиям и порядку).</w:t>
      </w:r>
    </w:p>
    <w:p>
      <w:pPr>
        <w:pStyle w:val="ConsPlusTitle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Размер субсидии, предоставляемой 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-му получателю субсидии 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>(</w:t>
      </w:r>
      <w:r>
        <w:rPr>
          <w:rFonts w:cs="Times New Roman" w:ascii="Times New Roman" w:hAnsi="Times New Roman"/>
          <w:b w:val="false"/>
          <w:i/>
          <w:sz w:val="24"/>
          <w:szCs w:val="24"/>
          <w:lang w:val="en-US"/>
        </w:rPr>
        <w:t>Vi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>)</w:t>
      </w:r>
      <w:r>
        <w:rPr>
          <w:rFonts w:cs="Times New Roman" w:ascii="Times New Roman" w:hAnsi="Times New Roman"/>
          <w:b w:val="false"/>
          <w:sz w:val="24"/>
          <w:szCs w:val="24"/>
        </w:rPr>
        <w:t>, определяется в формируемом управлением образования расчете, форма которого определяется приложением к соглашению по следующей формуле: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 w:before="0" w:after="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V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m:rPr>
            <m:lit/>
            <m:nor/>
          </m:rP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j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Q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*</m:t>
            </m:r>
            <m:sSub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 xml:space="preserve">,</m:t>
            </m:r>
          </m:e>
        </m:nary>
        <m:r>
          <m:rPr>
            <m:lit/>
            <m:nor/>
          </m:rPr>
          <w:rPr>
            <w:rFonts w:ascii="Cambria Math" w:hAnsi="Cambria Math"/>
          </w:rPr>
          <m:t xml:space="preserve"> </m:t>
        </m:r>
      </m:oMath>
      <w:r>
        <w:rPr>
          <w:rFonts w:eastAsia="" w:cs="Times New Roman" w:ascii="Times New Roman" w:hAnsi="Times New Roman" w:eastAsiaTheme="minorEastAsia"/>
          <w:sz w:val="24"/>
          <w:szCs w:val="24"/>
        </w:rPr>
        <w:t>где: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 w:before="0" w:after="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объем муниципальной услуги, оказанной в соответствии с социальным сертификатом </w:t>
      </w:r>
      <w:r>
        <w:rPr>
          <w:i/>
          <w:iCs/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-му потребителю услуги;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постановлением администрации города Рязани на текущий финансовый год, в соответствии с Порядком определения нормативных затрат </w:t>
        <w:br/>
        <w:t>на оказание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города Рязани от 17.04.2024 № 5358</w:t>
      </w:r>
      <w:r>
        <w:rPr>
          <w:color w:themeColor="text1" w:val="000000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n</w:t>
      </w:r>
      <w:r>
        <w:rPr>
          <w:color w:themeColor="text1" w:val="000000"/>
          <w:sz w:val="24"/>
          <w:szCs w:val="24"/>
        </w:rPr>
        <w:t xml:space="preserve"> – число потребителей, которым муниципальная</w:t>
      </w:r>
      <w:r>
        <w:rPr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 xml:space="preserve">услуга в соответствии с социальным сертификатом оказана </w:t>
      </w:r>
      <w:r>
        <w:rPr>
          <w:i/>
          <w:iCs/>
          <w:color w:themeColor="text1" w:val="000000"/>
          <w:sz w:val="24"/>
          <w:szCs w:val="24"/>
        </w:rPr>
        <w:t>i</w:t>
      </w:r>
      <w:r>
        <w:rPr>
          <w:color w:themeColor="text1" w:val="000000"/>
          <w:sz w:val="24"/>
          <w:szCs w:val="24"/>
        </w:rPr>
        <w:t>-м получателем субсидий;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i</w:t>
      </w:r>
      <w:r>
        <w:rPr>
          <w:color w:themeColor="text1" w:val="000000"/>
          <w:sz w:val="24"/>
          <w:szCs w:val="24"/>
        </w:rPr>
        <w:t xml:space="preserve"> – порядковый номер получателя субсидий;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j</w:t>
      </w:r>
      <w:r>
        <w:rPr>
          <w:color w:themeColor="text1" w:val="000000"/>
          <w:sz w:val="24"/>
          <w:szCs w:val="24"/>
        </w:rPr>
        <w:t xml:space="preserve"> – порядковый номер потребителя услуги.</w:t>
      </w:r>
    </w:p>
    <w:p>
      <w:pPr>
        <w:pStyle w:val="ConsPlusNormal"/>
        <w:spacing w:lineRule="auto" w:line="276" w:before="0" w:after="0"/>
        <w:ind w:firstLine="709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Размер субсидий, предоставляемых в соответствии с соглашениями, </w:t>
        <w:br/>
        <w:t xml:space="preserve">не может превышать объем финансового обеспечения муниципального социального заказа </w:t>
        <w:br/>
        <w:t>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>
      <w:pPr>
        <w:pStyle w:val="ConsPlusNormal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Субсидии перечисляются управлением образования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>
      <w:pPr>
        <w:pStyle w:val="ConsPlusNormal"/>
        <w:spacing w:lineRule="auto" w:line="276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Перечисление субсидий получателю субсидий в соответствии с заключенным соглашением осуществляется на счета, определенные с учетом положений, установленных бюджетным законодательством Российской Федерации.</w:t>
      </w:r>
    </w:p>
    <w:p>
      <w:pPr>
        <w:pStyle w:val="ConsPlusNormal"/>
        <w:spacing w:lineRule="auto" w:line="276" w:before="0" w:after="0"/>
        <w:ind w:firstLine="709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Перечисление субсидий за декабрь осуществляется до представления отчета </w:t>
        <w:br/>
        <w:t xml:space="preserve">в соответствии с формируемой управлением образования информацией о предъявленных социальных сертификатах, после предоставления получателем субсидий управлению образования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</w:t>
        <w:br/>
        <w:t>в соглашении, но не позднее 20 декабря текущего финансового года.</w:t>
      </w:r>
    </w:p>
    <w:p>
      <w:pPr>
        <w:pStyle w:val="ConsPlusNormal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Получатель субсидий ежемесячно не позднее 10 рабочих дней, следующих </w:t>
        <w:br/>
        <w:t xml:space="preserve">за отчетным месяцем, в котором осуществлялось оказание (частичное оказание) муниципальной услуги, представляет в управление образования отчет об исполнении соглашения по форме, определенной приложением к соглашению (далее - отчет), </w:t>
        <w:br/>
        <w:t>в соответствии с соглашением.</w:t>
      </w:r>
    </w:p>
    <w:p>
      <w:pPr>
        <w:pStyle w:val="ConsPlusNormal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Управление образования в течение 5 рабочих дней после предоставления получателем субсидий отчета осуществляет проверку отчета.</w:t>
      </w:r>
    </w:p>
    <w:p>
      <w:pPr>
        <w:pStyle w:val="ConsPlusNormal"/>
        <w:spacing w:lineRule="auto" w:line="276" w:before="0" w:after="0"/>
        <w:ind w:firstLine="709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выявления несоответствия условиям оказания муниципальных услуг </w:t>
        <w:br/>
        <w:t>в социальной сфере, определенных в соглашении, требованиям к условиям и порядку управление образования в течение 1 рабочего дня направляет получателю субсидий требование об устранении факта(ов) выявленных нарушений.</w:t>
      </w:r>
    </w:p>
    <w:p>
      <w:pPr>
        <w:pStyle w:val="ConsPlusNormal"/>
        <w:spacing w:lineRule="auto" w:line="276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Получатель субсидий в течение 3 рабочих дней со дня получения требования устраняет факт(ы) выявленных нарушений и повторно предоставляет отчет, указанный в пункте </w:t>
        <w:br/>
        <w:t>8 настоящего Порядка.</w:t>
      </w:r>
    </w:p>
    <w:p>
      <w:pPr>
        <w:pStyle w:val="ConsPlusNormal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Управление образования осуществляет контроль за соблюдением получателями субсидий условий оказания муниципальной услуги, в том числе в части достижения результата предоставления субсидий,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пунктом 2 статьи 26 Федерального закона. </w:t>
      </w:r>
    </w:p>
    <w:p>
      <w:pPr>
        <w:pStyle w:val="ConsPlusNormal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Органы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муниципального</w:t>
      </w:r>
      <w:r>
        <w:rPr>
          <w:rFonts w:cs="Times New Roman" w:ascii="Times New Roman" w:hAnsi="Times New Roman"/>
          <w:sz w:val="24"/>
          <w:szCs w:val="24"/>
        </w:rPr>
        <w:t xml:space="preserve"> финансового контроля осуществляют контроль </w:t>
        <w:br/>
        <w:t>в соответствии с пунктом 3 статьи 26 Федерального закона.</w:t>
      </w:r>
    </w:p>
    <w:p>
      <w:pPr>
        <w:pStyle w:val="ConsPlusNormal"/>
        <w:numPr>
          <w:ilvl w:val="0"/>
          <w:numId w:val="2"/>
        </w:numPr>
        <w:spacing w:lineRule="auto" w:line="276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установления факта недостижения 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-ым получателем субсидий результата предоставления субсидий и (или) нарушения </w:t>
      </w:r>
      <w:r>
        <w:rPr>
          <w:rFonts w:cs="Times New Roman" w:ascii="Times New Roman" w:hAnsi="Times New Roman"/>
          <w:iCs/>
          <w:sz w:val="24"/>
          <w:szCs w:val="24"/>
        </w:rPr>
        <w:t>требований к условиям и порядку</w:t>
      </w:r>
      <w:r>
        <w:rPr>
          <w:rFonts w:cs="Times New Roman" w:ascii="Times New Roman" w:hAnsi="Times New Roman"/>
          <w:sz w:val="24"/>
          <w:szCs w:val="24"/>
        </w:rPr>
        <w:t xml:space="preserve">, выявленного по результатам проверок, проведенных управлением образования и (или) органами муниципального финансового контроля, получатель субсидий обязан возвратить субсидии в </w:t>
      </w:r>
      <w:r>
        <w:rPr>
          <w:rFonts w:cs="Times New Roman" w:ascii="Times New Roman" w:hAnsi="Times New Roman"/>
          <w:iCs/>
          <w:sz w:val="24"/>
          <w:szCs w:val="24"/>
        </w:rPr>
        <w:t>бюджет города Рязани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течение 10 календарных дней со дня завершения проверки в размере </w:t>
      </w:r>
      <w:r>
        <w:rPr>
          <w:rFonts w:cs="Times New Roman" w:ascii="Times New Roman" w:hAnsi="Times New Roman"/>
          <w:i/>
          <w:sz w:val="24"/>
          <w:szCs w:val="24"/>
        </w:rPr>
        <w:t>(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R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i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, рассчитанном по формуле:</w:t>
      </w:r>
    </w:p>
    <w:p>
      <w:pPr>
        <w:pStyle w:val="Normal"/>
        <w:spacing w:lineRule="auto" w:line="276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R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m:rPr>
            <m:lit/>
            <m:nor/>
          </m:rP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j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sSub>
              <m:e>
                <m:bar>
                  <m:barPr>
                    <m:pos m:val="top"/>
                  </m:barPr>
                  <m:e>
                    <m:r>
                      <w:rPr>
                        <w:rFonts w:ascii="Cambria Math" w:hAnsi="Cambria Math"/>
                      </w:rPr>
                      <m:t xml:space="preserve">Q</m:t>
                    </m:r>
                  </m:e>
                </m:ba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*</m:t>
            </m:r>
            <m:sSub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b>
                <m:r>
                  <w:rPr>
                    <w:rFonts w:ascii="Cambria Math" w:hAnsi="Cambria Math"/>
                  </w:rPr>
                  <m:t xml:space="preserve">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 xml:space="preserve">,</m:t>
            </m:r>
          </m:e>
        </m:nary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где:</w:t>
      </w:r>
    </w:p>
    <w:p>
      <w:pPr>
        <w:pStyle w:val="ConsPlus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firstLine="709"/>
        <w:rPr>
          <w:sz w:val="24"/>
          <w:szCs w:val="24"/>
        </w:rPr>
      </w:pPr>
      <w:r>
        <w:rPr/>
      </w:r>
      <m:oMath xmlns:m="http://schemas.openxmlformats.org/officeDocument/2006/math">
        <m:bar>
          <m:barPr>
            <m:pos m:val="top"/>
          </m:barPr>
          <m:e>
            <m:r>
              <w:rPr>
                <w:rFonts w:ascii="Cambria Math" w:hAnsi="Cambria Math"/>
              </w:rPr>
              <m:t xml:space="preserve">Q</m:t>
            </m:r>
          </m:e>
        </m:bar>
      </m:oMath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объем муниципальной услуги, который получателем субсидий не оказан и (или) оказан потребителю услуги с нарушением </w:t>
      </w:r>
      <w:r>
        <w:rPr>
          <w:iCs/>
          <w:sz w:val="24"/>
          <w:szCs w:val="24"/>
        </w:rPr>
        <w:t>требований к условиям и порядку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j</w:t>
      </w:r>
      <w:r>
        <w:rPr>
          <w:sz w:val="24"/>
          <w:szCs w:val="24"/>
        </w:rPr>
        <w:t>-му потребителю услуги;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firstLine="709"/>
        <w:rPr>
          <w:color w:themeColor="text1" w:val="000000"/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 – нормативные затраты на оказание муниципальной услуги на единицу показателя объема муниципальной услуги, установленные постановлением администрации города Рязани на текущий финансовый год, в соответствии с Порядком определения нормативных затрат </w:t>
        <w:br/>
        <w:t>на оказание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города Рязани от 17.04.2024 № 5358</w:t>
      </w:r>
      <w:r>
        <w:rPr>
          <w:color w:themeColor="text1" w:val="000000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firstLine="709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n</w:t>
      </w:r>
      <w:r>
        <w:rPr>
          <w:color w:themeColor="text1" w:val="000000"/>
          <w:sz w:val="24"/>
          <w:szCs w:val="24"/>
        </w:rPr>
        <w:t xml:space="preserve"> – число потребителей, которым муниципальная услуга </w:t>
      </w:r>
      <w:r>
        <w:rPr>
          <w:sz w:val="24"/>
          <w:szCs w:val="24"/>
        </w:rPr>
        <w:t xml:space="preserve">в соответствии с социальным сертификатом не </w:t>
      </w:r>
      <w:r>
        <w:rPr>
          <w:color w:themeColor="text1" w:val="000000"/>
          <w:sz w:val="24"/>
          <w:szCs w:val="24"/>
        </w:rPr>
        <w:t xml:space="preserve">оказана </w:t>
      </w:r>
      <w:r>
        <w:rPr>
          <w:sz w:val="24"/>
          <w:szCs w:val="24"/>
        </w:rPr>
        <w:t xml:space="preserve">и (или) оказана с нарушением </w:t>
      </w:r>
      <w:r>
        <w:rPr>
          <w:iCs/>
          <w:sz w:val="24"/>
          <w:szCs w:val="24"/>
        </w:rPr>
        <w:t>требований к условиям и порядку</w:t>
      </w:r>
      <w:r>
        <w:rPr>
          <w:color w:themeColor="text1" w:val="000000"/>
          <w:sz w:val="24"/>
          <w:szCs w:val="24"/>
        </w:rPr>
        <w:t xml:space="preserve"> </w:t>
      </w:r>
      <w:r>
        <w:rPr>
          <w:i/>
          <w:iCs/>
          <w:color w:themeColor="text1" w:val="000000"/>
          <w:sz w:val="24"/>
          <w:szCs w:val="24"/>
        </w:rPr>
        <w:t>i</w:t>
      </w:r>
      <w:r>
        <w:rPr>
          <w:color w:themeColor="text1" w:val="000000"/>
          <w:sz w:val="24"/>
          <w:szCs w:val="24"/>
        </w:rPr>
        <w:t>-м получателем субсидий;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firstLine="709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i – порядковый номер получателя субсидий;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firstLine="709"/>
        <w:contextualSpacing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j</w:t>
      </w:r>
      <w:r>
        <w:rPr>
          <w:color w:themeColor="text1" w:val="000000"/>
          <w:sz w:val="24"/>
          <w:szCs w:val="24"/>
        </w:rPr>
        <w:t xml:space="preserve"> – порядковый номер потребителя услуги.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firstLine="709" w:left="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Не использованные в отчетном финансовом году остатки субсидий, предоставляемых в соответствии с соглашениями, остаются в распоряжении получателя субсидий при условии достижения им в отчетном финансовом году результата предоставления субсидий, определенного соглашением на соответствующий финансовый год, и оказания муниципальной услуги в соответствии с требованиями к условиям и порядку.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firstLine="709" w:left="0"/>
        <w:rPr>
          <w:color w:themeColor="text1" w:val="000000"/>
          <w:sz w:val="24"/>
          <w:szCs w:val="24"/>
        </w:rPr>
      </w:pPr>
      <w:r>
        <w:rPr>
          <w:sz w:val="24"/>
          <w:szCs w:val="24"/>
        </w:rPr>
        <w:t xml:space="preserve">При расторжении соглашения получатель субсидий возвращает сумму субсидий, предоставленную ранее в целях оплаты соглашения, за исключением суммы, соответствующей объему муниципальных услуг, оказанных в надлежащем порядке </w:t>
        <w:br/>
        <w:t xml:space="preserve">до момента расторжения соглашения, в бюджет города Рязани, в том числе сумму возмещенного потребителю услуг вреда, причиненного его жизни и (или) здоровью, </w:t>
        <w:br/>
        <w:t xml:space="preserve">на основании решения управления образования, в сроки, определенные условиями соглашения.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firstLine="652" w:left="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Информация о получателе субсидии, предусмотренная частью 10 статьи 8 Федерального закона, подлежит размещению получателем субсидии на официальном сайте </w:t>
        <w:br/>
        <w:t xml:space="preserve">для размещения информации о государственных и муниципальных учреждениях </w:t>
        <w:br/>
        <w:t>в информационно-телекоммуникационной сети «Интернет» в порядке и в сроки, определенные Министерством финансов Российской Федерации.</w:t>
      </w:r>
    </w:p>
    <w:sectPr>
      <w:type w:val="continuous"/>
      <w:pgSz w:w="11906" w:h="16838"/>
      <w:pgMar w:left="1701" w:right="567" w:gutter="0" w:header="1134" w:top="1191" w:footer="0" w:bottom="113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2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2da9"/>
    <w:pPr>
      <w:widowControl/>
      <w:bidi w:val="0"/>
      <w:spacing w:lineRule="atLeast" w:line="28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72f2c"/>
    <w:pPr>
      <w:keepNext w:val="true"/>
      <w:tabs>
        <w:tab w:val="clear" w:pos="708"/>
        <w:tab w:val="left" w:pos="7088" w:leader="none"/>
      </w:tabs>
      <w:spacing w:lineRule="auto" w:line="240"/>
      <w:jc w:val="center"/>
      <w:outlineLvl w:val="0"/>
    </w:pPr>
    <w:rPr>
      <w:b/>
      <w:b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872f2c"/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72f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72f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Абзац списка Знак"/>
    <w:basedOn w:val="DefaultParagraphFont"/>
    <w:link w:val="ListParagraph"/>
    <w:uiPriority w:val="34"/>
    <w:qFormat/>
    <w:locked/>
    <w:rsid w:val="00872f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72f2c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f2339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1b9f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qFormat/>
    <w:rsid w:val="00cb1b9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b1b9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 w:customStyle="1">
    <w:name w:val="Основной текст (2)"/>
    <w:basedOn w:val="DefaultParagraphFont"/>
    <w:qFormat/>
    <w:rsid w:val="00cb1b9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lk" w:customStyle="1">
    <w:name w:val="blk"/>
    <w:basedOn w:val="DefaultParagraphFont"/>
    <w:qFormat/>
    <w:rsid w:val="00cb1b9f"/>
    <w:rPr/>
  </w:style>
  <w:style w:type="character" w:styleId="apple-converted-space" w:customStyle="1">
    <w:name w:val="apple-converted-space"/>
    <w:basedOn w:val="DefaultParagraphFont"/>
    <w:qFormat/>
    <w:rsid w:val="00cb1b9f"/>
    <w:rPr/>
  </w:style>
  <w:style w:type="character" w:styleId="normaltextrun" w:customStyle="1">
    <w:name w:val="normaltextrun"/>
    <w:qFormat/>
    <w:rsid w:val="00cb1b9f"/>
    <w:rPr/>
  </w:style>
  <w:style w:type="character" w:styleId="eop" w:customStyle="1">
    <w:name w:val="eop"/>
    <w:qFormat/>
    <w:rsid w:val="00cb1b9f"/>
    <w:rPr/>
  </w:style>
  <w:style w:type="character" w:styleId="SubtleEmphasis">
    <w:name w:val="Subtle Emphasis"/>
    <w:basedOn w:val="DefaultParagraphFont"/>
    <w:uiPriority w:val="19"/>
    <w:qFormat/>
    <w:rsid w:val="00cb1b9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b1b9f"/>
    <w:rPr>
      <w:i/>
      <w:iCs/>
      <w:color w:themeColor="accent1" w:val="4F81BD"/>
    </w:rPr>
  </w:style>
  <w:style w:type="character" w:styleId="FontStyle14" w:customStyle="1">
    <w:name w:val="Font Style14"/>
    <w:basedOn w:val="DefaultParagraphFont"/>
    <w:uiPriority w:val="99"/>
    <w:qFormat/>
    <w:rsid w:val="0078434d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DefaultParagraphFont"/>
    <w:uiPriority w:val="99"/>
    <w:qFormat/>
    <w:rsid w:val="0078434d"/>
    <w:rPr>
      <w:rFonts w:ascii="Times New Roman" w:hAnsi="Times New Roman" w:cs="Times New Roman"/>
      <w:sz w:val="26"/>
      <w:szCs w:val="26"/>
    </w:rPr>
  </w:style>
  <w:style w:type="character" w:styleId="11" w:customStyle="1">
    <w:name w:val="Просмотренная гиперссылка1"/>
    <w:basedOn w:val="DefaultParagraphFont"/>
    <w:uiPriority w:val="99"/>
    <w:semiHidden/>
    <w:unhideWhenUsed/>
    <w:qFormat/>
    <w:rsid w:val="0078434d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434d"/>
    <w:rPr>
      <w:color w:themeColor="followedHyperlink" w:val="8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872f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yle14"/>
    <w:uiPriority w:val="99"/>
    <w:rsid w:val="00872f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Style15"/>
    <w:uiPriority w:val="34"/>
    <w:qFormat/>
    <w:rsid w:val="00872f2c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72f2c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cb1b9f"/>
    <w:pPr>
      <w:widowControl w:val="false"/>
      <w:spacing w:lineRule="auto" w:line="240"/>
    </w:pPr>
    <w:rPr>
      <w:rFonts w:ascii="Arial" w:hAnsi="Arial" w:eastAsia="" w:cs="Arial" w:eastAsiaTheme="minorEastAsia"/>
      <w:sz w:val="24"/>
      <w:szCs w:val="24"/>
    </w:rPr>
  </w:style>
  <w:style w:type="paragraph" w:styleId="Style23" w:customStyle="1">
    <w:name w:val="Прижатый влево"/>
    <w:basedOn w:val="Normal"/>
    <w:next w:val="Normal"/>
    <w:uiPriority w:val="99"/>
    <w:qFormat/>
    <w:rsid w:val="00cb1b9f"/>
    <w:pPr>
      <w:widowControl w:val="false"/>
      <w:spacing w:lineRule="auto" w:line="240"/>
      <w:jc w:val="left"/>
    </w:pPr>
    <w:rPr>
      <w:rFonts w:ascii="Arial" w:hAnsi="Arial" w:eastAsia="" w:cs="Arial" w:eastAsiaTheme="minorEastAsia"/>
      <w:sz w:val="24"/>
      <w:szCs w:val="24"/>
    </w:rPr>
  </w:style>
  <w:style w:type="paragraph" w:styleId="CommentText">
    <w:name w:val="annotation text"/>
    <w:basedOn w:val="Normal"/>
    <w:link w:val="Style17"/>
    <w:uiPriority w:val="99"/>
    <w:unhideWhenUsed/>
    <w:rsid w:val="00cb1b9f"/>
    <w:pPr>
      <w:spacing w:lineRule="auto" w:line="240"/>
      <w:jc w:val="left"/>
    </w:pPr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cb1b9f"/>
    <w:pPr/>
    <w:rPr>
      <w:b/>
      <w:bCs/>
    </w:rPr>
  </w:style>
  <w:style w:type="paragraph" w:styleId="Revision">
    <w:name w:val="Revision"/>
    <w:uiPriority w:val="99"/>
    <w:semiHidden/>
    <w:qFormat/>
    <w:rsid w:val="00cb1b9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cb1b9f"/>
    <w:pPr>
      <w:spacing w:lineRule="auto" w:line="240" w:beforeAutospacing="1" w:afterAutospacing="1"/>
      <w:jc w:val="left"/>
    </w:pPr>
    <w:rPr>
      <w:sz w:val="24"/>
      <w:szCs w:val="24"/>
    </w:rPr>
  </w:style>
  <w:style w:type="paragraph" w:styleId="12" w:customStyle="1">
    <w:name w:val="обычный_1 Знак Знак Знак Знак Знак Знак Знак Знак Знак"/>
    <w:basedOn w:val="Normal"/>
    <w:qFormat/>
    <w:rsid w:val="00cb1b9f"/>
    <w:pPr>
      <w:spacing w:lineRule="auto" w:line="240" w:beforeAutospacing="1" w:afterAutospacing="1"/>
    </w:pPr>
    <w:rPr>
      <w:rFonts w:ascii="Tahoma" w:hAnsi="Tahoma" w:cs="Tahoma"/>
      <w:lang w:val="en-US" w:eastAsia="en-US"/>
    </w:rPr>
  </w:style>
  <w:style w:type="paragraph" w:styleId="ConsPlusNormal" w:customStyle="1">
    <w:name w:val="ConsPlusNormal"/>
    <w:qFormat/>
    <w:rsid w:val="00cb1b9f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Batang" w:cs="Arial"/>
      <w:color w:val="auto"/>
      <w:kern w:val="0"/>
      <w:sz w:val="20"/>
      <w:szCs w:val="20"/>
      <w:lang w:eastAsia="ko-KR" w:val="ru-RU" w:bidi="ar-SA"/>
    </w:rPr>
  </w:style>
  <w:style w:type="paragraph" w:styleId="ConsPlusTitle" w:customStyle="1">
    <w:name w:val="ConsPlusTitle"/>
    <w:qFormat/>
    <w:rsid w:val="00cb1b9f"/>
    <w:pPr>
      <w:widowControl w:val="false"/>
      <w:bidi w:val="0"/>
      <w:spacing w:lineRule="auto" w:line="240" w:before="0" w:after="0"/>
      <w:jc w:val="left"/>
    </w:pPr>
    <w:rPr>
      <w:rFonts w:ascii="Arial" w:hAnsi="Arial" w:eastAsia="Batang" w:cs="Arial"/>
      <w:b/>
      <w:bCs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cb1b9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78434d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8434d"/>
    <w:pPr>
      <w:spacing w:lineRule="auto" w:line="240" w:beforeAutospacing="1" w:afterAutospacing="1"/>
      <w:jc w:val="left"/>
    </w:pPr>
    <w:rPr>
      <w:sz w:val="24"/>
      <w:szCs w:val="24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Верхний колонтитул слева"/>
    <w:basedOn w:val="Header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351ec6"/>
  </w:style>
  <w:style w:type="numbering" w:styleId="21" w:customStyle="1">
    <w:name w:val="Нет списка2"/>
    <w:uiPriority w:val="99"/>
    <w:semiHidden/>
    <w:unhideWhenUsed/>
    <w:qFormat/>
    <w:rsid w:val="0078434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041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370C-A81E-482F-959B-EFFC8479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LibreOffice/25.8.5.2$Windows_X86_64 LibreOffice_project/9c8b85f387cc00a89945a79c9e6239f32e450ac2</Application>
  <AppVersion>15.0000</AppVersion>
  <Pages>8</Pages>
  <Words>2417</Words>
  <Characters>17806</Characters>
  <CharactersWithSpaces>20540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2026-02-18T11:52:00Z</dcterms:created>
  <dc:creator>Администратор</dc:creator>
  <dc:description/>
  <dc:language>ru-RU</dc:language>
  <cp:lastModifiedBy/>
  <cp:lastPrinted>2026-03-04T12:27:00Z</cp:lastPrinted>
  <dcterms:modified xsi:type="dcterms:W3CDTF">2026-04-21T16:43:54Z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