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34" w:rsidRDefault="00497E2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34" w:rsidRDefault="00497E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32434" w:rsidRDefault="00497E2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32434" w:rsidRDefault="006324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32434" w:rsidRDefault="0063243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32434" w:rsidRDefault="00497E2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2434" w:rsidRDefault="00632434">
      <w:pPr>
        <w:tabs>
          <w:tab w:val="left" w:pos="709"/>
        </w:tabs>
        <w:jc w:val="center"/>
        <w:rPr>
          <w:sz w:val="28"/>
        </w:rPr>
      </w:pPr>
    </w:p>
    <w:p w:rsidR="00632434" w:rsidRDefault="00632434">
      <w:pPr>
        <w:tabs>
          <w:tab w:val="left" w:pos="709"/>
        </w:tabs>
        <w:jc w:val="center"/>
        <w:rPr>
          <w:sz w:val="28"/>
        </w:rPr>
      </w:pPr>
    </w:p>
    <w:p w:rsidR="00632434" w:rsidRDefault="00497E2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270B0">
        <w:rPr>
          <w:sz w:val="28"/>
        </w:rPr>
        <w:t>09</w:t>
      </w:r>
      <w:r>
        <w:rPr>
          <w:sz w:val="28"/>
        </w:rPr>
        <w:t>»</w:t>
      </w:r>
      <w:r w:rsidR="000270B0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0270B0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0270B0">
        <w:rPr>
          <w:sz w:val="28"/>
        </w:rPr>
        <w:t>260-п</w:t>
      </w:r>
    </w:p>
    <w:p w:rsidR="00632434" w:rsidRDefault="00632434">
      <w:pPr>
        <w:tabs>
          <w:tab w:val="left" w:pos="709"/>
        </w:tabs>
        <w:jc w:val="both"/>
        <w:rPr>
          <w:sz w:val="28"/>
        </w:rPr>
      </w:pPr>
    </w:p>
    <w:p w:rsidR="00632434" w:rsidRDefault="00632434">
      <w:pPr>
        <w:tabs>
          <w:tab w:val="left" w:pos="709"/>
        </w:tabs>
        <w:jc w:val="both"/>
        <w:rPr>
          <w:color w:val="auto"/>
          <w:sz w:val="28"/>
        </w:rPr>
      </w:pPr>
    </w:p>
    <w:p w:rsidR="00632434" w:rsidRDefault="00497E21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 xml:space="preserve">Алексеевское сельское поселение Сараевского </w:t>
      </w:r>
      <w:r>
        <w:rPr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632434" w:rsidRDefault="00632434">
      <w:pPr>
        <w:tabs>
          <w:tab w:val="left" w:pos="709"/>
        </w:tabs>
        <w:jc w:val="center"/>
        <w:rPr>
          <w:color w:val="auto"/>
          <w:sz w:val="28"/>
        </w:rPr>
      </w:pPr>
    </w:p>
    <w:p w:rsidR="00632434" w:rsidRDefault="00497E2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12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01-14/00850/26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Алексеевское сельско</w:t>
      </w:r>
      <w:r>
        <w:rPr>
          <w:rFonts w:ascii="Times New Roman" w:hAnsi="Times New Roman"/>
          <w:color w:val="auto"/>
          <w:sz w:val="28"/>
          <w:szCs w:val="28"/>
        </w:rPr>
        <w:t xml:space="preserve">е поселение Сараевского муниципального района Рязанской области, </w:t>
      </w:r>
      <w:r>
        <w:rPr>
          <w:rFonts w:ascii="Times New Roman" w:hAnsi="Times New Roman"/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000000" w:themeColor="text1"/>
          <w:sz w:val="28"/>
        </w:rPr>
        <w:t>от 19.11.2024 № 669</w:t>
      </w:r>
      <w:r>
        <w:rPr>
          <w:rFonts w:ascii="Times New Roman" w:hAnsi="Times New Roman"/>
          <w:color w:val="000000" w:themeColor="text1"/>
          <w:sz w:val="28"/>
        </w:rPr>
        <w:t>-п</w:t>
      </w:r>
      <w:r>
        <w:rPr>
          <w:rFonts w:ascii="Times New Roman" w:hAnsi="Times New Roman"/>
          <w:color w:val="auto"/>
          <w:sz w:val="28"/>
        </w:rPr>
        <w:t xml:space="preserve">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Алексеевское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Сараевского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(в редакции постановлений Главархитектуры Рязанской области </w:t>
      </w:r>
      <w:r>
        <w:rPr>
          <w:rFonts w:ascii="Times New Roman" w:hAnsi="Times New Roman"/>
          <w:color w:val="000000" w:themeColor="text1"/>
          <w:sz w:val="28"/>
        </w:rPr>
        <w:t>от 26.08.2025 № 718-п</w:t>
      </w:r>
      <w:r>
        <w:rPr>
          <w:rFonts w:ascii="Times New Roman" w:hAnsi="Times New Roman"/>
          <w:color w:val="auto"/>
          <w:sz w:val="28"/>
        </w:rPr>
        <w:t>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от 19.02.2026 № 149-п, от 30.03.2026 № 231-п), следующие изменения</w:t>
      </w:r>
      <w:r>
        <w:rPr>
          <w:rFonts w:ascii="Times New Roman" w:hAnsi="Times New Roman"/>
          <w:color w:val="auto"/>
          <w:sz w:val="28"/>
        </w:rPr>
        <w:t>:</w:t>
      </w:r>
    </w:p>
    <w:p w:rsidR="00632434" w:rsidRDefault="00497E21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1) графическое опис</w:t>
      </w:r>
      <w:r>
        <w:rPr>
          <w:rFonts w:ascii="Times New Roman" w:hAnsi="Times New Roman"/>
          <w:sz w:val="28"/>
          <w:szCs w:val="27"/>
        </w:rPr>
        <w:t xml:space="preserve">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Романовка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№ 1 к настоящему постановлени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2434" w:rsidRDefault="00497E21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2) 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Садовка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№ 2 к настоящему постановлен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Алексеевское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</w:t>
      </w:r>
      <w:r>
        <w:rPr>
          <w:rFonts w:ascii="Times New Roman" w:hAnsi="Times New Roman"/>
          <w:color w:val="auto"/>
          <w:sz w:val="28"/>
          <w:szCs w:val="28"/>
        </w:rPr>
        <w:t>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32434" w:rsidRDefault="00497E2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</w:t>
      </w:r>
      <w:r>
        <w:rPr>
          <w:rFonts w:ascii="Times New Roman" w:hAnsi="Times New Roman"/>
          <w:color w:val="auto"/>
          <w:sz w:val="28"/>
          <w:szCs w:val="28"/>
        </w:rPr>
        <w:t>ю настоящего постановления в правовом департаменте аппарата Губернатора и Правительства Рязанской области;</w:t>
      </w:r>
    </w:p>
    <w:p w:rsidR="00632434" w:rsidRDefault="00497E21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</w:t>
      </w:r>
      <w:r>
        <w:rPr>
          <w:rFonts w:ascii="Times New Roman" w:hAnsi="Times New Roman"/>
          <w:color w:val="auto"/>
          <w:sz w:val="28"/>
        </w:rPr>
        <w:t>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rFonts w:ascii="Times New Roman" w:hAnsi="Times New Roman"/>
          <w:color w:val="auto"/>
          <w:sz w:val="28"/>
        </w:rPr>
        <w:t>достроительства Рязанской области                  в сети «Интернет».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</w:rPr>
        <w:t>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</w:t>
      </w:r>
      <w:r>
        <w:rPr>
          <w:rFonts w:ascii="Times New Roman" w:hAnsi="Times New Roman"/>
          <w:color w:val="auto"/>
          <w:sz w:val="28"/>
        </w:rPr>
        <w:t>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32434" w:rsidRDefault="00497E21" w:rsidP="00497E2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632434" w:rsidRDefault="00632434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32434" w:rsidRDefault="0063243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32434" w:rsidRDefault="00497E2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632434" w:rsidRDefault="00632434"/>
    <w:sectPr w:rsidR="00632434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21" w:rsidRDefault="00497E21">
      <w:r>
        <w:separator/>
      </w:r>
    </w:p>
  </w:endnote>
  <w:endnote w:type="continuationSeparator" w:id="0">
    <w:p w:rsidR="00497E21" w:rsidRDefault="0049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21" w:rsidRDefault="00497E21">
      <w:r>
        <w:separator/>
      </w:r>
    </w:p>
  </w:footnote>
  <w:footnote w:type="continuationSeparator" w:id="0">
    <w:p w:rsidR="00497E21" w:rsidRDefault="0049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34" w:rsidRDefault="00497E21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0270B0" w:rsidRPr="000270B0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32434" w:rsidRDefault="0063243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6B0E"/>
    <w:multiLevelType w:val="multilevel"/>
    <w:tmpl w:val="B9F455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34"/>
    <w:rsid w:val="000270B0"/>
    <w:rsid w:val="00497E21"/>
    <w:rsid w:val="0063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EF56"/>
  <w15:docId w15:val="{0F4AFA27-AA4B-46C4-9B1F-09E14CBC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2026-04-09T11:09:00Z</dcterms:created>
  <dcterms:modified xsi:type="dcterms:W3CDTF">2026-04-09T11:19:00Z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