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0C3" w:rsidRDefault="001F063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0C3" w:rsidRDefault="001F063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D00C3" w:rsidRDefault="001F063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D00C3" w:rsidRDefault="007D00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00C3" w:rsidRDefault="007D00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D00C3" w:rsidRDefault="001F063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D00C3" w:rsidRDefault="007D00C3">
      <w:pPr>
        <w:tabs>
          <w:tab w:val="left" w:pos="709"/>
        </w:tabs>
        <w:jc w:val="center"/>
        <w:rPr>
          <w:sz w:val="28"/>
        </w:rPr>
      </w:pPr>
    </w:p>
    <w:p w:rsidR="007D00C3" w:rsidRDefault="007D00C3">
      <w:pPr>
        <w:tabs>
          <w:tab w:val="left" w:pos="709"/>
        </w:tabs>
        <w:jc w:val="center"/>
        <w:rPr>
          <w:sz w:val="28"/>
        </w:rPr>
      </w:pPr>
    </w:p>
    <w:p w:rsidR="007D00C3" w:rsidRDefault="001F063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A3A3F">
        <w:rPr>
          <w:sz w:val="28"/>
        </w:rPr>
        <w:t>15</w:t>
      </w:r>
      <w:r>
        <w:rPr>
          <w:sz w:val="28"/>
        </w:rPr>
        <w:t>»</w:t>
      </w:r>
      <w:r w:rsidR="000A3A3F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0A3A3F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0A3A3F">
        <w:rPr>
          <w:sz w:val="28"/>
        </w:rPr>
        <w:t>290-п</w:t>
      </w:r>
    </w:p>
    <w:p w:rsidR="007D00C3" w:rsidRDefault="007D00C3">
      <w:pPr>
        <w:tabs>
          <w:tab w:val="left" w:pos="709"/>
        </w:tabs>
        <w:jc w:val="both"/>
        <w:rPr>
          <w:sz w:val="28"/>
        </w:rPr>
      </w:pPr>
    </w:p>
    <w:p w:rsidR="007D00C3" w:rsidRDefault="007D00C3">
      <w:pPr>
        <w:tabs>
          <w:tab w:val="left" w:pos="709"/>
        </w:tabs>
        <w:jc w:val="both"/>
        <w:rPr>
          <w:sz w:val="28"/>
        </w:rPr>
      </w:pPr>
    </w:p>
    <w:p w:rsidR="007D00C3" w:rsidRDefault="001F063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7D00C3" w:rsidRDefault="001F063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Михайловский муниципальный округ </w:t>
      </w:r>
    </w:p>
    <w:p w:rsidR="007D00C3" w:rsidRDefault="001F063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Грязновского сельского округа </w:t>
      </w:r>
    </w:p>
    <w:p w:rsidR="007D00C3" w:rsidRDefault="001F063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Михайловского района Рязанской области</w:t>
      </w:r>
      <w:bookmarkEnd w:id="0"/>
    </w:p>
    <w:p w:rsidR="007D00C3" w:rsidRDefault="007D00C3">
      <w:pPr>
        <w:tabs>
          <w:tab w:val="left" w:pos="709"/>
        </w:tabs>
        <w:jc w:val="both"/>
        <w:rPr>
          <w:color w:val="auto"/>
          <w:sz w:val="28"/>
        </w:rPr>
      </w:pPr>
    </w:p>
    <w:p w:rsidR="007D00C3" w:rsidRDefault="001F063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</w:t>
      </w:r>
      <w:r>
        <w:rPr>
          <w:sz w:val="28"/>
        </w:rPr>
        <w:t>домления филиала публично-правовой компании «Роскадастр» по Рязанской области от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 01-14/00987/26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</w:t>
      </w:r>
      <w:r>
        <w:rPr>
          <w:color w:val="auto"/>
          <w:sz w:val="28"/>
          <w:szCs w:val="28"/>
        </w:rPr>
        <w:t>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</w:t>
      </w:r>
      <w:r>
        <w:rPr>
          <w:color w:val="auto"/>
          <w:sz w:val="28"/>
          <w:szCs w:val="28"/>
        </w:rPr>
        <w:t>ТАНОВЛЯЕТ: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Грязновского сельского округа Михайловского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03.06.2025 № 430-п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</w:t>
      </w:r>
      <w:r>
        <w:rPr>
          <w:color w:val="auto"/>
          <w:sz w:val="28"/>
          <w:szCs w:val="28"/>
        </w:rPr>
        <w:t>именительно к территории Грязновского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</w:t>
      </w:r>
      <w:r>
        <w:rPr>
          <w:color w:val="000000" w:themeColor="text1"/>
          <w:sz w:val="28"/>
          <w:szCs w:val="28"/>
        </w:rPr>
        <w:t>занской области</w:t>
      </w:r>
      <w:r>
        <w:rPr>
          <w:color w:val="000000" w:themeColor="text1"/>
          <w:sz w:val="28"/>
          <w:highlight w:val="white"/>
        </w:rPr>
        <w:t>» (в редакции постановлений Главархитектуры Рязанской области о</w:t>
      </w:r>
      <w:r>
        <w:rPr>
          <w:color w:val="000000" w:themeColor="text1"/>
          <w:sz w:val="28"/>
        </w:rPr>
        <w:t>т 08.08.2025 № 637-п, от 20.02.2026 № 153-п)</w:t>
      </w:r>
      <w:r>
        <w:rPr>
          <w:color w:val="000000" w:themeColor="text1"/>
          <w:sz w:val="28"/>
          <w:highlight w:val="white"/>
        </w:rPr>
        <w:t>, следующее изменение:</w:t>
      </w:r>
    </w:p>
    <w:p w:rsidR="007D00C3" w:rsidRDefault="001F063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в приложении № 1</w:t>
      </w:r>
      <w:r>
        <w:rPr>
          <w:color w:val="auto"/>
          <w:sz w:val="28"/>
        </w:rPr>
        <w:t xml:space="preserve"> согласно приложению № 1 к настоящему постановлению</w:t>
      </w:r>
      <w:r>
        <w:rPr>
          <w:color w:val="auto"/>
          <w:sz w:val="28"/>
          <w:szCs w:val="27"/>
        </w:rPr>
        <w:t>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Графическое описание</w:t>
        </w:r>
      </w:hyperlink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(населенный пункт п. отделения «Пролетарское» совхоза имени Ильича)»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</w:t>
      </w:r>
      <w:r>
        <w:rPr>
          <w:color w:val="auto"/>
          <w:sz w:val="28"/>
          <w:szCs w:val="28"/>
        </w:rPr>
        <w:t xml:space="preserve">согласно приложению № 2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</w:t>
      </w:r>
      <w:r>
        <w:rPr>
          <w:color w:val="auto"/>
          <w:sz w:val="28"/>
          <w:szCs w:val="28"/>
        </w:rPr>
        <w:t>уп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Михайловский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Грязновского</w:t>
      </w:r>
      <w:r>
        <w:rPr>
          <w:color w:val="auto"/>
          <w:sz w:val="28"/>
        </w:rPr>
        <w:t xml:space="preserve"> сельского округа Михайловского района </w:t>
      </w:r>
      <w:r>
        <w:rPr>
          <w:color w:val="auto"/>
          <w:sz w:val="28"/>
          <w:szCs w:val="28"/>
        </w:rPr>
        <w:t>Рязанской области в федеральной государстве</w:t>
      </w:r>
      <w:r>
        <w:rPr>
          <w:color w:val="auto"/>
          <w:sz w:val="28"/>
          <w:szCs w:val="28"/>
        </w:rPr>
        <w:t xml:space="preserve">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</w:t>
      </w:r>
      <w:r>
        <w:rPr>
          <w:color w:val="auto"/>
          <w:sz w:val="28"/>
          <w:szCs w:val="28"/>
        </w:rPr>
        <w:t>ты и делопроизводства обеспечить:</w:t>
      </w:r>
    </w:p>
    <w:p w:rsidR="007D00C3" w:rsidRDefault="001F063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D00C3" w:rsidRDefault="001F063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</w:t>
      </w:r>
      <w:r>
        <w:rPr>
          <w:color w:val="auto"/>
          <w:sz w:val="28"/>
          <w:szCs w:val="28"/>
        </w:rPr>
        <w:t>ети «Интернет», публикацию в средствах массовой информации.</w:t>
      </w:r>
    </w:p>
    <w:p w:rsidR="007D00C3" w:rsidRDefault="001F0637" w:rsidP="001F063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7D00C3" w:rsidRDefault="007D00C3">
      <w:pPr>
        <w:widowControl w:val="0"/>
        <w:ind w:firstLine="850"/>
        <w:jc w:val="both"/>
        <w:rPr>
          <w:color w:val="auto"/>
          <w:sz w:val="28"/>
        </w:rPr>
      </w:pPr>
    </w:p>
    <w:p w:rsidR="007D00C3" w:rsidRDefault="007D00C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D00C3" w:rsidRDefault="001F063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7D00C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37" w:rsidRDefault="001F0637">
      <w:r>
        <w:separator/>
      </w:r>
    </w:p>
  </w:endnote>
  <w:endnote w:type="continuationSeparator" w:id="0">
    <w:p w:rsidR="001F0637" w:rsidRDefault="001F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37" w:rsidRDefault="001F0637">
      <w:r>
        <w:separator/>
      </w:r>
    </w:p>
  </w:footnote>
  <w:footnote w:type="continuationSeparator" w:id="0">
    <w:p w:rsidR="001F0637" w:rsidRDefault="001F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0C3" w:rsidRDefault="001F063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A3A3F" w:rsidRPr="000A3A3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D00C3" w:rsidRDefault="007D00C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8F2"/>
    <w:multiLevelType w:val="hybridMultilevel"/>
    <w:tmpl w:val="9E6C240C"/>
    <w:lvl w:ilvl="0" w:tplc="238AE93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8D6FE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E63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A5CD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E8B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AE7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707D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1EA88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4A5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CC697A"/>
    <w:multiLevelType w:val="multilevel"/>
    <w:tmpl w:val="DC6CAC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C3"/>
    <w:rsid w:val="000A3A3F"/>
    <w:rsid w:val="001F0637"/>
    <w:rsid w:val="007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E30D"/>
  <w15:docId w15:val="{AE88C1DD-8280-44E0-BAFA-69D2548C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2026-04-15T08:07:00Z</dcterms:created>
  <dcterms:modified xsi:type="dcterms:W3CDTF">2026-04-15T08:09:00Z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