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71" w:rsidRDefault="0027583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A71" w:rsidRDefault="00275839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52A71" w:rsidRDefault="0027583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52A71" w:rsidRDefault="00652A71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52A71" w:rsidRDefault="00652A71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52A71" w:rsidRDefault="0027583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52A71" w:rsidRDefault="00652A71">
      <w:pPr>
        <w:tabs>
          <w:tab w:val="left" w:pos="709"/>
        </w:tabs>
        <w:jc w:val="center"/>
        <w:rPr>
          <w:sz w:val="28"/>
        </w:rPr>
      </w:pPr>
    </w:p>
    <w:p w:rsidR="00652A71" w:rsidRDefault="00652A71">
      <w:pPr>
        <w:tabs>
          <w:tab w:val="left" w:pos="709"/>
        </w:tabs>
        <w:jc w:val="center"/>
        <w:rPr>
          <w:sz w:val="28"/>
        </w:rPr>
      </w:pPr>
    </w:p>
    <w:p w:rsidR="00652A71" w:rsidRDefault="0027583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A72E0">
        <w:rPr>
          <w:sz w:val="28"/>
        </w:rPr>
        <w:t>15</w:t>
      </w:r>
      <w:r>
        <w:rPr>
          <w:sz w:val="28"/>
        </w:rPr>
        <w:t>»</w:t>
      </w:r>
      <w:r w:rsidR="00EA72E0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</w:t>
      </w:r>
      <w:r w:rsidR="00EA72E0">
        <w:rPr>
          <w:sz w:val="28"/>
        </w:rPr>
        <w:t xml:space="preserve">                      </w:t>
      </w:r>
      <w:r>
        <w:rPr>
          <w:sz w:val="28"/>
        </w:rPr>
        <w:t xml:space="preserve">  № </w:t>
      </w:r>
      <w:r w:rsidR="00EA72E0">
        <w:rPr>
          <w:sz w:val="28"/>
        </w:rPr>
        <w:t>294-п</w:t>
      </w:r>
    </w:p>
    <w:p w:rsidR="00652A71" w:rsidRDefault="00652A71">
      <w:pPr>
        <w:tabs>
          <w:tab w:val="left" w:pos="709"/>
        </w:tabs>
        <w:jc w:val="both"/>
        <w:rPr>
          <w:sz w:val="28"/>
        </w:rPr>
      </w:pPr>
    </w:p>
    <w:p w:rsidR="00652A71" w:rsidRDefault="00652A71">
      <w:pPr>
        <w:tabs>
          <w:tab w:val="left" w:pos="709"/>
        </w:tabs>
        <w:jc w:val="both"/>
        <w:rPr>
          <w:sz w:val="28"/>
        </w:rPr>
      </w:pPr>
    </w:p>
    <w:p w:rsidR="00652A71" w:rsidRDefault="00275839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</w:t>
      </w:r>
      <w:r>
        <w:rPr>
          <w:rFonts w:ascii="Times New Roman" w:hAnsi="Times New Roman"/>
          <w:color w:val="auto"/>
          <w:sz w:val="28"/>
          <w:szCs w:val="28"/>
        </w:rPr>
        <w:t xml:space="preserve">льзования и застройки </w:t>
      </w:r>
    </w:p>
    <w:p w:rsidR="00652A71" w:rsidRDefault="00275839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Кущапинское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Кадомского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652A71" w:rsidRDefault="00652A71">
      <w:pPr>
        <w:tabs>
          <w:tab w:val="left" w:pos="709"/>
        </w:tabs>
        <w:spacing w:line="264" w:lineRule="auto"/>
        <w:jc w:val="both"/>
        <w:rPr>
          <w:color w:val="auto"/>
          <w:sz w:val="28"/>
        </w:rPr>
      </w:pPr>
    </w:p>
    <w:p w:rsidR="00652A71" w:rsidRDefault="00275839">
      <w:pPr>
        <w:widowControl w:val="0"/>
        <w:tabs>
          <w:tab w:val="left" w:pos="709"/>
        </w:tabs>
        <w:spacing w:line="264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</w:t>
      </w:r>
      <w:r>
        <w:rPr>
          <w:color w:val="auto"/>
          <w:sz w:val="28"/>
          <w:szCs w:val="28"/>
        </w:rPr>
        <w:t>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color w:val="auto"/>
          <w:sz w:val="28"/>
          <w:szCs w:val="28"/>
        </w:rPr>
        <w:t xml:space="preserve">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</w:t>
      </w:r>
      <w:r>
        <w:rPr>
          <w:color w:val="000000" w:themeColor="text1"/>
          <w:sz w:val="28"/>
        </w:rPr>
        <w:t>ия общественных обсуждений или публичных слушаний»,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652A71" w:rsidRDefault="00275839" w:rsidP="0027583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Кущапинское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Кадомского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области, утвержденные постановлением </w:t>
      </w:r>
      <w:r>
        <w:rPr>
          <w:color w:val="000000" w:themeColor="text1"/>
          <w:sz w:val="28"/>
          <w:szCs w:val="28"/>
          <w:highlight w:val="white"/>
        </w:rPr>
        <w:t xml:space="preserve">главного управления архитектуры и градостроительства Рязанской области от 09.12.2022 № 759-п </w:t>
      </w:r>
      <w:r>
        <w:rPr>
          <w:color w:val="000000" w:themeColor="text1"/>
          <w:sz w:val="28"/>
          <w:szCs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Кущапинское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Кадомского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  <w:highlight w:val="white"/>
        </w:rPr>
        <w:t xml:space="preserve">», </w:t>
      </w:r>
      <w:r>
        <w:rPr>
          <w:color w:val="auto"/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  <w:highlight w:val="white"/>
        </w:rPr>
        <w:t>изменения</w:t>
      </w:r>
      <w:r>
        <w:rPr>
          <w:color w:val="auto"/>
          <w:sz w:val="28"/>
          <w:szCs w:val="28"/>
          <w:highlight w:val="white"/>
        </w:rPr>
        <w:t>:</w:t>
      </w:r>
    </w:p>
    <w:p w:rsidR="00652A71" w:rsidRDefault="00275839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в приложении № 1 согласно приложению № 1 к настоящему постановлению; </w:t>
      </w:r>
    </w:p>
    <w:p w:rsidR="00652A71" w:rsidRDefault="00275839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 в приложении № 2 графическое описание местоположения границ территориальной зоны </w:t>
      </w:r>
      <w:r>
        <w:rPr>
          <w:sz w:val="28"/>
          <w:szCs w:val="28"/>
          <w:highlight w:val="white"/>
        </w:rPr>
        <w:t xml:space="preserve">«1 Жилые зоны (населенный пункт п. </w:t>
      </w:r>
      <w:proofErr w:type="spellStart"/>
      <w:r>
        <w:rPr>
          <w:sz w:val="28"/>
          <w:szCs w:val="28"/>
          <w:highlight w:val="white"/>
        </w:rPr>
        <w:t>Муханов</w:t>
      </w:r>
      <w:proofErr w:type="spellEnd"/>
      <w:r>
        <w:rPr>
          <w:sz w:val="28"/>
          <w:szCs w:val="28"/>
          <w:highlight w:val="white"/>
        </w:rPr>
        <w:t>)»</w:t>
      </w:r>
      <w:r>
        <w:rPr>
          <w:sz w:val="28"/>
          <w:szCs w:val="28"/>
          <w:highlight w:val="white"/>
        </w:rPr>
        <w:t xml:space="preserve"> изложить в редакции согласно приложению № 2 к настоящему постановлению.</w:t>
      </w:r>
    </w:p>
    <w:p w:rsidR="00652A71" w:rsidRDefault="00275839" w:rsidP="0027583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652A71" w:rsidRDefault="00275839" w:rsidP="0027583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</w:t>
      </w:r>
      <w:r>
        <w:rPr>
          <w:color w:val="auto"/>
          <w:sz w:val="28"/>
          <w:szCs w:val="28"/>
        </w:rPr>
        <w:t xml:space="preserve">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Кущапинское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Кадомского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</w:t>
      </w:r>
      <w:r>
        <w:rPr>
          <w:color w:val="000000" w:themeColor="text1"/>
          <w:sz w:val="28"/>
          <w:szCs w:val="28"/>
        </w:rPr>
        <w:t>формационной системе территориальног</w:t>
      </w:r>
      <w:r>
        <w:rPr>
          <w:color w:val="000000" w:themeColor="text1"/>
          <w:sz w:val="28"/>
          <w:szCs w:val="28"/>
        </w:rPr>
        <w:t xml:space="preserve">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52A71" w:rsidRDefault="00275839" w:rsidP="0027583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652A71" w:rsidRDefault="00275839">
      <w:pPr>
        <w:pStyle w:val="ConsPlusNormal1"/>
        <w:widowControl w:val="0"/>
        <w:tabs>
          <w:tab w:val="left" w:pos="708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</w:t>
      </w:r>
      <w:r>
        <w:rPr>
          <w:rFonts w:ascii="Times New Roman" w:hAnsi="Times New Roman"/>
          <w:color w:val="auto"/>
          <w:sz w:val="28"/>
          <w:szCs w:val="28"/>
        </w:rPr>
        <w:t>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52A71" w:rsidRDefault="00275839">
      <w:pPr>
        <w:pStyle w:val="ConsPlusNormal1"/>
        <w:widowControl w:val="0"/>
        <w:tabs>
          <w:tab w:val="left" w:pos="708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</w:t>
      </w:r>
      <w:r>
        <w:rPr>
          <w:rFonts w:ascii="Times New Roman" w:hAnsi="Times New Roman"/>
          <w:color w:val="auto"/>
          <w:sz w:val="28"/>
          <w:szCs w:val="28"/>
        </w:rPr>
        <w:t>ртале правовой информации (www.pravo.gov.ru).</w:t>
      </w:r>
    </w:p>
    <w:p w:rsidR="00652A71" w:rsidRDefault="00275839" w:rsidP="0027583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</w:t>
      </w:r>
      <w:r>
        <w:rPr>
          <w:color w:val="auto"/>
          <w:sz w:val="28"/>
          <w:szCs w:val="28"/>
        </w:rPr>
        <w:t>.</w:t>
      </w:r>
    </w:p>
    <w:p w:rsidR="00652A71" w:rsidRDefault="00275839" w:rsidP="0027583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400"/>
        </w:tabs>
        <w:spacing w:after="0" w:line="26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proofErr w:type="spellStart"/>
      <w:r>
        <w:rPr>
          <w:color w:val="000000" w:themeColor="text1"/>
          <w:sz w:val="28"/>
          <w:szCs w:val="28"/>
        </w:rPr>
        <w:t>Кадомского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  <w:r>
        <w:rPr>
          <w:color w:val="000000" w:themeColor="text1"/>
          <w:sz w:val="28"/>
          <w:szCs w:val="28"/>
        </w:rPr>
        <w:tab/>
      </w:r>
    </w:p>
    <w:p w:rsidR="00652A71" w:rsidRDefault="00275839" w:rsidP="0027583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rFonts w:eastAsia="NSimSun" w:cs="Arial"/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</w:t>
      </w:r>
      <w:r>
        <w:rPr>
          <w:rFonts w:eastAsia="NSimSun" w:cs="Arial"/>
          <w:color w:val="auto"/>
          <w:sz w:val="28"/>
          <w:szCs w:val="28"/>
        </w:rPr>
        <w:t xml:space="preserve">ем настоящего постановления оставляю </w:t>
      </w:r>
      <w:r>
        <w:rPr>
          <w:rFonts w:eastAsia="NSimSun" w:cs="Arial"/>
          <w:color w:val="auto"/>
          <w:sz w:val="28"/>
          <w:szCs w:val="28"/>
        </w:rPr>
        <w:br/>
        <w:t>за собой.</w:t>
      </w:r>
    </w:p>
    <w:p w:rsidR="00652A71" w:rsidRDefault="00652A71">
      <w:pPr>
        <w:widowControl w:val="0"/>
        <w:spacing w:line="264" w:lineRule="auto"/>
        <w:ind w:firstLine="850"/>
        <w:jc w:val="both"/>
        <w:rPr>
          <w:color w:val="auto"/>
          <w:sz w:val="28"/>
        </w:rPr>
      </w:pPr>
    </w:p>
    <w:p w:rsidR="00652A71" w:rsidRDefault="00652A71">
      <w:pPr>
        <w:pStyle w:val="ConsPlusNormal1"/>
        <w:tabs>
          <w:tab w:val="left" w:pos="708"/>
          <w:tab w:val="left" w:pos="1276"/>
        </w:tabs>
        <w:spacing w:line="264" w:lineRule="auto"/>
        <w:ind w:left="709"/>
        <w:jc w:val="both"/>
        <w:rPr>
          <w:rFonts w:ascii="Times New Roman" w:hAnsi="Times New Roman"/>
          <w:color w:val="auto"/>
          <w:sz w:val="28"/>
        </w:rPr>
      </w:pPr>
    </w:p>
    <w:p w:rsidR="00652A71" w:rsidRDefault="00275839">
      <w:pPr>
        <w:widowControl w:val="0"/>
        <w:tabs>
          <w:tab w:val="left" w:pos="709"/>
        </w:tabs>
        <w:spacing w:line="264" w:lineRule="auto"/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652A71" w:rsidRDefault="00652A71"/>
    <w:sectPr w:rsidR="00652A71">
      <w:headerReference w:type="default" r:id="rId8"/>
      <w:pgSz w:w="11906" w:h="16838"/>
      <w:pgMar w:top="850" w:right="567" w:bottom="85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39" w:rsidRDefault="00275839">
      <w:r>
        <w:separator/>
      </w:r>
    </w:p>
  </w:endnote>
  <w:endnote w:type="continuationSeparator" w:id="0">
    <w:p w:rsidR="00275839" w:rsidRDefault="0027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39" w:rsidRDefault="00275839">
      <w:r>
        <w:separator/>
      </w:r>
    </w:p>
  </w:footnote>
  <w:footnote w:type="continuationSeparator" w:id="0">
    <w:p w:rsidR="00275839" w:rsidRDefault="0027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71" w:rsidRDefault="00275839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90E64"/>
    <w:multiLevelType w:val="multilevel"/>
    <w:tmpl w:val="864A33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71"/>
    <w:rsid w:val="00275839"/>
    <w:rsid w:val="00652A71"/>
    <w:rsid w:val="00EA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D924"/>
  <w15:docId w15:val="{17626CD0-4D77-4560-8992-94A37C9F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233</cp:revision>
  <dcterms:created xsi:type="dcterms:W3CDTF">2026-04-15T08:54:00Z</dcterms:created>
  <dcterms:modified xsi:type="dcterms:W3CDTF">2026-04-15T09:00:00Z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