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43" w:type="dxa"/>
        <w:tblLook w:val="01E0" w:firstRow="1" w:lastRow="1" w:firstColumn="1" w:lastColumn="1" w:noHBand="0" w:noVBand="0"/>
      </w:tblPr>
      <w:tblGrid>
        <w:gridCol w:w="5428"/>
        <w:gridCol w:w="4115"/>
      </w:tblGrid>
      <w:tr w:rsidR="00190FF9" w:rsidRPr="00484FAD" w:rsidTr="00EE28EC">
        <w:tc>
          <w:tcPr>
            <w:tcW w:w="5428" w:type="dxa"/>
          </w:tcPr>
          <w:p w:rsidR="00190FF9" w:rsidRPr="00484FAD" w:rsidRDefault="00190FF9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15" w:type="dxa"/>
          </w:tcPr>
          <w:p w:rsidR="00190FF9" w:rsidRPr="00484FAD" w:rsidRDefault="00190FF9" w:rsidP="00F16A95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F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27AE8" w:rsidRPr="00484FAD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84FA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27AE8" w:rsidRPr="00F27AE8" w:rsidTr="00EE28EC">
        <w:tc>
          <w:tcPr>
            <w:tcW w:w="5428" w:type="dxa"/>
          </w:tcPr>
          <w:p w:rsidR="00F27AE8" w:rsidRPr="00F27AE8" w:rsidRDefault="00F27AE8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F27AE8" w:rsidRPr="00F27AE8" w:rsidRDefault="00C14CE0" w:rsidP="00F16A95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06.05.2026 № 152</w:t>
            </w:r>
            <w:bookmarkStart w:id="0" w:name="_GoBack"/>
            <w:bookmarkEnd w:id="0"/>
          </w:p>
        </w:tc>
      </w:tr>
      <w:tr w:rsidR="00F27AE8" w:rsidRPr="00F27AE8" w:rsidTr="00EE28EC">
        <w:tc>
          <w:tcPr>
            <w:tcW w:w="5428" w:type="dxa"/>
          </w:tcPr>
          <w:p w:rsidR="00F27AE8" w:rsidRPr="00F27AE8" w:rsidRDefault="00F27AE8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F27AE8" w:rsidRPr="00F27AE8" w:rsidRDefault="00F27AE8" w:rsidP="00F16A95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AE8" w:rsidRPr="00F27AE8" w:rsidTr="00EE28EC">
        <w:tc>
          <w:tcPr>
            <w:tcW w:w="5428" w:type="dxa"/>
          </w:tcPr>
          <w:p w:rsidR="00F27AE8" w:rsidRPr="00F27AE8" w:rsidRDefault="00F27AE8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F27AE8" w:rsidRPr="00F27AE8" w:rsidRDefault="00F27AE8" w:rsidP="00F16A95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AE8" w:rsidRPr="00F16A95" w:rsidTr="00EE28EC">
        <w:tc>
          <w:tcPr>
            <w:tcW w:w="5428" w:type="dxa"/>
          </w:tcPr>
          <w:p w:rsidR="00F27AE8" w:rsidRPr="00F16A95" w:rsidRDefault="00F27AE8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5E1412" w:rsidRPr="00F27AE8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1</w:t>
            </w:r>
          </w:p>
          <w:p w:rsidR="00F16A95" w:rsidRPr="0053481F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субсидий </w:t>
            </w:r>
            <w:proofErr w:type="gramStart"/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юридическим</w:t>
            </w:r>
            <w:proofErr w:type="gramEnd"/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5E1412" w:rsidRPr="00F27AE8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лицам и индивидуальным предпринимателям на </w:t>
            </w:r>
            <w:proofErr w:type="gramStart"/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финансовое</w:t>
            </w:r>
            <w:proofErr w:type="gramEnd"/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F27AE8" w:rsidRPr="00F16A95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обеспечение части затрат, возникающих при реализации общественных инициатив и проектов, направленных </w:t>
            </w:r>
            <w:r w:rsidR="00F16A95" w:rsidRPr="00F16A9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7AE8">
              <w:rPr>
                <w:rFonts w:ascii="Times New Roman" w:hAnsi="Times New Roman"/>
                <w:spacing w:val="-6"/>
                <w:sz w:val="28"/>
                <w:szCs w:val="28"/>
              </w:rPr>
              <w:t>на развитие туристской инфраструктуры</w:t>
            </w:r>
          </w:p>
        </w:tc>
      </w:tr>
      <w:tr w:rsidR="005E1412" w:rsidRPr="000247F4" w:rsidTr="00EE28EC">
        <w:tc>
          <w:tcPr>
            <w:tcW w:w="5428" w:type="dxa"/>
          </w:tcPr>
          <w:p w:rsidR="005E1412" w:rsidRPr="000247F4" w:rsidRDefault="005E1412" w:rsidP="00F16A9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115" w:type="dxa"/>
          </w:tcPr>
          <w:p w:rsidR="005E1412" w:rsidRPr="000247F4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E1412" w:rsidRPr="00EE28EC" w:rsidTr="00EE28EC">
        <w:tc>
          <w:tcPr>
            <w:tcW w:w="5428" w:type="dxa"/>
          </w:tcPr>
          <w:p w:rsidR="005E1412" w:rsidRPr="00EE28EC" w:rsidRDefault="005E1412" w:rsidP="00F16A95">
            <w:pPr>
              <w:widowControl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5" w:type="dxa"/>
          </w:tcPr>
          <w:p w:rsidR="005E1412" w:rsidRPr="00EE28EC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Оформляется на бланке получателя</w:t>
            </w:r>
            <w:r w:rsidRPr="00EE28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субсидии </w:t>
            </w:r>
            <w:r w:rsidRPr="00F27AE8">
              <w:rPr>
                <w:rFonts w:ascii="Times New Roman" w:hAnsi="Times New Roman"/>
                <w:spacing w:val="-4"/>
                <w:sz w:val="24"/>
                <w:szCs w:val="24"/>
              </w:rPr>
              <w:t>(при наличии)</w:t>
            </w:r>
          </w:p>
        </w:tc>
      </w:tr>
      <w:tr w:rsidR="005E1412" w:rsidRPr="00EE28EC" w:rsidTr="00EE28EC">
        <w:tc>
          <w:tcPr>
            <w:tcW w:w="5428" w:type="dxa"/>
          </w:tcPr>
          <w:p w:rsidR="005E1412" w:rsidRPr="00EE28EC" w:rsidRDefault="005E1412" w:rsidP="00F16A95">
            <w:pPr>
              <w:widowControl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5" w:type="dxa"/>
          </w:tcPr>
          <w:p w:rsidR="005E1412" w:rsidRPr="00EE28EC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E1412" w:rsidRPr="00EE28EC" w:rsidTr="00EE28EC">
        <w:tc>
          <w:tcPr>
            <w:tcW w:w="5428" w:type="dxa"/>
          </w:tcPr>
          <w:p w:rsidR="005E1412" w:rsidRPr="00EE28EC" w:rsidRDefault="005E1412" w:rsidP="00F16A95">
            <w:pPr>
              <w:widowControl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5" w:type="dxa"/>
          </w:tcPr>
          <w:p w:rsidR="005E1412" w:rsidRPr="00EE28EC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Комитет инвестиций и туризма</w:t>
            </w:r>
            <w:r w:rsidRPr="00EE28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7AE8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5E1412" w:rsidRPr="005E1412" w:rsidTr="00EE28EC">
        <w:tc>
          <w:tcPr>
            <w:tcW w:w="5428" w:type="dxa"/>
          </w:tcPr>
          <w:p w:rsidR="005E1412" w:rsidRPr="005E1412" w:rsidRDefault="005E1412" w:rsidP="00F16A9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5E1412" w:rsidRPr="005E1412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5E1412" w:rsidRPr="005E1412" w:rsidTr="00EE28EC">
        <w:tc>
          <w:tcPr>
            <w:tcW w:w="5428" w:type="dxa"/>
          </w:tcPr>
          <w:p w:rsidR="005E1412" w:rsidRPr="005E1412" w:rsidRDefault="005E1412" w:rsidP="0053481F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>Дата: «___» _________ 20__ года</w:t>
            </w:r>
          </w:p>
        </w:tc>
        <w:tc>
          <w:tcPr>
            <w:tcW w:w="4115" w:type="dxa"/>
          </w:tcPr>
          <w:p w:rsidR="005E1412" w:rsidRPr="005E1412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5E1412" w:rsidRPr="005E1412" w:rsidTr="00EE28EC">
        <w:tc>
          <w:tcPr>
            <w:tcW w:w="5428" w:type="dxa"/>
          </w:tcPr>
          <w:p w:rsidR="005E1412" w:rsidRPr="005E1412" w:rsidRDefault="005E1412" w:rsidP="0053481F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>Исходящий номер _____________</w:t>
            </w:r>
          </w:p>
        </w:tc>
        <w:tc>
          <w:tcPr>
            <w:tcW w:w="4115" w:type="dxa"/>
          </w:tcPr>
          <w:p w:rsidR="005E1412" w:rsidRPr="005E1412" w:rsidRDefault="005E1412" w:rsidP="00F16A95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F27AE8" w:rsidRPr="00F27AE8" w:rsidRDefault="00F27AE8" w:rsidP="00F16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</w:rPr>
      </w:pPr>
      <w:r w:rsidRPr="00F27AE8">
        <w:rPr>
          <w:rFonts w:ascii="Times New Roman" w:hAnsi="Times New Roman"/>
        </w:rPr>
        <w:t> </w:t>
      </w:r>
    </w:p>
    <w:p w:rsidR="00F27AE8" w:rsidRDefault="00F27AE8" w:rsidP="00F16A95">
      <w:pPr>
        <w:tabs>
          <w:tab w:val="left" w:pos="-4678"/>
          <w:tab w:val="left" w:pos="-453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Заявление</w:t>
      </w:r>
    </w:p>
    <w:p w:rsidR="005E1412" w:rsidRDefault="00F27AE8" w:rsidP="00F16A95">
      <w:pPr>
        <w:tabs>
          <w:tab w:val="left" w:pos="-4678"/>
          <w:tab w:val="left" w:pos="-453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_______________________________</w:t>
      </w:r>
      <w:r w:rsidR="005E1412">
        <w:rPr>
          <w:rFonts w:ascii="Times New Roman" w:hAnsi="Times New Roman"/>
          <w:sz w:val="28"/>
          <w:szCs w:val="28"/>
        </w:rPr>
        <w:t>_____________________________</w:t>
      </w:r>
    </w:p>
    <w:p w:rsidR="00F27AE8" w:rsidRPr="00F27AE8" w:rsidRDefault="00F27AE8" w:rsidP="00F16A95">
      <w:pPr>
        <w:tabs>
          <w:tab w:val="left" w:pos="-4678"/>
          <w:tab w:val="left" w:pos="-453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F27AE8">
        <w:rPr>
          <w:rFonts w:ascii="Times New Roman" w:hAnsi="Times New Roman"/>
          <w:sz w:val="24"/>
          <w:szCs w:val="24"/>
        </w:rPr>
        <w:t>(полное наименование юридического лица или индивидуального предпринимателя)</w:t>
      </w:r>
    </w:p>
    <w:p w:rsidR="00F27AE8" w:rsidRPr="00F27AE8" w:rsidRDefault="00F27AE8" w:rsidP="00F16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</w:rPr>
      </w:pPr>
      <w:r w:rsidRPr="00F27AE8">
        <w:rPr>
          <w:rFonts w:ascii="Times New Roman" w:hAnsi="Times New Roman"/>
        </w:rPr>
        <w:t xml:space="preserve">    </w:t>
      </w:r>
    </w:p>
    <w:tbl>
      <w:tblPr>
        <w:tblW w:w="9393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1195"/>
        <w:gridCol w:w="2332"/>
      </w:tblGrid>
      <w:tr w:rsidR="00D947C8" w:rsidRPr="00D947C8" w:rsidTr="00EE28EC">
        <w:trPr>
          <w:tblHeader/>
        </w:trPr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C8" w:rsidRPr="00D947C8" w:rsidRDefault="00D947C8" w:rsidP="00F16A9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C8" w:rsidRPr="00D947C8" w:rsidRDefault="00D947C8" w:rsidP="00F16A9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C8" w:rsidRPr="00D947C8" w:rsidRDefault="00D947C8" w:rsidP="00F16A9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1. Информация о заявителе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юридического лица или фамилия, имя, отчество (при наличии) индивидуального предпринимателя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должности, фамилия, имя, отчество (при наличии) руководителя (лица, исполняющего обязанности руководителя) </w:t>
            </w:r>
            <w:proofErr w:type="gramEnd"/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Юридический и почтовый адрес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Контактные данные (Ф.И.О. (полностью)</w:t>
            </w:r>
            <w:r w:rsidR="00D947C8">
              <w:rPr>
                <w:rFonts w:ascii="Times New Roman" w:hAnsi="Times New Roman"/>
                <w:sz w:val="22"/>
                <w:szCs w:val="22"/>
              </w:rPr>
              <w:t>,</w:t>
            </w:r>
            <w:r w:rsidRPr="00F27AE8">
              <w:rPr>
                <w:rFonts w:ascii="Times New Roman" w:hAnsi="Times New Roman"/>
                <w:sz w:val="22"/>
                <w:szCs w:val="22"/>
              </w:rPr>
              <w:t xml:space="preserve"> телефон/факс, электронная почта)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ИНН/КПП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ОГРН (для юридического лица) или ОГРНИП (для индивидуального предпринимателя)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Основной вид экономической деятельности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Дополнительные виды экономической деятельности участника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Банковские реквизиты с указанием наименование банка, реквизитов расчетного, корреспондентского счетов, банковского идентификационного кода (БИК), лицевого счета в Управлении Федерального казначейства по Рязанской области (в случаях, установленных федеральными законами, законами Рязанской области), единого казначейского счета, казначейского счета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AE8" w:rsidRPr="00F27AE8" w:rsidRDefault="00F27AE8" w:rsidP="00F16A95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Адреса веб-сайтов, социальных сетей в информационно-телекоммуникационной сети «Интернет» с информацией об организации/проекте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2. Информация о проекте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проекта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Место реализации проекта (адрес или GPS-координаты)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Краткое описание проекта с указанием срока реализации проекта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Общая стоимость проекта (рублей)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Размер запрашиваемой субсидии (рублей)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Предполагаемое значение результата предоставления субсидии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7AE8" w:rsidRPr="00F27AE8" w:rsidTr="00EE28EC">
        <w:tc>
          <w:tcPr>
            <w:tcW w:w="5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Объем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процентов (рублей)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Сумма (рублей)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Процент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27AE8" w:rsidRPr="00F27AE8" w:rsidTr="00EE28EC">
        <w:tc>
          <w:tcPr>
            <w:tcW w:w="5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Направление расходов, на финансовое обеспечение которых предоставляется субсидия 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C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Характеристики результата предоставления субсидии (дополнительных количественных параметров, которым должен соответствовать результат предоставления субсидии)</w:t>
            </w:r>
          </w:p>
          <w:p w:rsidR="00D947C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(далее </w:t>
            </w:r>
            <w:r w:rsidR="00D947C8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F27AE8">
              <w:rPr>
                <w:rFonts w:ascii="Times New Roman" w:hAnsi="Times New Roman"/>
                <w:sz w:val="22"/>
                <w:szCs w:val="22"/>
              </w:rPr>
              <w:t>характеристики результата),  проекта для направления «Создание и (или) развитие</w:t>
            </w:r>
          </w:p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пляжей на берегах рек, озер, водохранилищ или иных водных объектов»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характеристики результата предоставления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Планируемое значение характеристики результата предоставления субсидии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пляжей, обустроенных в соответствии с требованиями национального стандарта Российской Федерации ГОСТ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55698-2013 «Туристские услуги. Услуги пляжей. Общие требования», введенного в действие приказом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Росстандарта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D947C8">
              <w:rPr>
                <w:rFonts w:ascii="Times New Roman" w:hAnsi="Times New Roman"/>
                <w:sz w:val="22"/>
                <w:szCs w:val="22"/>
              </w:rPr>
              <w:t>0</w:t>
            </w:r>
            <w:r w:rsidRPr="00F27AE8">
              <w:rPr>
                <w:rFonts w:ascii="Times New Roman" w:hAnsi="Times New Roman"/>
                <w:sz w:val="22"/>
                <w:szCs w:val="22"/>
              </w:rPr>
              <w:t>8 ноября 2013 г. № 1345-ст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приобретенного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обустроенных детских и спортивных зон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или приобретенных, установленных некапитальных объектов общественного питания </w:t>
            </w:r>
            <w:r w:rsidRPr="00F27AE8">
              <w:rPr>
                <w:rFonts w:ascii="Times New Roman" w:hAnsi="Times New Roman"/>
                <w:sz w:val="22"/>
                <w:szCs w:val="22"/>
              </w:rPr>
              <w:br/>
              <w:t>(за исключением фургонов или специализированных автомобильных прицепов, оборудованных для приготовления, хранения и продажи готовой еды)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C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Характеристики результата проекта для направления «Создание или приобретение, установка объектов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>, навесных конструкций для транспортных средств,</w:t>
            </w:r>
          </w:p>
          <w:p w:rsidR="00D947C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</w:t>
            </w:r>
          </w:p>
          <w:p w:rsidR="00D947C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с ограниченными возможностями здоровья, создание системы визуальной информации</w:t>
            </w:r>
          </w:p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и навигации»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характеристики результата предоставления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Планируемое значение характеристики результата предоставления субсидии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или приобретенных, установленных объектов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>, навесных конструкций для транспортных средств, а также приобретенных кемпинговых палаток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3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Количество оборудования, используемого для организации пребывания (ночлега), включающего обустройство жилой и рекреационной зон на объектах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оборудования для организации санитарных узлов (мест общего пользования) на объектах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оборудования для обеспечения доступа лиц с ограниченными возможностями здоровья на объектах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оборудования для создания системы визуальной информации и навигации на объектах 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кемпинг-размещения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7AE8">
              <w:rPr>
                <w:rFonts w:ascii="Times New Roman" w:hAnsi="Times New Roman"/>
                <w:sz w:val="22"/>
                <w:szCs w:val="22"/>
              </w:rPr>
              <w:t>кемпстоянок</w:t>
            </w:r>
            <w:proofErr w:type="spell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Характеристики результата проекта для направления «Создание</w:t>
            </w:r>
            <w:r w:rsidR="00D947C8">
              <w:rPr>
                <w:rFonts w:ascii="Times New Roman" w:hAnsi="Times New Roman"/>
                <w:sz w:val="22"/>
                <w:szCs w:val="22"/>
              </w:rPr>
              <w:br/>
            </w: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некапитальной нестационарной причальной инфраструктуры»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характеристики результата предоставления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Планируемое значение характеристики результата предоставления субсидии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Количество оборудования для создания некапитальной нестационарной причальной инфраструктуры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9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C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Характеристики результата проекта для направления «Развитие инфраструктуры туризма</w:t>
            </w:r>
          </w:p>
          <w:p w:rsidR="00D947C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в рамках проектов юридических лиц и индивидуальных предпринимателей (организация круглогодичного функционирования и расширение доступности плавательных бассейнов,</w:t>
            </w:r>
            <w:proofErr w:type="gramEnd"/>
          </w:p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в том числе приобретение систем подогрева, теплообменных устройств, а также приобретение мобильных погружных устрой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ств дл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 xml:space="preserve">я лиц с ограниченными возможностями здоровья)»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Наименование характеристики результата предоставления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Планируемое значение характеристики результата предоставления субсидии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Количество приобретенных систем подогрева, теплообменных устрой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ств дл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>я организации круглогодичного функционирования плавательных бассейнов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  <w:tr w:rsidR="00F27AE8" w:rsidRPr="00F27AE8" w:rsidTr="00EE28EC"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>Количество приобретенных мобильных погружных устрой</w:t>
            </w:r>
            <w:proofErr w:type="gramStart"/>
            <w:r w:rsidRPr="00F27AE8">
              <w:rPr>
                <w:rFonts w:ascii="Times New Roman" w:hAnsi="Times New Roman"/>
                <w:sz w:val="22"/>
                <w:szCs w:val="22"/>
              </w:rPr>
              <w:t>ств дл</w:t>
            </w:r>
            <w:proofErr w:type="gramEnd"/>
            <w:r w:rsidRPr="00F27AE8">
              <w:rPr>
                <w:rFonts w:ascii="Times New Roman" w:hAnsi="Times New Roman"/>
                <w:sz w:val="22"/>
                <w:szCs w:val="22"/>
              </w:rPr>
              <w:t>я лиц с ограниченными возможностями здоровья для расширения доступности плавательных бассейнов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AE8" w:rsidRPr="00F27AE8" w:rsidRDefault="00F27AE8" w:rsidP="00D947C8">
            <w:pPr>
              <w:spacing w:line="228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F27AE8"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</w:tr>
    </w:tbl>
    <w:p w:rsidR="00F27AE8" w:rsidRPr="00F27AE8" w:rsidRDefault="00F27AE8" w:rsidP="00F27AE8">
      <w:pPr>
        <w:ind w:firstLine="540"/>
        <w:jc w:val="both"/>
        <w:rPr>
          <w:rFonts w:ascii="Times New Roman" w:hAnsi="Times New Roman"/>
          <w:sz w:val="6"/>
          <w:szCs w:val="6"/>
        </w:rPr>
      </w:pP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Настоящим подтверждаю: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7AE8">
        <w:rPr>
          <w:rFonts w:ascii="Times New Roman" w:hAnsi="Times New Roman"/>
          <w:sz w:val="28"/>
          <w:szCs w:val="28"/>
        </w:rPr>
        <w:t>-</w:t>
      </w:r>
      <w:r w:rsidR="00DE01DD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 xml:space="preserve">соответствую категории получателей субсидии, имеющих право на получение субсидии, установленной пунктом 2 Порядка предоставления субсидии юридическим лицам и индивидуальным предпринимателям на финансовое обеспечение части затрат, возникающих при реализации общественных инициатив и проектов, направленных на развитие туристской инфраструктуры (далее </w:t>
      </w:r>
      <w:r w:rsidR="00DE01DD">
        <w:rPr>
          <w:rFonts w:ascii="Times New Roman" w:hAnsi="Times New Roman"/>
          <w:sz w:val="28"/>
          <w:szCs w:val="28"/>
        </w:rPr>
        <w:t>–</w:t>
      </w:r>
      <w:r w:rsidRPr="00F27AE8">
        <w:rPr>
          <w:rFonts w:ascii="Times New Roman" w:hAnsi="Times New Roman"/>
          <w:sz w:val="28"/>
          <w:szCs w:val="28"/>
        </w:rPr>
        <w:t xml:space="preserve"> Порядок); </w:t>
      </w:r>
      <w:proofErr w:type="gramEnd"/>
    </w:p>
    <w:p w:rsidR="00F27AE8" w:rsidRPr="00F27AE8" w:rsidRDefault="00DE01DD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>соответствую требованиям, указанным в подпункте 1 пункта 14 Порядка;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pacing w:val="-4"/>
          <w:sz w:val="28"/>
          <w:szCs w:val="28"/>
        </w:rPr>
        <w:t>-</w:t>
      </w:r>
      <w:r w:rsidR="00DE01DD" w:rsidRPr="00DE01DD">
        <w:rPr>
          <w:rFonts w:ascii="Times New Roman" w:hAnsi="Times New Roman"/>
          <w:spacing w:val="-4"/>
          <w:sz w:val="28"/>
          <w:szCs w:val="28"/>
        </w:rPr>
        <w:t> </w:t>
      </w:r>
      <w:r w:rsidRPr="00F27AE8">
        <w:rPr>
          <w:rFonts w:ascii="Times New Roman" w:hAnsi="Times New Roman"/>
          <w:spacing w:val="-4"/>
          <w:sz w:val="28"/>
          <w:szCs w:val="28"/>
        </w:rPr>
        <w:t>наличие в качестве основного или дополнительного вида экономической</w:t>
      </w:r>
      <w:r w:rsidRPr="00F27AE8">
        <w:rPr>
          <w:rFonts w:ascii="Times New Roman" w:hAnsi="Times New Roman"/>
          <w:sz w:val="28"/>
          <w:szCs w:val="28"/>
        </w:rPr>
        <w:t xml:space="preserve"> деятельности (в соответствии с Общероссийским классификатором видов экономической деятельности «</w:t>
      </w:r>
      <w:proofErr w:type="gramStart"/>
      <w:r w:rsidRPr="00F27AE8">
        <w:rPr>
          <w:rFonts w:ascii="Times New Roman" w:hAnsi="Times New Roman"/>
          <w:sz w:val="28"/>
          <w:szCs w:val="28"/>
        </w:rPr>
        <w:t>ОК</w:t>
      </w:r>
      <w:proofErr w:type="gramEnd"/>
      <w:r w:rsidRPr="00F27AE8">
        <w:rPr>
          <w:rFonts w:ascii="Times New Roman" w:hAnsi="Times New Roman"/>
          <w:sz w:val="28"/>
          <w:szCs w:val="28"/>
        </w:rPr>
        <w:t xml:space="preserve"> 029-2014 (КДЕС РЕД. 2)», утвержденным приказом Федерального агентства по техническому регулированию и </w:t>
      </w:r>
      <w:r w:rsidRPr="00F27AE8">
        <w:rPr>
          <w:rFonts w:ascii="Times New Roman" w:hAnsi="Times New Roman"/>
          <w:sz w:val="28"/>
          <w:szCs w:val="28"/>
        </w:rPr>
        <w:lastRenderedPageBreak/>
        <w:t xml:space="preserve">метрологии от 31 января 2014 г. № 14-ст) одного из видов деятельности, предусмотренного подпунктом 6 пункта 14 Порядка. 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Настоящим обязуюсь: </w:t>
      </w:r>
    </w:p>
    <w:p w:rsidR="00F27AE8" w:rsidRPr="00F27AE8" w:rsidRDefault="00DE01DD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обеспечить соответствие категории и вида разрешенного </w:t>
      </w:r>
      <w:r w:rsidR="00F27AE8" w:rsidRPr="00F27AE8">
        <w:rPr>
          <w:rFonts w:ascii="Times New Roman" w:hAnsi="Times New Roman"/>
          <w:spacing w:val="-4"/>
          <w:sz w:val="28"/>
          <w:szCs w:val="28"/>
        </w:rPr>
        <w:t>использования земельного участка (земельных участков), на котором (которых)</w:t>
      </w:r>
      <w:r w:rsidR="00F27AE8" w:rsidRPr="00F27AE8">
        <w:rPr>
          <w:rFonts w:ascii="Times New Roman" w:hAnsi="Times New Roman"/>
          <w:sz w:val="28"/>
          <w:szCs w:val="28"/>
        </w:rPr>
        <w:t xml:space="preserve"> </w:t>
      </w:r>
      <w:r w:rsidR="00F27AE8" w:rsidRPr="00F27AE8">
        <w:rPr>
          <w:rFonts w:ascii="Times New Roman" w:hAnsi="Times New Roman"/>
          <w:spacing w:val="-4"/>
          <w:sz w:val="28"/>
          <w:szCs w:val="28"/>
        </w:rPr>
        <w:t>предусмотрена реализация проекта, выбранному направлению предоставления</w:t>
      </w:r>
      <w:r w:rsidR="00F27AE8" w:rsidRPr="00F27AE8">
        <w:rPr>
          <w:rFonts w:ascii="Times New Roman" w:hAnsi="Times New Roman"/>
          <w:sz w:val="28"/>
          <w:szCs w:val="28"/>
        </w:rPr>
        <w:t xml:space="preserve"> субсидии, указанному в пункте 5 Порядка; </w:t>
      </w:r>
    </w:p>
    <w:p w:rsidR="00F27AE8" w:rsidRPr="00F27AE8" w:rsidRDefault="00DE01DD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1DD">
        <w:rPr>
          <w:rFonts w:ascii="Times New Roman" w:hAnsi="Times New Roman"/>
          <w:spacing w:val="-4"/>
          <w:sz w:val="28"/>
          <w:szCs w:val="28"/>
        </w:rPr>
        <w:t>- </w:t>
      </w:r>
      <w:r w:rsidR="00F27AE8" w:rsidRPr="00F27AE8">
        <w:rPr>
          <w:rFonts w:ascii="Times New Roman" w:hAnsi="Times New Roman"/>
          <w:spacing w:val="-4"/>
          <w:sz w:val="28"/>
          <w:szCs w:val="28"/>
        </w:rPr>
        <w:t>обеспечить наличие государственной регистрации права собственности</w:t>
      </w:r>
      <w:r w:rsidR="00F27AE8" w:rsidRPr="00F27AE8">
        <w:rPr>
          <w:rFonts w:ascii="Times New Roman" w:hAnsi="Times New Roman"/>
          <w:sz w:val="28"/>
          <w:szCs w:val="28"/>
        </w:rPr>
        <w:t xml:space="preserve"> и (или) права пользования на земельный участок (земельные участки) на срок не менее </w:t>
      </w:r>
      <w:r>
        <w:rPr>
          <w:rFonts w:ascii="Times New Roman" w:hAnsi="Times New Roman"/>
          <w:sz w:val="28"/>
          <w:szCs w:val="28"/>
        </w:rPr>
        <w:t>3</w:t>
      </w:r>
      <w:r w:rsidR="00F27AE8" w:rsidRPr="00F27AE8">
        <w:rPr>
          <w:rFonts w:ascii="Times New Roman" w:hAnsi="Times New Roman"/>
          <w:sz w:val="28"/>
          <w:szCs w:val="28"/>
        </w:rPr>
        <w:t xml:space="preserve"> лет с даты регистрации заявки, на котором (которых) предусмотрена реализация проекта или разрешения (договора) на использование земель, земельного участка, на которых (котором) предусмотрена реализация проекта; </w:t>
      </w:r>
      <w:proofErr w:type="gramEnd"/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- обеспечить направление собственных средств на реализацию проекта в размере</w:t>
      </w:r>
      <w:r w:rsidR="00DE01DD">
        <w:rPr>
          <w:rFonts w:ascii="Times New Roman" w:hAnsi="Times New Roman"/>
          <w:sz w:val="28"/>
          <w:szCs w:val="28"/>
        </w:rPr>
        <w:t xml:space="preserve"> </w:t>
      </w:r>
      <w:r w:rsidRPr="00F27AE8">
        <w:rPr>
          <w:rFonts w:ascii="Times New Roman" w:hAnsi="Times New Roman"/>
          <w:sz w:val="28"/>
          <w:szCs w:val="28"/>
        </w:rPr>
        <w:t xml:space="preserve">не менее чем 50 процентов от стоимости проекта; </w:t>
      </w:r>
    </w:p>
    <w:p w:rsidR="00F27AE8" w:rsidRPr="00484FAD" w:rsidRDefault="00DE01DD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>обеспечить осуществление вида экономической деятельности, указанного в подпункте 6 пункта 14 Порядка, соответствующего Общероссийскому классификатору видов экономической деятельности</w:t>
      </w:r>
      <w:r>
        <w:rPr>
          <w:rFonts w:ascii="Times New Roman" w:hAnsi="Times New Roman"/>
          <w:sz w:val="28"/>
          <w:szCs w:val="28"/>
        </w:rPr>
        <w:br/>
      </w:r>
      <w:r w:rsidR="00F27AE8" w:rsidRPr="00F27AE8">
        <w:rPr>
          <w:rFonts w:ascii="Times New Roman" w:hAnsi="Times New Roman"/>
          <w:sz w:val="28"/>
          <w:szCs w:val="28"/>
        </w:rPr>
        <w:t>«</w:t>
      </w:r>
      <w:proofErr w:type="gramStart"/>
      <w:r w:rsidR="00F27AE8" w:rsidRPr="00F27AE8">
        <w:rPr>
          <w:rFonts w:ascii="Times New Roman" w:hAnsi="Times New Roman"/>
          <w:sz w:val="28"/>
          <w:szCs w:val="28"/>
        </w:rPr>
        <w:t>ОК</w:t>
      </w:r>
      <w:proofErr w:type="gramEnd"/>
      <w:r w:rsidR="00F27AE8" w:rsidRPr="00F27AE8">
        <w:rPr>
          <w:rFonts w:ascii="Times New Roman" w:hAnsi="Times New Roman"/>
          <w:sz w:val="28"/>
          <w:szCs w:val="28"/>
        </w:rPr>
        <w:t xml:space="preserve"> 029-2014 (КДЕС РЕД. 2)», утвержденному приказом Федерального </w:t>
      </w:r>
      <w:r w:rsidR="00F27AE8" w:rsidRPr="00484FAD">
        <w:rPr>
          <w:rFonts w:ascii="Times New Roman" w:hAnsi="Times New Roman"/>
          <w:sz w:val="28"/>
          <w:szCs w:val="28"/>
        </w:rPr>
        <w:t>агентства по техническому</w:t>
      </w:r>
      <w:r w:rsidR="00484FAD" w:rsidRPr="00484FAD">
        <w:rPr>
          <w:rFonts w:ascii="Times New Roman" w:hAnsi="Times New Roman"/>
          <w:sz w:val="28"/>
          <w:szCs w:val="28"/>
        </w:rPr>
        <w:t xml:space="preserve"> регулированию и метрологии от 31 января 2014 г. № 14-ст, в течение не менее чем</w:t>
      </w:r>
      <w:r w:rsidR="00F27AE8" w:rsidRPr="00484FAD">
        <w:rPr>
          <w:rFonts w:ascii="Times New Roman" w:hAnsi="Times New Roman"/>
          <w:sz w:val="28"/>
          <w:szCs w:val="28"/>
        </w:rPr>
        <w:t xml:space="preserve"> </w:t>
      </w:r>
      <w:r w:rsidRPr="00484FAD">
        <w:rPr>
          <w:rFonts w:ascii="Times New Roman" w:hAnsi="Times New Roman"/>
          <w:sz w:val="28"/>
          <w:szCs w:val="28"/>
        </w:rPr>
        <w:t>3</w:t>
      </w:r>
      <w:r w:rsidR="00F27AE8" w:rsidRPr="00484FAD">
        <w:rPr>
          <w:rFonts w:ascii="Times New Roman" w:hAnsi="Times New Roman"/>
          <w:sz w:val="28"/>
          <w:szCs w:val="28"/>
        </w:rPr>
        <w:t xml:space="preserve"> лет с момента реализации проекта;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- обеспечить сохранность в течение </w:t>
      </w:r>
      <w:r w:rsidR="00DE01DD">
        <w:rPr>
          <w:rFonts w:ascii="Times New Roman" w:hAnsi="Times New Roman"/>
          <w:sz w:val="28"/>
          <w:szCs w:val="28"/>
        </w:rPr>
        <w:t>3</w:t>
      </w:r>
      <w:r w:rsidRPr="00F27AE8">
        <w:rPr>
          <w:rFonts w:ascii="Times New Roman" w:hAnsi="Times New Roman"/>
          <w:sz w:val="28"/>
          <w:szCs w:val="28"/>
        </w:rPr>
        <w:t xml:space="preserve"> лет </w:t>
      </w:r>
      <w:proofErr w:type="gramStart"/>
      <w:r w:rsidRPr="00F27AE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F27AE8">
        <w:rPr>
          <w:rFonts w:ascii="Times New Roman" w:hAnsi="Times New Roman"/>
          <w:sz w:val="28"/>
          <w:szCs w:val="28"/>
        </w:rPr>
        <w:t xml:space="preserve"> средств субсидии приобретенного за счет средств субсидии имущества (при этом указанное имущество</w:t>
      </w:r>
      <w:r w:rsidR="00DE01DD">
        <w:rPr>
          <w:rFonts w:ascii="Times New Roman" w:hAnsi="Times New Roman"/>
          <w:sz w:val="28"/>
          <w:szCs w:val="28"/>
        </w:rPr>
        <w:t xml:space="preserve"> </w:t>
      </w:r>
      <w:r w:rsidRPr="00F27AE8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не подлежит продаже, дарению, передаче в аренду, пользование другим лицам, обмену или взносу в виде пая, вклада или отчуждению иным образом);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-</w:t>
      </w:r>
      <w:r w:rsidR="00DE01DD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 xml:space="preserve">использовать фирменный стиль «Национальные проекты России», разработанный Дирекцией мультимедиа АНО «Национальные приоритеты», </w:t>
      </w:r>
      <w:r w:rsidRPr="00F27AE8">
        <w:rPr>
          <w:rFonts w:ascii="Times New Roman" w:hAnsi="Times New Roman"/>
          <w:sz w:val="28"/>
          <w:szCs w:val="28"/>
        </w:rPr>
        <w:br/>
        <w:t xml:space="preserve">на объектах, созданных с привлечением средств субсидии по направлениям предоставления субсидии, указанным в подпунктах 2, 3 пункта 5 Порядка, за счет собственных (заемных) денежных средств;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-</w:t>
      </w:r>
      <w:r w:rsidR="00DE01DD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 xml:space="preserve">обеспечить целевое использование средств субсидии и обеспечение срока реализации проекта до 31 декабря года предоставления субсидии в соответствии с выбранным в заявке направлением предоставления субсидии, указанным в пункте 5 Порядка;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соблюдать запрет приобретения за счет средств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(для юридических лиц);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>представлять отчеты и документы в системе «Электронный бюджет» в порядке, в сроки и по формам,</w:t>
      </w:r>
      <w:r>
        <w:rPr>
          <w:rFonts w:ascii="Times New Roman" w:hAnsi="Times New Roman"/>
          <w:sz w:val="28"/>
          <w:szCs w:val="28"/>
        </w:rPr>
        <w:t xml:space="preserve"> которые</w:t>
      </w:r>
      <w:r w:rsidR="00F27AE8" w:rsidRPr="00F27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</w:t>
      </w:r>
      <w:r w:rsidR="00F27AE8" w:rsidRPr="00F27AE8">
        <w:rPr>
          <w:rFonts w:ascii="Times New Roman" w:hAnsi="Times New Roman"/>
          <w:sz w:val="28"/>
          <w:szCs w:val="28"/>
        </w:rPr>
        <w:t xml:space="preserve">ы пунктом 48 Порядка;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lastRenderedPageBreak/>
        <w:t>-</w:t>
      </w:r>
      <w:r w:rsidR="000247F4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 xml:space="preserve">осуществлять расходы в соответствии с направлениями предоставления субсидии, на финансовое обеспечение которых предоставляется субсидия, установленными пунктом 5 Порядка;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>достичь значения результата предоставления субсидии и характеристик результата</w:t>
      </w:r>
      <w:r>
        <w:rPr>
          <w:rFonts w:ascii="Times New Roman" w:hAnsi="Times New Roman"/>
          <w:sz w:val="28"/>
          <w:szCs w:val="28"/>
        </w:rPr>
        <w:t>,</w:t>
      </w:r>
      <w:r w:rsidR="00F27AE8" w:rsidRPr="00F27AE8">
        <w:rPr>
          <w:rFonts w:ascii="Times New Roman" w:hAnsi="Times New Roman"/>
          <w:sz w:val="28"/>
          <w:szCs w:val="28"/>
        </w:rPr>
        <w:t xml:space="preserve"> установленны</w:t>
      </w:r>
      <w:r>
        <w:rPr>
          <w:rFonts w:ascii="Times New Roman" w:hAnsi="Times New Roman"/>
          <w:sz w:val="28"/>
          <w:szCs w:val="28"/>
        </w:rPr>
        <w:t>х</w:t>
      </w:r>
      <w:r w:rsidR="00F27AE8" w:rsidRPr="00F27AE8">
        <w:rPr>
          <w:rFonts w:ascii="Times New Roman" w:hAnsi="Times New Roman"/>
          <w:sz w:val="28"/>
          <w:szCs w:val="28"/>
        </w:rPr>
        <w:t xml:space="preserve"> в соглашении о предоставлении субсидии (далее – Соглашение);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7AE8">
        <w:rPr>
          <w:rFonts w:ascii="Times New Roman" w:hAnsi="Times New Roman"/>
          <w:sz w:val="28"/>
          <w:szCs w:val="28"/>
        </w:rPr>
        <w:t>- включать в договоры (соглашения), заключаемые в целях исполнения обязательств по Соглашению</w:t>
      </w:r>
      <w:r w:rsidR="000247F4">
        <w:rPr>
          <w:rFonts w:ascii="Times New Roman" w:hAnsi="Times New Roman"/>
          <w:sz w:val="28"/>
          <w:szCs w:val="28"/>
        </w:rPr>
        <w:t>,</w:t>
      </w:r>
      <w:r w:rsidRPr="00F27AE8">
        <w:rPr>
          <w:rFonts w:ascii="Times New Roman" w:hAnsi="Times New Roman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комитетом инвестиций и туризма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 и характеристик результата, а также проверок органами государственного финансового контроля в</w:t>
      </w:r>
      <w:proofErr w:type="gramEnd"/>
      <w:r w:rsidRPr="00F27A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7AE8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0" w:tooltip="&quot;Бюджетный кодекс Российской Федерации&quot; от 31.07.1998 N 145-ФЗ (ред. от 21.04.2025) (с изм. и доп., вступ. в силу с 01.06.2025) {КонсультантПлюс}">
        <w:r w:rsidRPr="00F27AE8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F27AE8">
        <w:rPr>
          <w:rFonts w:ascii="Times New Roman" w:hAnsi="Times New Roman"/>
          <w:sz w:val="28"/>
          <w:szCs w:val="28"/>
        </w:rPr>
        <w:t xml:space="preserve"> и </w:t>
      </w:r>
      <w:hyperlink r:id="rId11" w:tooltip="&quot;Бюджетный кодекс Российской Федерации&quot; от 31.07.1998 N 145-ФЗ (ред. от 21.04.2025) (с изм. и доп., вступ. в силу с 01.06.2025) {КонсультантПлюс}">
        <w:r w:rsidRPr="00F27AE8">
          <w:rPr>
            <w:rFonts w:ascii="Times New Roman" w:hAnsi="Times New Roman"/>
            <w:sz w:val="28"/>
            <w:szCs w:val="28"/>
          </w:rPr>
          <w:t>269.2</w:t>
        </w:r>
      </w:hyperlink>
      <w:r w:rsidRPr="00F27AE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-</w:t>
      </w:r>
      <w:r w:rsidR="000247F4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>выполнять условия казначейского сопровождения,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</w:t>
      </w:r>
      <w:r w:rsidR="00484FAD">
        <w:rPr>
          <w:rFonts w:ascii="Times New Roman" w:hAnsi="Times New Roman"/>
          <w:sz w:val="28"/>
          <w:szCs w:val="28"/>
        </w:rPr>
        <w:t>а</w:t>
      </w:r>
      <w:r w:rsidRPr="00F27AE8">
        <w:rPr>
          <w:rFonts w:ascii="Times New Roman" w:hAnsi="Times New Roman"/>
          <w:sz w:val="28"/>
          <w:szCs w:val="28"/>
        </w:rPr>
        <w:t xml:space="preserve"> финансов Российской Федерации от 17 декабря 2021 года № 214н, в случаях, предусмотренных федеральными законами, законами Рязанской области.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Подтверждаю: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>-</w:t>
      </w:r>
      <w:r w:rsidR="000247F4">
        <w:rPr>
          <w:rFonts w:ascii="Times New Roman" w:hAnsi="Times New Roman"/>
          <w:sz w:val="28"/>
          <w:szCs w:val="28"/>
        </w:rPr>
        <w:t> </w:t>
      </w:r>
      <w:r w:rsidRPr="00F27AE8">
        <w:rPr>
          <w:rFonts w:ascii="Times New Roman" w:hAnsi="Times New Roman"/>
          <w:sz w:val="28"/>
          <w:szCs w:val="28"/>
        </w:rPr>
        <w:t>актуальность и подлинность электронных копий документов, представленных в составе поданной заявки в соответствии с Порядком;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- отсутствие в проекте мероприятий, осуществление которых нарушает требования  действующего законодательства Российской Федерации;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отсутствие в настоящем заявлении информации, использование которой нарушает требования действующего законодательства Российской Федерации.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Даю согласие: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на осуществление комитетом инвестиций и туризма Рязанской области проверок соблюдения порядка и условий предоставления субсидии, в том числе в части достижения результата ее предоставления и характеристик результата, а также проверок органами государственного финансового контроля в соответствии со статьями 268.1 и 269.2 Бюджетного кодекса Российской Федерации и включение таких положений в Соглашение; </w:t>
      </w:r>
      <w:proofErr w:type="gramEnd"/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на уменьшение размера субсидии в случае недостаточности лимитов бюджетных обязательств, доведенных до комитета инвестиций и туризма Рязанской области как до главного распорядителя бюджетных средств; </w:t>
      </w:r>
    </w:p>
    <w:p w:rsidR="00F27AE8" w:rsidRPr="00F27AE8" w:rsidRDefault="000247F4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F27AE8" w:rsidRPr="00F27AE8">
        <w:rPr>
          <w:rFonts w:ascii="Times New Roman" w:hAnsi="Times New Roman"/>
          <w:sz w:val="28"/>
          <w:szCs w:val="28"/>
        </w:rPr>
        <w:t xml:space="preserve">на осуществление комитетом инвестиций и туризма Рязанской области проверки соблюдения получателем субсидии условий предоставления субсидии, предусмотренных подпунктами 7, 8, 11 пункта 14 Порядка, в течение не менее чем </w:t>
      </w:r>
      <w:r>
        <w:rPr>
          <w:rFonts w:ascii="Times New Roman" w:hAnsi="Times New Roman"/>
          <w:sz w:val="28"/>
          <w:szCs w:val="28"/>
        </w:rPr>
        <w:t>3</w:t>
      </w:r>
      <w:r w:rsidR="00F27AE8" w:rsidRPr="00F27AE8">
        <w:rPr>
          <w:rFonts w:ascii="Times New Roman" w:hAnsi="Times New Roman"/>
          <w:sz w:val="28"/>
          <w:szCs w:val="28"/>
        </w:rPr>
        <w:t xml:space="preserve"> лет с года предоставления субсидии. </w:t>
      </w:r>
    </w:p>
    <w:p w:rsidR="00F27AE8" w:rsidRPr="00F27AE8" w:rsidRDefault="00F27AE8" w:rsidP="00DE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Настоящим гарантируется достоверность сведений, представленных в поданной заявке, а также прилагаемых к ней документах (копиях документов), и выражается согласие нести все расходы, связанные с участием в конкурсном отборе, включая расходы, связанные с подготовкой и представлением поданной заявки. </w:t>
      </w:r>
    </w:p>
    <w:p w:rsidR="000247F4" w:rsidRPr="000247F4" w:rsidRDefault="000247F4" w:rsidP="00F27AE8">
      <w:pPr>
        <w:ind w:right="424"/>
        <w:jc w:val="both"/>
        <w:rPr>
          <w:rFonts w:ascii="Times New Roman" w:hAnsi="Times New Roman"/>
          <w:sz w:val="28"/>
          <w:szCs w:val="28"/>
        </w:rPr>
      </w:pPr>
    </w:p>
    <w:p w:rsidR="000247F4" w:rsidRPr="000247F4" w:rsidRDefault="000247F4" w:rsidP="00F27AE8">
      <w:pPr>
        <w:ind w:right="424"/>
        <w:jc w:val="both"/>
        <w:rPr>
          <w:rFonts w:ascii="Times New Roman" w:hAnsi="Times New Roman"/>
          <w:sz w:val="28"/>
          <w:szCs w:val="28"/>
        </w:rPr>
      </w:pPr>
    </w:p>
    <w:p w:rsidR="00F27AE8" w:rsidRPr="00F27AE8" w:rsidRDefault="00F27AE8" w:rsidP="00F27AE8">
      <w:pPr>
        <w:ind w:right="424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2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1567"/>
        <w:gridCol w:w="476"/>
        <w:gridCol w:w="2898"/>
      </w:tblGrid>
      <w:tr w:rsidR="000247F4" w:rsidRPr="00F27AE8" w:rsidTr="00EE28EC">
        <w:tc>
          <w:tcPr>
            <w:tcW w:w="4353" w:type="dxa"/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 xml:space="preserve">Руководитель юридического лица 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476" w:type="dxa"/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898" w:type="dxa"/>
            <w:tcBorders>
              <w:bottom w:val="single" w:sz="6" w:space="0" w:color="000000"/>
            </w:tcBorders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27A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0247F4" w:rsidRPr="00F27AE8" w:rsidTr="00EE28EC">
        <w:tc>
          <w:tcPr>
            <w:tcW w:w="4353" w:type="dxa"/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AE8">
              <w:rPr>
                <w:rFonts w:ascii="Times New Roman" w:hAnsi="Times New Roman"/>
                <w:sz w:val="24"/>
                <w:szCs w:val="24"/>
              </w:rPr>
              <w:t xml:space="preserve">(индивидуальный предприниматель) </w:t>
            </w:r>
          </w:p>
        </w:tc>
        <w:tc>
          <w:tcPr>
            <w:tcW w:w="1567" w:type="dxa"/>
            <w:tcBorders>
              <w:top w:val="single" w:sz="6" w:space="0" w:color="000000"/>
            </w:tcBorders>
            <w:hideMark/>
          </w:tcPr>
          <w:p w:rsidR="00F27AE8" w:rsidRPr="00F27AE8" w:rsidRDefault="00F27AE8" w:rsidP="000247F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E8"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476" w:type="dxa"/>
            <w:hideMark/>
          </w:tcPr>
          <w:p w:rsidR="00F27AE8" w:rsidRPr="00F27AE8" w:rsidRDefault="00F27AE8" w:rsidP="000247F4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AE8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898" w:type="dxa"/>
            <w:tcBorders>
              <w:top w:val="single" w:sz="6" w:space="0" w:color="000000"/>
            </w:tcBorders>
            <w:hideMark/>
          </w:tcPr>
          <w:p w:rsidR="00F27AE8" w:rsidRPr="00F27AE8" w:rsidRDefault="00F27AE8" w:rsidP="000247F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E8">
              <w:rPr>
                <w:rFonts w:ascii="Times New Roman" w:hAnsi="Times New Roman"/>
                <w:sz w:val="24"/>
                <w:szCs w:val="24"/>
              </w:rPr>
              <w:t xml:space="preserve">(Ф.И.О.) </w:t>
            </w:r>
          </w:p>
        </w:tc>
      </w:tr>
    </w:tbl>
    <w:p w:rsidR="00F27AE8" w:rsidRPr="00F27AE8" w:rsidRDefault="00F27AE8" w:rsidP="00F27AE8">
      <w:pPr>
        <w:ind w:right="424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  </w:t>
      </w:r>
    </w:p>
    <w:p w:rsidR="00F27AE8" w:rsidRPr="00F27AE8" w:rsidRDefault="00F27AE8" w:rsidP="000247F4">
      <w:pPr>
        <w:ind w:right="424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«____» _____________ 202___ г. </w:t>
      </w:r>
    </w:p>
    <w:p w:rsidR="00F27AE8" w:rsidRPr="00F27AE8" w:rsidRDefault="00F27AE8" w:rsidP="000247F4">
      <w:pPr>
        <w:ind w:right="424"/>
        <w:jc w:val="both"/>
        <w:rPr>
          <w:rFonts w:ascii="Times New Roman" w:hAnsi="Times New Roman"/>
          <w:sz w:val="28"/>
          <w:szCs w:val="28"/>
        </w:rPr>
      </w:pPr>
      <w:r w:rsidRPr="00F27AE8">
        <w:rPr>
          <w:rFonts w:ascii="Times New Roman" w:hAnsi="Times New Roman"/>
          <w:sz w:val="28"/>
          <w:szCs w:val="28"/>
        </w:rPr>
        <w:t xml:space="preserve">М.П. </w:t>
      </w:r>
      <w:r w:rsidRPr="00F27AE8">
        <w:rPr>
          <w:rFonts w:ascii="Times New Roman" w:hAnsi="Times New Roman"/>
          <w:sz w:val="24"/>
          <w:szCs w:val="24"/>
        </w:rPr>
        <w:t>(при наличии)</w:t>
      </w:r>
      <w:r w:rsidRPr="00F27AE8">
        <w:rPr>
          <w:rFonts w:ascii="Times New Roman" w:hAnsi="Times New Roman"/>
          <w:sz w:val="28"/>
          <w:szCs w:val="28"/>
        </w:rPr>
        <w:t>»</w:t>
      </w:r>
    </w:p>
    <w:p w:rsidR="00F27AE8" w:rsidRPr="00F27AE8" w:rsidRDefault="00F27AE8" w:rsidP="00F27AE8">
      <w:pPr>
        <w:ind w:right="424"/>
        <w:rPr>
          <w:rFonts w:ascii="Times New Roman" w:hAnsi="Times New Roman"/>
        </w:rPr>
      </w:pPr>
    </w:p>
    <w:p w:rsidR="00F27AE8" w:rsidRDefault="00F27AE8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F27AE8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0D" w:rsidRDefault="00607E0D">
      <w:r>
        <w:separator/>
      </w:r>
    </w:p>
  </w:endnote>
  <w:endnote w:type="continuationSeparator" w:id="0">
    <w:p w:rsidR="00607E0D" w:rsidRDefault="0060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0D" w:rsidRDefault="00607E0D">
      <w:r>
        <w:separator/>
      </w:r>
    </w:p>
  </w:footnote>
  <w:footnote w:type="continuationSeparator" w:id="0">
    <w:p w:rsidR="00607E0D" w:rsidRDefault="0060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14CE0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47F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4FAD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3481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1412"/>
    <w:rsid w:val="005E6D99"/>
    <w:rsid w:val="005F2ADD"/>
    <w:rsid w:val="005F2C49"/>
    <w:rsid w:val="006013EB"/>
    <w:rsid w:val="0060479E"/>
    <w:rsid w:val="00604BE7"/>
    <w:rsid w:val="00607E0D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4CE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47C8"/>
    <w:rsid w:val="00D95E55"/>
    <w:rsid w:val="00DB3664"/>
    <w:rsid w:val="00DC16FB"/>
    <w:rsid w:val="00DC4A65"/>
    <w:rsid w:val="00DC4F66"/>
    <w:rsid w:val="00DE01D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8EC"/>
    <w:rsid w:val="00F06EFB"/>
    <w:rsid w:val="00F1529E"/>
    <w:rsid w:val="00F16284"/>
    <w:rsid w:val="00F16A95"/>
    <w:rsid w:val="00F16F07"/>
    <w:rsid w:val="00F27AE8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021&amp;date=16.06.2025&amp;dst=372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021&amp;date=16.06.2025&amp;dst=3704&amp;fie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2026-05-05T07:45:00Z</cp:lastPrinted>
  <dcterms:created xsi:type="dcterms:W3CDTF">2026-05-05T07:00:00Z</dcterms:created>
  <dcterms:modified xsi:type="dcterms:W3CDTF">2026-05-07T11:32:00Z</dcterms:modified>
</cp:coreProperties>
</file>