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344F0" w:rsidTr="00016304">
        <w:tc>
          <w:tcPr>
            <w:tcW w:w="5428" w:type="dxa"/>
          </w:tcPr>
          <w:p w:rsidR="00190FF9" w:rsidRPr="004344F0" w:rsidRDefault="00190FF9" w:rsidP="00AF7A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344F0" w:rsidRDefault="00190FF9" w:rsidP="00AF7A7D">
            <w:pPr>
              <w:rPr>
                <w:rFonts w:ascii="Times New Roman" w:hAnsi="Times New Roman"/>
                <w:sz w:val="28"/>
                <w:szCs w:val="28"/>
              </w:rPr>
            </w:pPr>
            <w:r w:rsidRPr="004344F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74A5A" w:rsidRPr="004344F0" w:rsidRDefault="00474A5A" w:rsidP="00AF7A7D">
            <w:pPr>
              <w:rPr>
                <w:rFonts w:ascii="Times New Roman" w:hAnsi="Times New Roman"/>
                <w:sz w:val="28"/>
                <w:szCs w:val="28"/>
              </w:rPr>
            </w:pPr>
            <w:r w:rsidRPr="004344F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344F0" w:rsidRPr="004344F0" w:rsidTr="00016304">
        <w:tc>
          <w:tcPr>
            <w:tcW w:w="5428" w:type="dxa"/>
          </w:tcPr>
          <w:p w:rsidR="004344F0" w:rsidRPr="004344F0" w:rsidRDefault="004344F0" w:rsidP="00AF7A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4F0" w:rsidRPr="004344F0" w:rsidRDefault="00F1085D" w:rsidP="00F108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18.05.2026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344F0" w:rsidRPr="004344F0" w:rsidTr="00016304">
        <w:tc>
          <w:tcPr>
            <w:tcW w:w="5428" w:type="dxa"/>
          </w:tcPr>
          <w:p w:rsidR="004344F0" w:rsidRPr="004344F0" w:rsidRDefault="004344F0" w:rsidP="00AF7A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4F0" w:rsidRPr="004344F0" w:rsidRDefault="004344F0" w:rsidP="00AF7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4F0" w:rsidRPr="004344F0" w:rsidTr="00016304">
        <w:tc>
          <w:tcPr>
            <w:tcW w:w="5428" w:type="dxa"/>
          </w:tcPr>
          <w:p w:rsidR="004344F0" w:rsidRPr="004344F0" w:rsidRDefault="004344F0" w:rsidP="00AF7A7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4F0" w:rsidRPr="004344F0" w:rsidRDefault="004344F0" w:rsidP="00AF7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4A5A" w:rsidRDefault="00474A5A" w:rsidP="004344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A4D" w:rsidRPr="004344F0" w:rsidRDefault="00293A4D" w:rsidP="004344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19E" w:rsidRPr="004344F0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344F0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О</w:t>
      </w:r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Р</w:t>
      </w:r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Я</w:t>
      </w:r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Д</w:t>
      </w:r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О</w:t>
      </w:r>
      <w:r w:rsidR="004344F0" w:rsidRPr="004344F0">
        <w:rPr>
          <w:rFonts w:ascii="Times New Roman" w:hAnsi="Times New Roman"/>
          <w:bCs/>
          <w:sz w:val="28"/>
          <w:szCs w:val="28"/>
        </w:rPr>
        <w:t xml:space="preserve"> </w:t>
      </w:r>
      <w:r w:rsidRPr="004344F0">
        <w:rPr>
          <w:rFonts w:ascii="Times New Roman" w:hAnsi="Times New Roman"/>
          <w:bCs/>
          <w:sz w:val="28"/>
          <w:szCs w:val="28"/>
        </w:rPr>
        <w:t>К</w:t>
      </w:r>
    </w:p>
    <w:p w:rsidR="00AF7A7D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определения эквивалента в денежной форме имущественного</w:t>
      </w:r>
    </w:p>
    <w:p w:rsidR="00AF7A7D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и (или) трудового участия юридических и (или) физических лиц</w:t>
      </w:r>
    </w:p>
    <w:p w:rsidR="00AF7A7D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в реализации проектов – победителей Всероссийского конкурса</w:t>
      </w:r>
    </w:p>
    <w:p w:rsidR="00AF7A7D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лучших проектов создания комфортной городской среды</w:t>
      </w:r>
    </w:p>
    <w:p w:rsidR="008F119E" w:rsidRPr="004344F0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муниципальных образований Рязанской области</w:t>
      </w:r>
    </w:p>
    <w:p w:rsidR="008F119E" w:rsidRPr="004344F0" w:rsidRDefault="008F119E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724" w:rsidRPr="004344F0" w:rsidRDefault="00453724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</w:p>
    <w:p w:rsidR="00474A5A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453724" w:rsidRPr="004344F0">
        <w:rPr>
          <w:sz w:val="28"/>
          <w:szCs w:val="28"/>
        </w:rPr>
        <w:t xml:space="preserve">Настоящий Порядок определяет условия и правила определения органами местного самоуправления муниципальных образований Рязанской области </w:t>
      </w:r>
      <w:r>
        <w:rPr>
          <w:sz w:val="28"/>
          <w:szCs w:val="28"/>
        </w:rPr>
        <w:t>–</w:t>
      </w:r>
      <w:r w:rsidR="00453724" w:rsidRPr="004344F0">
        <w:rPr>
          <w:sz w:val="28"/>
          <w:szCs w:val="28"/>
        </w:rPr>
        <w:t xml:space="preserve"> победителями Всероссийского конкурса лучших проектов создания комфортной городской среды (далее </w:t>
      </w:r>
      <w:r w:rsidR="00C04B86" w:rsidRPr="004344F0">
        <w:rPr>
          <w:sz w:val="28"/>
          <w:szCs w:val="28"/>
        </w:rPr>
        <w:t>–</w:t>
      </w:r>
      <w:r w:rsidR="00453724" w:rsidRPr="004344F0">
        <w:rPr>
          <w:sz w:val="28"/>
          <w:szCs w:val="28"/>
        </w:rPr>
        <w:t xml:space="preserve"> </w:t>
      </w:r>
      <w:r w:rsidR="00C04B86" w:rsidRPr="004344F0">
        <w:rPr>
          <w:sz w:val="28"/>
          <w:szCs w:val="28"/>
        </w:rPr>
        <w:t>муниципальные образования</w:t>
      </w:r>
      <w:r w:rsidR="00453724" w:rsidRPr="004344F0">
        <w:rPr>
          <w:sz w:val="28"/>
          <w:szCs w:val="28"/>
        </w:rPr>
        <w:t xml:space="preserve">) </w:t>
      </w:r>
      <w:r w:rsidR="00453724" w:rsidRPr="00AF7A7D">
        <w:rPr>
          <w:spacing w:val="-4"/>
          <w:sz w:val="28"/>
          <w:szCs w:val="28"/>
        </w:rPr>
        <w:t>эквивалента в денежной форме</w:t>
      </w:r>
      <w:r w:rsidR="00424420" w:rsidRPr="00AF7A7D">
        <w:rPr>
          <w:spacing w:val="-4"/>
          <w:sz w:val="28"/>
          <w:szCs w:val="28"/>
        </w:rPr>
        <w:t xml:space="preserve"> (далее – денежный эквивалент)</w:t>
      </w:r>
      <w:r w:rsidR="00453724" w:rsidRPr="00AF7A7D">
        <w:rPr>
          <w:spacing w:val="-4"/>
          <w:sz w:val="28"/>
          <w:szCs w:val="28"/>
        </w:rPr>
        <w:t xml:space="preserve"> имущественного</w:t>
      </w:r>
      <w:r w:rsidR="00453724" w:rsidRPr="004344F0">
        <w:rPr>
          <w:sz w:val="28"/>
          <w:szCs w:val="28"/>
        </w:rPr>
        <w:t xml:space="preserve"> и (или) трудового участия юридических и (или) физических лиц при реализации проекта создания комфортной городской среды в малых городах и исторических поселениях (далее </w:t>
      </w:r>
      <w:r>
        <w:rPr>
          <w:sz w:val="28"/>
          <w:szCs w:val="28"/>
        </w:rPr>
        <w:t>–</w:t>
      </w:r>
      <w:r w:rsidR="00453724" w:rsidRPr="004344F0">
        <w:rPr>
          <w:sz w:val="28"/>
          <w:szCs w:val="28"/>
        </w:rPr>
        <w:t xml:space="preserve"> проект).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>1.2. Для целей настоящего Порядка используются следующие понятия: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имущественное участие </w:t>
      </w:r>
      <w:r w:rsidR="00AF7A7D">
        <w:rPr>
          <w:sz w:val="28"/>
          <w:szCs w:val="28"/>
        </w:rPr>
        <w:t>–</w:t>
      </w:r>
      <w:r w:rsidRPr="004344F0">
        <w:rPr>
          <w:sz w:val="28"/>
          <w:szCs w:val="28"/>
        </w:rPr>
        <w:t xml:space="preserve"> безвозмездная передача участником в пользу муниципального образования для целей реализации проекта материальных ценностей: строительных и отделочных материалов, оборудования, нестационарных торговых объектов, малых архитектурных форм, элементов благоустройства, посадочного материала и иных аналогичных объектов;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трудовое участие физического лица </w:t>
      </w:r>
      <w:r w:rsidR="00AF7A7D">
        <w:rPr>
          <w:sz w:val="28"/>
          <w:szCs w:val="28"/>
        </w:rPr>
        <w:t>–</w:t>
      </w:r>
      <w:r w:rsidRPr="004344F0">
        <w:rPr>
          <w:sz w:val="28"/>
          <w:szCs w:val="28"/>
        </w:rPr>
        <w:t xml:space="preserve"> безвозмездное выполнение физическим лицом работ (оказание услуг) в рамках реализации проекта, </w:t>
      </w:r>
      <w:r w:rsidR="008619EC" w:rsidRPr="004344F0">
        <w:rPr>
          <w:sz w:val="28"/>
          <w:szCs w:val="28"/>
        </w:rPr>
        <w:t xml:space="preserve">                </w:t>
      </w:r>
      <w:r w:rsidRPr="004344F0">
        <w:rPr>
          <w:sz w:val="28"/>
          <w:szCs w:val="28"/>
        </w:rPr>
        <w:t>не связанных с работами, требующими наличия специального разрешения (лицензии) или особых квалификационных допусков, контроль за которыми невозможен со стороны органа местного самоуправления;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трудовое участие юридического лица </w:t>
      </w:r>
      <w:r w:rsidR="00AF7A7D">
        <w:rPr>
          <w:sz w:val="28"/>
          <w:szCs w:val="28"/>
        </w:rPr>
        <w:t>–</w:t>
      </w:r>
      <w:r w:rsidRPr="004344F0">
        <w:rPr>
          <w:sz w:val="28"/>
          <w:szCs w:val="28"/>
        </w:rPr>
        <w:t xml:space="preserve"> безвозмездное выполнение работником (работниками) юридического лица работ (оказание услуг) </w:t>
      </w:r>
      <w:r w:rsidR="008619EC" w:rsidRPr="004344F0">
        <w:rPr>
          <w:sz w:val="28"/>
          <w:szCs w:val="28"/>
        </w:rPr>
        <w:t xml:space="preserve">                     </w:t>
      </w:r>
      <w:r w:rsidRPr="004344F0">
        <w:rPr>
          <w:sz w:val="28"/>
          <w:szCs w:val="28"/>
        </w:rPr>
        <w:t xml:space="preserve">в рамках реализации проекта с использованием знаний, навыков, </w:t>
      </w:r>
      <w:r w:rsidRPr="008573A7">
        <w:rPr>
          <w:spacing w:val="-4"/>
          <w:sz w:val="28"/>
          <w:szCs w:val="28"/>
        </w:rPr>
        <w:t>профессионального инструмента и</w:t>
      </w:r>
      <w:r w:rsidR="008573A7" w:rsidRPr="008573A7">
        <w:rPr>
          <w:spacing w:val="-4"/>
          <w:sz w:val="28"/>
          <w:szCs w:val="28"/>
        </w:rPr>
        <w:t xml:space="preserve"> (</w:t>
      </w:r>
      <w:r w:rsidRPr="008573A7">
        <w:rPr>
          <w:spacing w:val="-4"/>
          <w:sz w:val="28"/>
          <w:szCs w:val="28"/>
        </w:rPr>
        <w:t>или</w:t>
      </w:r>
      <w:r w:rsidR="008573A7" w:rsidRPr="008573A7">
        <w:rPr>
          <w:spacing w:val="-4"/>
          <w:sz w:val="28"/>
          <w:szCs w:val="28"/>
        </w:rPr>
        <w:t>)</w:t>
      </w:r>
      <w:r w:rsidRPr="008573A7">
        <w:rPr>
          <w:spacing w:val="-4"/>
          <w:sz w:val="28"/>
          <w:szCs w:val="28"/>
        </w:rPr>
        <w:t xml:space="preserve"> специализированной техники данного</w:t>
      </w:r>
      <w:r w:rsidRPr="004344F0">
        <w:rPr>
          <w:sz w:val="28"/>
          <w:szCs w:val="28"/>
        </w:rPr>
        <w:t xml:space="preserve"> юридического лица. Не является трудовым участием юридического лица </w:t>
      </w:r>
      <w:r w:rsidR="002C743B" w:rsidRPr="004344F0">
        <w:rPr>
          <w:sz w:val="28"/>
          <w:szCs w:val="28"/>
        </w:rPr>
        <w:t xml:space="preserve">                      </w:t>
      </w:r>
      <w:r w:rsidRPr="004344F0">
        <w:rPr>
          <w:sz w:val="28"/>
          <w:szCs w:val="28"/>
        </w:rPr>
        <w:t>выполнени</w:t>
      </w:r>
      <w:r w:rsidR="00293A4D">
        <w:rPr>
          <w:sz w:val="28"/>
          <w:szCs w:val="28"/>
        </w:rPr>
        <w:t>е</w:t>
      </w:r>
      <w:r w:rsidRPr="004344F0">
        <w:rPr>
          <w:sz w:val="28"/>
          <w:szCs w:val="28"/>
        </w:rPr>
        <w:t xml:space="preserve"> работ (оказани</w:t>
      </w:r>
      <w:r w:rsidR="00293A4D">
        <w:rPr>
          <w:sz w:val="28"/>
          <w:szCs w:val="28"/>
        </w:rPr>
        <w:t>е</w:t>
      </w:r>
      <w:r w:rsidRPr="004344F0">
        <w:rPr>
          <w:sz w:val="28"/>
          <w:szCs w:val="28"/>
        </w:rPr>
        <w:t xml:space="preserve"> услуг)</w:t>
      </w:r>
      <w:r w:rsidR="002C743B" w:rsidRPr="004344F0">
        <w:rPr>
          <w:sz w:val="28"/>
          <w:szCs w:val="28"/>
        </w:rPr>
        <w:t xml:space="preserve"> </w:t>
      </w:r>
      <w:r w:rsidRPr="004344F0">
        <w:rPr>
          <w:sz w:val="28"/>
          <w:szCs w:val="28"/>
        </w:rPr>
        <w:t>по договорам гражданско-правового характера и не предполагает возникновения финансовых обязательств муниципального образовани</w:t>
      </w:r>
      <w:r w:rsidR="008619EC" w:rsidRPr="004344F0">
        <w:rPr>
          <w:sz w:val="28"/>
          <w:szCs w:val="28"/>
        </w:rPr>
        <w:t>я перед таким юридическим лицом.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344F0">
        <w:rPr>
          <w:sz w:val="28"/>
          <w:szCs w:val="28"/>
        </w:rPr>
        <w:t>Иные понятия, используемые в настоящем Порядке, применяются</w:t>
      </w:r>
      <w:r w:rsidR="00AF7A7D">
        <w:rPr>
          <w:sz w:val="28"/>
          <w:szCs w:val="28"/>
        </w:rPr>
        <w:t xml:space="preserve"> </w:t>
      </w:r>
      <w:r w:rsidRPr="004344F0">
        <w:rPr>
          <w:sz w:val="28"/>
          <w:szCs w:val="28"/>
        </w:rPr>
        <w:t xml:space="preserve">в соответствии с Правилами предоставления и распределения государственной </w:t>
      </w:r>
      <w:r w:rsidRPr="004344F0">
        <w:rPr>
          <w:sz w:val="28"/>
          <w:szCs w:val="28"/>
        </w:rPr>
        <w:lastRenderedPageBreak/>
        <w:t xml:space="preserve">поддержки из федерального бюджета бюджетам субъектов Российской Федерации для поощрения муниципальных образований </w:t>
      </w:r>
      <w:r w:rsidR="00AF7A7D">
        <w:rPr>
          <w:sz w:val="28"/>
          <w:szCs w:val="28"/>
        </w:rPr>
        <w:t>–</w:t>
      </w:r>
      <w:r w:rsidRPr="004344F0">
        <w:rPr>
          <w:sz w:val="28"/>
          <w:szCs w:val="28"/>
        </w:rPr>
        <w:t xml:space="preserve">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утвержденными постановлением Правительства Российской Федерации от 07 марта 2018</w:t>
      </w:r>
      <w:proofErr w:type="gramEnd"/>
      <w:r w:rsidRPr="004344F0">
        <w:rPr>
          <w:sz w:val="28"/>
          <w:szCs w:val="28"/>
        </w:rPr>
        <w:t xml:space="preserve"> г. № 237.</w:t>
      </w:r>
    </w:p>
    <w:p w:rsidR="00453724" w:rsidRPr="004344F0" w:rsidRDefault="00453724" w:rsidP="004344F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3724" w:rsidRPr="004344F0" w:rsidRDefault="00453724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2. Порядок определения</w:t>
      </w:r>
      <w:r w:rsidR="00D7112F" w:rsidRPr="004344F0">
        <w:rPr>
          <w:rFonts w:ascii="Times New Roman" w:hAnsi="Times New Roman"/>
          <w:bCs/>
          <w:sz w:val="28"/>
          <w:szCs w:val="28"/>
        </w:rPr>
        <w:t xml:space="preserve"> денежного </w:t>
      </w:r>
      <w:r w:rsidRPr="004344F0">
        <w:rPr>
          <w:rFonts w:ascii="Times New Roman" w:hAnsi="Times New Roman"/>
          <w:bCs/>
          <w:sz w:val="28"/>
          <w:szCs w:val="28"/>
        </w:rPr>
        <w:t>эквивалента имущественного</w:t>
      </w:r>
      <w:r w:rsidR="00AF7A7D">
        <w:rPr>
          <w:rFonts w:ascii="Times New Roman" w:hAnsi="Times New Roman"/>
          <w:bCs/>
          <w:sz w:val="28"/>
          <w:szCs w:val="28"/>
        </w:rPr>
        <w:br/>
      </w:r>
      <w:r w:rsidRPr="004344F0">
        <w:rPr>
          <w:rFonts w:ascii="Times New Roman" w:hAnsi="Times New Roman"/>
          <w:bCs/>
          <w:sz w:val="28"/>
          <w:szCs w:val="28"/>
        </w:rPr>
        <w:t>участия</w:t>
      </w:r>
      <w:r w:rsidR="00D7112F" w:rsidRPr="004344F0">
        <w:rPr>
          <w:rFonts w:ascii="Times New Roman" w:hAnsi="Times New Roman"/>
          <w:bCs/>
          <w:sz w:val="28"/>
          <w:szCs w:val="28"/>
        </w:rPr>
        <w:t xml:space="preserve"> юридических и (или) физических лиц</w:t>
      </w:r>
    </w:p>
    <w:p w:rsidR="00453724" w:rsidRPr="004344F0" w:rsidRDefault="00453724" w:rsidP="004344F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453724" w:rsidRPr="004344F0">
        <w:rPr>
          <w:sz w:val="28"/>
          <w:szCs w:val="28"/>
        </w:rPr>
        <w:t xml:space="preserve">Факт имущественного участия </w:t>
      </w:r>
      <w:r w:rsidR="00283C1D" w:rsidRPr="004344F0">
        <w:rPr>
          <w:sz w:val="28"/>
          <w:szCs w:val="28"/>
        </w:rPr>
        <w:t xml:space="preserve">юридических и (или) физических лиц в реализации проекта </w:t>
      </w:r>
      <w:r w:rsidR="00453724" w:rsidRPr="004344F0">
        <w:rPr>
          <w:sz w:val="28"/>
          <w:szCs w:val="28"/>
        </w:rPr>
        <w:t>подтверждается актом приема-передачи материальных ценностей, в котором в обязательном порядке должны</w:t>
      </w:r>
      <w:r>
        <w:rPr>
          <w:sz w:val="28"/>
          <w:szCs w:val="28"/>
        </w:rPr>
        <w:br/>
      </w:r>
      <w:r w:rsidR="00453724" w:rsidRPr="004344F0">
        <w:rPr>
          <w:sz w:val="28"/>
          <w:szCs w:val="28"/>
        </w:rPr>
        <w:t>быть указаны наименование, количество, качественное состояние, идентификационные признаки передаваемого имущества</w:t>
      </w:r>
      <w:r w:rsidR="00D7112F" w:rsidRPr="004344F0">
        <w:rPr>
          <w:sz w:val="28"/>
          <w:szCs w:val="28"/>
        </w:rPr>
        <w:t>. Акт приема-передачи материальных ценностей оформляется по форме, которая утверждается администрацией муниципального образования.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53724" w:rsidRPr="004344F0">
        <w:rPr>
          <w:sz w:val="28"/>
          <w:szCs w:val="28"/>
        </w:rPr>
        <w:t>К акту приема-передачи могут быть приложены документы, подтверждающие происхождение имущества (при их наличии) и право участника владения данным имуществом (товарные и кассовые чеки, накладные</w:t>
      </w:r>
      <w:r w:rsidR="00D7112F" w:rsidRPr="004344F0">
        <w:rPr>
          <w:sz w:val="28"/>
          <w:szCs w:val="28"/>
        </w:rPr>
        <w:t xml:space="preserve">, </w:t>
      </w:r>
      <w:r w:rsidR="00453724" w:rsidRPr="004344F0">
        <w:rPr>
          <w:sz w:val="28"/>
          <w:szCs w:val="28"/>
        </w:rPr>
        <w:t>в том числе товарно-транспортные, технические паспорта, иные документы).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453724" w:rsidRPr="004344F0">
        <w:rPr>
          <w:sz w:val="28"/>
          <w:szCs w:val="28"/>
        </w:rPr>
        <w:t xml:space="preserve">Денежный эквивалент имущественного участия </w:t>
      </w:r>
      <w:r w:rsidR="00D7112F" w:rsidRPr="004344F0">
        <w:rPr>
          <w:bCs/>
          <w:sz w:val="28"/>
          <w:szCs w:val="28"/>
        </w:rPr>
        <w:t xml:space="preserve">юридических </w:t>
      </w:r>
      <w:r w:rsidR="008619EC" w:rsidRPr="004344F0">
        <w:rPr>
          <w:bCs/>
          <w:sz w:val="28"/>
          <w:szCs w:val="28"/>
        </w:rPr>
        <w:t xml:space="preserve">                     </w:t>
      </w:r>
      <w:r w:rsidR="00D7112F" w:rsidRPr="004344F0">
        <w:rPr>
          <w:bCs/>
          <w:sz w:val="28"/>
          <w:szCs w:val="28"/>
        </w:rPr>
        <w:t xml:space="preserve">и (или) физических лиц </w:t>
      </w:r>
      <w:r w:rsidR="00453724" w:rsidRPr="004344F0">
        <w:rPr>
          <w:sz w:val="28"/>
          <w:szCs w:val="28"/>
        </w:rPr>
        <w:t>определяется исходя из рыночной стоимости имущества на дату его передачи.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</w:p>
    <w:p w:rsidR="00453724" w:rsidRPr="004344F0" w:rsidRDefault="00453724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 xml:space="preserve">3. Порядок определения </w:t>
      </w:r>
      <w:r w:rsidR="00D7112F" w:rsidRPr="004344F0">
        <w:rPr>
          <w:rFonts w:ascii="Times New Roman" w:hAnsi="Times New Roman"/>
          <w:bCs/>
          <w:sz w:val="28"/>
          <w:szCs w:val="28"/>
        </w:rPr>
        <w:t xml:space="preserve">денежного </w:t>
      </w:r>
      <w:r w:rsidRPr="004344F0">
        <w:rPr>
          <w:rFonts w:ascii="Times New Roman" w:hAnsi="Times New Roman"/>
          <w:bCs/>
          <w:sz w:val="28"/>
          <w:szCs w:val="28"/>
        </w:rPr>
        <w:t>эквивалента</w:t>
      </w:r>
      <w:r w:rsidR="00AF7A7D">
        <w:rPr>
          <w:rFonts w:ascii="Times New Roman" w:hAnsi="Times New Roman"/>
          <w:bCs/>
          <w:sz w:val="28"/>
          <w:szCs w:val="28"/>
        </w:rPr>
        <w:br/>
      </w:r>
      <w:r w:rsidRPr="004344F0">
        <w:rPr>
          <w:rFonts w:ascii="Times New Roman" w:hAnsi="Times New Roman"/>
          <w:bCs/>
          <w:sz w:val="28"/>
          <w:szCs w:val="28"/>
        </w:rPr>
        <w:t>трудового участия юридического лица</w:t>
      </w:r>
    </w:p>
    <w:p w:rsidR="00453724" w:rsidRPr="004344F0" w:rsidRDefault="00453724" w:rsidP="004344F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453724" w:rsidRPr="004344F0">
        <w:rPr>
          <w:sz w:val="28"/>
          <w:szCs w:val="28"/>
        </w:rPr>
        <w:t>Трудовое участие юридического лица допускается в видах</w:t>
      </w:r>
      <w:r>
        <w:rPr>
          <w:sz w:val="28"/>
          <w:szCs w:val="28"/>
        </w:rPr>
        <w:br/>
      </w:r>
      <w:r w:rsidR="00453724" w:rsidRPr="004344F0">
        <w:rPr>
          <w:sz w:val="28"/>
          <w:szCs w:val="28"/>
        </w:rPr>
        <w:t>работ, требующих специальных профессиональных знаний, навыков использования специализированного оборудования или техники (например, электромонтажные работы, работы с применением автовышки, экскаватора, кабельной диагностики).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3.2. Факт, </w:t>
      </w:r>
      <w:proofErr w:type="gramStart"/>
      <w:r w:rsidRPr="004344F0">
        <w:rPr>
          <w:sz w:val="28"/>
          <w:szCs w:val="28"/>
        </w:rPr>
        <w:t>объем</w:t>
      </w:r>
      <w:proofErr w:type="gramEnd"/>
      <w:r w:rsidRPr="004344F0">
        <w:rPr>
          <w:sz w:val="28"/>
          <w:szCs w:val="28"/>
        </w:rPr>
        <w:t xml:space="preserve"> и содержание трудового участия юридического лица подтверждаются следующими документами: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53724" w:rsidRPr="004344F0">
        <w:rPr>
          <w:sz w:val="28"/>
          <w:szCs w:val="28"/>
        </w:rPr>
        <w:t xml:space="preserve">акт выполненных работ (услуг), подписанный уполномоченными представителями юридического лица и органа местного самоуправления. </w:t>
      </w:r>
      <w:r w:rsidR="008619EC" w:rsidRPr="004344F0">
        <w:rPr>
          <w:sz w:val="28"/>
          <w:szCs w:val="28"/>
        </w:rPr>
        <w:t xml:space="preserve">                   </w:t>
      </w:r>
      <w:r w:rsidR="00453724" w:rsidRPr="004344F0">
        <w:rPr>
          <w:sz w:val="28"/>
          <w:szCs w:val="28"/>
        </w:rPr>
        <w:t>В акте должны</w:t>
      </w:r>
      <w:r w:rsidR="00D7112F" w:rsidRPr="004344F0">
        <w:rPr>
          <w:sz w:val="28"/>
          <w:szCs w:val="28"/>
        </w:rPr>
        <w:t xml:space="preserve"> быть</w:t>
      </w:r>
      <w:r w:rsidR="00453724" w:rsidRPr="004344F0">
        <w:rPr>
          <w:sz w:val="28"/>
          <w:szCs w:val="28"/>
        </w:rPr>
        <w:t xml:space="preserve"> описаны виды и объемы выполненных работ (услуг), использованное оборудование (техника), даты начала и окончания работ (услуг), </w:t>
      </w:r>
      <w:r w:rsidR="00D7112F" w:rsidRPr="004344F0">
        <w:rPr>
          <w:sz w:val="28"/>
          <w:szCs w:val="28"/>
        </w:rPr>
        <w:t>фамилия, имя, отчество</w:t>
      </w:r>
      <w:r w:rsidR="00453724" w:rsidRPr="004344F0">
        <w:rPr>
          <w:sz w:val="28"/>
          <w:szCs w:val="28"/>
        </w:rPr>
        <w:t xml:space="preserve"> и должности задействованных специалистов;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 w:rsidRPr="00AF7A7D">
        <w:rPr>
          <w:spacing w:val="-4"/>
          <w:sz w:val="28"/>
          <w:szCs w:val="28"/>
        </w:rPr>
        <w:t>б) </w:t>
      </w:r>
      <w:r w:rsidR="00453724" w:rsidRPr="00AF7A7D">
        <w:rPr>
          <w:spacing w:val="-4"/>
          <w:sz w:val="28"/>
          <w:szCs w:val="28"/>
        </w:rPr>
        <w:t>надлежащим образом заверенные копии документов, подтверждающих</w:t>
      </w:r>
      <w:r w:rsidR="00453724" w:rsidRPr="004344F0">
        <w:rPr>
          <w:sz w:val="28"/>
          <w:szCs w:val="28"/>
        </w:rPr>
        <w:t xml:space="preserve"> квалификацию задействованных специалистов (дипломы, сертификаты, удостоверения (при выполнении работ, требующих специального допуска);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453724" w:rsidRPr="004344F0">
        <w:rPr>
          <w:sz w:val="28"/>
          <w:szCs w:val="28"/>
        </w:rPr>
        <w:t>локальная смета или расчет стоимости работ (услуг) с расшифровкой составляющих (</w:t>
      </w:r>
      <w:r w:rsidR="00D7112F" w:rsidRPr="004344F0">
        <w:rPr>
          <w:sz w:val="28"/>
          <w:szCs w:val="28"/>
        </w:rPr>
        <w:t xml:space="preserve">в том числе </w:t>
      </w:r>
      <w:r w:rsidR="00453724" w:rsidRPr="004344F0">
        <w:rPr>
          <w:sz w:val="28"/>
          <w:szCs w:val="28"/>
        </w:rPr>
        <w:t>стоимость труда специалистов, амортизация, аренда оборудования, накладные расходы).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453724" w:rsidRPr="004344F0">
        <w:rPr>
          <w:sz w:val="28"/>
          <w:szCs w:val="28"/>
        </w:rPr>
        <w:t xml:space="preserve">Для определения </w:t>
      </w:r>
      <w:r w:rsidR="00D7112F" w:rsidRPr="004344F0">
        <w:rPr>
          <w:sz w:val="28"/>
          <w:szCs w:val="28"/>
        </w:rPr>
        <w:t>денежного эквивалента трудового участия юридического лица</w:t>
      </w:r>
      <w:r w:rsidR="00453724" w:rsidRPr="004344F0">
        <w:rPr>
          <w:sz w:val="28"/>
          <w:szCs w:val="28"/>
        </w:rPr>
        <w:t xml:space="preserve"> может применяться один из следующих источников: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а) не менее </w:t>
      </w:r>
      <w:r w:rsidR="00AF7A7D">
        <w:rPr>
          <w:sz w:val="28"/>
          <w:szCs w:val="28"/>
        </w:rPr>
        <w:t>3</w:t>
      </w:r>
      <w:r w:rsidRPr="004344F0">
        <w:rPr>
          <w:sz w:val="28"/>
          <w:szCs w:val="28"/>
        </w:rPr>
        <w:t xml:space="preserve"> коммерческих пре</w:t>
      </w:r>
      <w:r w:rsidR="000717F4" w:rsidRPr="004344F0">
        <w:rPr>
          <w:sz w:val="28"/>
          <w:szCs w:val="28"/>
        </w:rPr>
        <w:t>дложений (оферт) от организаций</w:t>
      </w:r>
      <w:r w:rsidRPr="004344F0">
        <w:rPr>
          <w:sz w:val="28"/>
          <w:szCs w:val="28"/>
        </w:rPr>
        <w:t>;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>б) данные о средней рыночной стоимости единицы работы (например, стоимость машино-часа специальной техники, стоимость человеко-часа труда специалиста определен</w:t>
      </w:r>
      <w:r w:rsidR="00D7112F" w:rsidRPr="004344F0">
        <w:rPr>
          <w:sz w:val="28"/>
          <w:szCs w:val="28"/>
        </w:rPr>
        <w:t>ной квалификации).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453724" w:rsidRPr="004344F0">
        <w:rPr>
          <w:sz w:val="28"/>
          <w:szCs w:val="28"/>
        </w:rPr>
        <w:t xml:space="preserve">При расчете </w:t>
      </w:r>
      <w:r w:rsidR="00D7112F" w:rsidRPr="004344F0">
        <w:rPr>
          <w:sz w:val="28"/>
          <w:szCs w:val="28"/>
        </w:rPr>
        <w:t xml:space="preserve">денежного </w:t>
      </w:r>
      <w:r w:rsidR="00453724" w:rsidRPr="004344F0">
        <w:rPr>
          <w:sz w:val="28"/>
          <w:szCs w:val="28"/>
        </w:rPr>
        <w:t xml:space="preserve">эквивалента трудового участия юридического лица не учитывается прибыль юридического лица, а также общехозяйственные и коммерческие расходы, не связанные напрямую </w:t>
      </w:r>
      <w:r w:rsidR="003E0FE2" w:rsidRPr="004344F0">
        <w:rPr>
          <w:sz w:val="28"/>
          <w:szCs w:val="28"/>
        </w:rPr>
        <w:t xml:space="preserve">                    </w:t>
      </w:r>
      <w:r w:rsidR="00453724" w:rsidRPr="004344F0">
        <w:rPr>
          <w:sz w:val="28"/>
          <w:szCs w:val="28"/>
        </w:rPr>
        <w:t xml:space="preserve">с выполнением конкретных работ по проекту. Оценке подлежат только прямые затраты на оплату труда задействованных специалистов (исходя </w:t>
      </w:r>
      <w:r w:rsidR="003E0FE2" w:rsidRPr="004344F0">
        <w:rPr>
          <w:sz w:val="28"/>
          <w:szCs w:val="28"/>
        </w:rPr>
        <w:t xml:space="preserve">               </w:t>
      </w:r>
      <w:r w:rsidR="00453724" w:rsidRPr="004344F0">
        <w:rPr>
          <w:sz w:val="28"/>
          <w:szCs w:val="28"/>
        </w:rPr>
        <w:t xml:space="preserve">из среднерыночных ставок) и экономически обоснованные затраты </w:t>
      </w:r>
      <w:r w:rsidR="003E0FE2" w:rsidRPr="004344F0">
        <w:rPr>
          <w:sz w:val="28"/>
          <w:szCs w:val="28"/>
        </w:rPr>
        <w:t xml:space="preserve">                        </w:t>
      </w:r>
      <w:r w:rsidR="00453724" w:rsidRPr="004344F0">
        <w:rPr>
          <w:sz w:val="28"/>
          <w:szCs w:val="28"/>
        </w:rPr>
        <w:t>на использование оборудования/техники.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</w:p>
    <w:p w:rsidR="00453724" w:rsidRPr="004344F0" w:rsidRDefault="00453724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 xml:space="preserve">4. Порядок определения </w:t>
      </w:r>
      <w:r w:rsidR="00D7112F" w:rsidRPr="004344F0">
        <w:rPr>
          <w:rFonts w:ascii="Times New Roman" w:hAnsi="Times New Roman"/>
          <w:bCs/>
          <w:sz w:val="28"/>
          <w:szCs w:val="28"/>
        </w:rPr>
        <w:t xml:space="preserve">денежного </w:t>
      </w:r>
      <w:r w:rsidRPr="004344F0">
        <w:rPr>
          <w:rFonts w:ascii="Times New Roman" w:hAnsi="Times New Roman"/>
          <w:bCs/>
          <w:sz w:val="28"/>
          <w:szCs w:val="28"/>
        </w:rPr>
        <w:t>эквивалента</w:t>
      </w:r>
      <w:r w:rsidR="00AF7A7D">
        <w:rPr>
          <w:rFonts w:ascii="Times New Roman" w:hAnsi="Times New Roman"/>
          <w:bCs/>
          <w:sz w:val="28"/>
          <w:szCs w:val="28"/>
        </w:rPr>
        <w:br/>
      </w:r>
      <w:r w:rsidRPr="004344F0">
        <w:rPr>
          <w:rFonts w:ascii="Times New Roman" w:hAnsi="Times New Roman"/>
          <w:bCs/>
          <w:sz w:val="28"/>
          <w:szCs w:val="28"/>
        </w:rPr>
        <w:t>трудового участия физического лица</w:t>
      </w:r>
    </w:p>
    <w:p w:rsidR="00453724" w:rsidRPr="004344F0" w:rsidRDefault="00453724" w:rsidP="004344F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453724" w:rsidRPr="004344F0">
        <w:rPr>
          <w:sz w:val="28"/>
          <w:szCs w:val="28"/>
        </w:rPr>
        <w:t xml:space="preserve">Трудовое участие физического лица допускается в видах работ (услуг), не требующих наличия специального разрешения (лицензии) или особых квалификационных допусков, контроль за которыми невозможен </w:t>
      </w:r>
      <w:r w:rsidR="003E0FE2" w:rsidRPr="004344F0">
        <w:rPr>
          <w:sz w:val="28"/>
          <w:szCs w:val="28"/>
        </w:rPr>
        <w:t xml:space="preserve">                </w:t>
      </w:r>
      <w:r w:rsidR="00453724" w:rsidRPr="004344F0">
        <w:rPr>
          <w:sz w:val="28"/>
          <w:szCs w:val="28"/>
        </w:rPr>
        <w:t>со стороны органа местного самоуправления.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453724" w:rsidRPr="004344F0">
        <w:rPr>
          <w:sz w:val="28"/>
          <w:szCs w:val="28"/>
        </w:rPr>
        <w:t xml:space="preserve">Факт, </w:t>
      </w:r>
      <w:proofErr w:type="gramStart"/>
      <w:r w:rsidR="00453724" w:rsidRPr="004344F0">
        <w:rPr>
          <w:sz w:val="28"/>
          <w:szCs w:val="28"/>
        </w:rPr>
        <w:t>объем</w:t>
      </w:r>
      <w:proofErr w:type="gramEnd"/>
      <w:r w:rsidR="00453724" w:rsidRPr="004344F0">
        <w:rPr>
          <w:sz w:val="28"/>
          <w:szCs w:val="28"/>
        </w:rPr>
        <w:t xml:space="preserve"> и содержание трудового участия физического лица подтверждаются актом выполненных работ (услуг), в котором указываются наименование и адрес объекта, перечень работ (услуг) с единицами измерения и объемами, </w:t>
      </w:r>
      <w:r w:rsidR="00D7112F" w:rsidRPr="004344F0">
        <w:rPr>
          <w:sz w:val="28"/>
          <w:szCs w:val="28"/>
        </w:rPr>
        <w:t>даты начала и окончания работ (услуг), фамилия, имя, отчество физического лица и должности задействованных специалистов</w:t>
      </w:r>
      <w:r w:rsidR="00453724" w:rsidRPr="004344F0">
        <w:rPr>
          <w:sz w:val="28"/>
          <w:szCs w:val="28"/>
        </w:rPr>
        <w:t>.</w:t>
      </w:r>
      <w:r w:rsidR="00D7112F" w:rsidRPr="004344F0">
        <w:rPr>
          <w:sz w:val="28"/>
          <w:szCs w:val="28"/>
        </w:rPr>
        <w:t xml:space="preserve"> Акт выполненных работ (услуг) подписывается между администрацией муниципального образования и физическим лицом, осуществляющим трудовое участие.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453724" w:rsidRPr="004344F0">
        <w:rPr>
          <w:sz w:val="28"/>
          <w:szCs w:val="28"/>
        </w:rPr>
        <w:t xml:space="preserve">Денежный эквивалент трудового участия физического лица определяется на основе сравнительного (аналогового) метода путем анализа рыночной стоимости аналогичных работ (услуг), выполняемых </w:t>
      </w:r>
      <w:r w:rsidR="003E0FE2" w:rsidRPr="004344F0">
        <w:rPr>
          <w:sz w:val="28"/>
          <w:szCs w:val="28"/>
        </w:rPr>
        <w:t xml:space="preserve">                                </w:t>
      </w:r>
      <w:r w:rsidR="00453724" w:rsidRPr="004344F0">
        <w:rPr>
          <w:sz w:val="28"/>
          <w:szCs w:val="28"/>
        </w:rPr>
        <w:t>на коммерческой основе.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453724" w:rsidRPr="004344F0">
        <w:rPr>
          <w:sz w:val="28"/>
          <w:szCs w:val="28"/>
        </w:rPr>
        <w:t xml:space="preserve">Для определения </w:t>
      </w:r>
      <w:r w:rsidR="00D7112F" w:rsidRPr="004344F0">
        <w:rPr>
          <w:sz w:val="28"/>
          <w:szCs w:val="28"/>
        </w:rPr>
        <w:t>денежного</w:t>
      </w:r>
      <w:r w:rsidR="00D7112F" w:rsidRPr="004344F0">
        <w:rPr>
          <w:b/>
          <w:sz w:val="28"/>
          <w:szCs w:val="28"/>
        </w:rPr>
        <w:t xml:space="preserve"> </w:t>
      </w:r>
      <w:r w:rsidR="00D7112F" w:rsidRPr="004344F0">
        <w:rPr>
          <w:sz w:val="28"/>
          <w:szCs w:val="28"/>
        </w:rPr>
        <w:t>эквивалента</w:t>
      </w:r>
      <w:r w:rsidR="00D7112F" w:rsidRPr="004344F0">
        <w:rPr>
          <w:b/>
          <w:sz w:val="28"/>
          <w:szCs w:val="28"/>
        </w:rPr>
        <w:t xml:space="preserve"> </w:t>
      </w:r>
      <w:r w:rsidR="00D7112F" w:rsidRPr="004344F0">
        <w:rPr>
          <w:sz w:val="28"/>
          <w:szCs w:val="28"/>
        </w:rPr>
        <w:t xml:space="preserve">трудового участия физического лица </w:t>
      </w:r>
      <w:r w:rsidR="00453724" w:rsidRPr="004344F0">
        <w:rPr>
          <w:sz w:val="28"/>
          <w:szCs w:val="28"/>
        </w:rPr>
        <w:t>могут применяться следующие источники информации: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53724" w:rsidRPr="004344F0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3</w:t>
      </w:r>
      <w:r w:rsidR="00453724" w:rsidRPr="004344F0">
        <w:rPr>
          <w:sz w:val="28"/>
          <w:szCs w:val="28"/>
        </w:rPr>
        <w:t xml:space="preserve"> коммерческих предлож</w:t>
      </w:r>
      <w:r w:rsidR="009A4B7F" w:rsidRPr="004344F0">
        <w:rPr>
          <w:sz w:val="28"/>
          <w:szCs w:val="28"/>
        </w:rPr>
        <w:t>ений (оферт) от физических лиц;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б) </w:t>
      </w:r>
      <w:r w:rsidR="00D7112F" w:rsidRPr="004344F0">
        <w:rPr>
          <w:sz w:val="28"/>
          <w:szCs w:val="28"/>
        </w:rPr>
        <w:t>прейскурант услуг</w:t>
      </w:r>
      <w:r w:rsidRPr="004344F0">
        <w:rPr>
          <w:sz w:val="28"/>
          <w:szCs w:val="28"/>
        </w:rPr>
        <w:t>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</w:p>
    <w:p w:rsidR="00453724" w:rsidRPr="004344F0" w:rsidRDefault="00453724" w:rsidP="004344F0">
      <w:pPr>
        <w:widowControl w:val="0"/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344F0">
        <w:rPr>
          <w:rFonts w:ascii="Times New Roman" w:hAnsi="Times New Roman"/>
          <w:bCs/>
          <w:sz w:val="28"/>
          <w:szCs w:val="28"/>
        </w:rPr>
        <w:t>5. Заключительные положения</w:t>
      </w:r>
    </w:p>
    <w:p w:rsidR="00453724" w:rsidRPr="004344F0" w:rsidRDefault="00453724" w:rsidP="004344F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  <w:r w:rsidRPr="004344F0">
        <w:rPr>
          <w:sz w:val="28"/>
          <w:szCs w:val="28"/>
        </w:rPr>
        <w:t xml:space="preserve">5.1. </w:t>
      </w:r>
      <w:proofErr w:type="gramStart"/>
      <w:r w:rsidRPr="004344F0">
        <w:rPr>
          <w:sz w:val="28"/>
          <w:szCs w:val="28"/>
        </w:rPr>
        <w:t>По окончании</w:t>
      </w:r>
      <w:r w:rsidR="00D7112F" w:rsidRPr="004344F0">
        <w:rPr>
          <w:sz w:val="28"/>
          <w:szCs w:val="28"/>
        </w:rPr>
        <w:t xml:space="preserve"> реализации</w:t>
      </w:r>
      <w:r w:rsidRPr="004344F0">
        <w:rPr>
          <w:sz w:val="28"/>
          <w:szCs w:val="28"/>
        </w:rPr>
        <w:t xml:space="preserve"> проекта орган местного самоуправления готовит и представляет в </w:t>
      </w:r>
      <w:r w:rsidR="00D7112F" w:rsidRPr="004344F0">
        <w:rPr>
          <w:sz w:val="28"/>
          <w:szCs w:val="28"/>
        </w:rPr>
        <w:t xml:space="preserve">министерство топливно-энергетического комплекса </w:t>
      </w:r>
      <w:r w:rsidR="00D7112F" w:rsidRPr="004344F0">
        <w:rPr>
          <w:sz w:val="28"/>
          <w:szCs w:val="28"/>
        </w:rPr>
        <w:lastRenderedPageBreak/>
        <w:t>и жилищно-коммунального хозяйства Рязанской области отчетность</w:t>
      </w:r>
      <w:r w:rsidR="00AF7A7D">
        <w:rPr>
          <w:sz w:val="28"/>
          <w:szCs w:val="28"/>
        </w:rPr>
        <w:br/>
      </w:r>
      <w:r w:rsidR="00D7112F" w:rsidRPr="004344F0">
        <w:rPr>
          <w:sz w:val="28"/>
          <w:szCs w:val="28"/>
        </w:rPr>
        <w:t>о выполнении графика реализации проекта на территории муниципального образования, включающую отчетность об осуществлении расходов средств, привлеченных за счет внебюджетных источников на реализацию такого проекта</w:t>
      </w:r>
      <w:r w:rsidRPr="004344F0">
        <w:rPr>
          <w:sz w:val="28"/>
          <w:szCs w:val="28"/>
        </w:rPr>
        <w:t xml:space="preserve"> (далее </w:t>
      </w:r>
      <w:r w:rsidR="00AF7A7D">
        <w:rPr>
          <w:sz w:val="28"/>
          <w:szCs w:val="28"/>
        </w:rPr>
        <w:t>–</w:t>
      </w:r>
      <w:r w:rsidRPr="004344F0">
        <w:rPr>
          <w:sz w:val="28"/>
          <w:szCs w:val="28"/>
        </w:rPr>
        <w:t xml:space="preserve"> </w:t>
      </w:r>
      <w:r w:rsidR="00D7112F" w:rsidRPr="004344F0">
        <w:rPr>
          <w:sz w:val="28"/>
          <w:szCs w:val="28"/>
        </w:rPr>
        <w:t>отчет</w:t>
      </w:r>
      <w:r w:rsidRPr="004344F0">
        <w:rPr>
          <w:sz w:val="28"/>
          <w:szCs w:val="28"/>
        </w:rPr>
        <w:t xml:space="preserve">), по форме, установленной Министерством строительства и жилищно-коммунального хозяйства Российской Федерации, с указанием </w:t>
      </w:r>
      <w:r w:rsidR="00D7112F" w:rsidRPr="004344F0">
        <w:rPr>
          <w:sz w:val="28"/>
          <w:szCs w:val="28"/>
        </w:rPr>
        <w:t xml:space="preserve">денежного </w:t>
      </w:r>
      <w:r w:rsidRPr="004344F0">
        <w:rPr>
          <w:sz w:val="28"/>
          <w:szCs w:val="28"/>
        </w:rPr>
        <w:t>эквивалента</w:t>
      </w:r>
      <w:proofErr w:type="gramEnd"/>
      <w:r w:rsidRPr="004344F0">
        <w:rPr>
          <w:sz w:val="28"/>
          <w:szCs w:val="28"/>
        </w:rPr>
        <w:t xml:space="preserve"> имущественного и (или) трудового участия юридических и (или) физических лиц.</w:t>
      </w:r>
    </w:p>
    <w:p w:rsidR="00453724" w:rsidRPr="004344F0" w:rsidRDefault="00AF7A7D" w:rsidP="004344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D67128" w:rsidRPr="004344F0">
        <w:rPr>
          <w:sz w:val="28"/>
          <w:szCs w:val="28"/>
        </w:rPr>
        <w:t xml:space="preserve">К </w:t>
      </w:r>
      <w:r w:rsidR="00664346" w:rsidRPr="004344F0">
        <w:rPr>
          <w:sz w:val="28"/>
          <w:szCs w:val="28"/>
        </w:rPr>
        <w:t>о</w:t>
      </w:r>
      <w:r w:rsidR="00D7112F" w:rsidRPr="004344F0">
        <w:rPr>
          <w:sz w:val="28"/>
          <w:szCs w:val="28"/>
        </w:rPr>
        <w:t>тчет</w:t>
      </w:r>
      <w:r w:rsidR="00D67128" w:rsidRPr="004344F0">
        <w:rPr>
          <w:sz w:val="28"/>
          <w:szCs w:val="28"/>
        </w:rPr>
        <w:t>у</w:t>
      </w:r>
      <w:r w:rsidR="00D7112F" w:rsidRPr="004344F0">
        <w:rPr>
          <w:sz w:val="28"/>
          <w:szCs w:val="28"/>
        </w:rPr>
        <w:t xml:space="preserve"> </w:t>
      </w:r>
      <w:r w:rsidR="00815238" w:rsidRPr="004344F0">
        <w:rPr>
          <w:sz w:val="28"/>
          <w:szCs w:val="28"/>
        </w:rPr>
        <w:t>прикладываются</w:t>
      </w:r>
      <w:r w:rsidR="00453724" w:rsidRPr="004344F0">
        <w:rPr>
          <w:sz w:val="28"/>
          <w:szCs w:val="28"/>
        </w:rPr>
        <w:t xml:space="preserve"> </w:t>
      </w:r>
      <w:r w:rsidR="00920AB7" w:rsidRPr="004344F0">
        <w:rPr>
          <w:sz w:val="28"/>
          <w:szCs w:val="28"/>
        </w:rPr>
        <w:t xml:space="preserve">копии </w:t>
      </w:r>
      <w:r w:rsidR="00453724" w:rsidRPr="004344F0">
        <w:rPr>
          <w:sz w:val="28"/>
          <w:szCs w:val="28"/>
        </w:rPr>
        <w:t>документ</w:t>
      </w:r>
      <w:r w:rsidR="00920AB7" w:rsidRPr="004344F0">
        <w:rPr>
          <w:sz w:val="28"/>
          <w:szCs w:val="28"/>
        </w:rPr>
        <w:t>ов</w:t>
      </w:r>
      <w:r w:rsidR="00453724" w:rsidRPr="004344F0">
        <w:rPr>
          <w:sz w:val="28"/>
          <w:szCs w:val="28"/>
        </w:rPr>
        <w:t>, подтверждающи</w:t>
      </w:r>
      <w:r w:rsidR="009D25CD" w:rsidRPr="004344F0">
        <w:rPr>
          <w:sz w:val="28"/>
          <w:szCs w:val="28"/>
        </w:rPr>
        <w:t>х</w:t>
      </w:r>
      <w:r w:rsidR="00453724" w:rsidRPr="004344F0">
        <w:rPr>
          <w:sz w:val="28"/>
          <w:szCs w:val="28"/>
        </w:rPr>
        <w:t xml:space="preserve"> факт имущественного и (или) трудового участия юридических и (или) физических лиц и стоимость такого участия</w:t>
      </w:r>
      <w:r w:rsidR="00815238" w:rsidRPr="004344F0">
        <w:rPr>
          <w:sz w:val="28"/>
          <w:szCs w:val="28"/>
        </w:rPr>
        <w:t xml:space="preserve"> </w:t>
      </w:r>
      <w:r w:rsidR="00453724" w:rsidRPr="004344F0">
        <w:rPr>
          <w:sz w:val="28"/>
          <w:szCs w:val="28"/>
        </w:rPr>
        <w:t>с расшифровкой по видам участия (</w:t>
      </w:r>
      <w:r w:rsidR="00D7112F" w:rsidRPr="004344F0">
        <w:rPr>
          <w:sz w:val="28"/>
          <w:szCs w:val="28"/>
        </w:rPr>
        <w:t xml:space="preserve">в том числе </w:t>
      </w:r>
      <w:r w:rsidR="00453724" w:rsidRPr="004344F0">
        <w:rPr>
          <w:sz w:val="28"/>
          <w:szCs w:val="28"/>
        </w:rPr>
        <w:t xml:space="preserve">акты выполненных работ, приема-передачи имущества, оферты, </w:t>
      </w:r>
      <w:r w:rsidR="00D7112F" w:rsidRPr="004344F0">
        <w:rPr>
          <w:sz w:val="28"/>
          <w:szCs w:val="28"/>
        </w:rPr>
        <w:t>прейскурант услуг</w:t>
      </w:r>
      <w:r w:rsidR="00453724" w:rsidRPr="004344F0">
        <w:rPr>
          <w:sz w:val="28"/>
          <w:szCs w:val="28"/>
        </w:rPr>
        <w:t>, локальные сметы, расчеты стоимости работ, заключения независимого оценщика).</w:t>
      </w:r>
    </w:p>
    <w:p w:rsidR="00453724" w:rsidRPr="004344F0" w:rsidRDefault="00453724" w:rsidP="004344F0">
      <w:pPr>
        <w:pStyle w:val="ConsPlusNormal"/>
        <w:ind w:firstLine="709"/>
        <w:jc w:val="both"/>
        <w:rPr>
          <w:sz w:val="28"/>
          <w:szCs w:val="28"/>
        </w:rPr>
      </w:pPr>
    </w:p>
    <w:sectPr w:rsidR="00453724" w:rsidRPr="004344F0" w:rsidSect="004344F0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BA" w:rsidRDefault="00211CBA">
      <w:r>
        <w:separator/>
      </w:r>
    </w:p>
  </w:endnote>
  <w:endnote w:type="continuationSeparator" w:id="0">
    <w:p w:rsidR="00211CBA" w:rsidRDefault="0021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BA" w:rsidRDefault="00211CBA">
      <w:r>
        <w:separator/>
      </w:r>
    </w:p>
  </w:footnote>
  <w:footnote w:type="continuationSeparator" w:id="0">
    <w:p w:rsidR="00211CBA" w:rsidRDefault="0021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1085D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03EA487A"/>
    <w:multiLevelType w:val="hybridMultilevel"/>
    <w:tmpl w:val="5E64A9E4"/>
    <w:lvl w:ilvl="0" w:tplc="B0E01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F2CBC"/>
    <w:multiLevelType w:val="hybridMultilevel"/>
    <w:tmpl w:val="22A6C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5C343D"/>
    <w:multiLevelType w:val="hybridMultilevel"/>
    <w:tmpl w:val="93C44DD2"/>
    <w:lvl w:ilvl="0" w:tplc="555AE58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DF279C"/>
    <w:multiLevelType w:val="hybridMultilevel"/>
    <w:tmpl w:val="BB924F3E"/>
    <w:lvl w:ilvl="0" w:tplc="2C8684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C1A66B2"/>
    <w:multiLevelType w:val="hybridMultilevel"/>
    <w:tmpl w:val="22D0C9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590579"/>
    <w:multiLevelType w:val="multilevel"/>
    <w:tmpl w:val="4FB672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6A729CF"/>
    <w:multiLevelType w:val="multilevel"/>
    <w:tmpl w:val="52BC7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024972"/>
    <w:multiLevelType w:val="multilevel"/>
    <w:tmpl w:val="1B64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F111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F1115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F1115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F1115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F1115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F1115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F1115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F1115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F1115"/>
      </w:rPr>
    </w:lvl>
  </w:abstractNum>
  <w:abstractNum w:abstractNumId="12">
    <w:nsid w:val="576A3A16"/>
    <w:multiLevelType w:val="hybridMultilevel"/>
    <w:tmpl w:val="81004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dw3T1T92u3Sb2aEvTBqWL+MiHU=" w:salt="7L2e6GhAeYKRLwh131iil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6304"/>
    <w:rsid w:val="000331B3"/>
    <w:rsid w:val="00033413"/>
    <w:rsid w:val="00037C0C"/>
    <w:rsid w:val="000502A3"/>
    <w:rsid w:val="00056DEB"/>
    <w:rsid w:val="000717F4"/>
    <w:rsid w:val="00073A7A"/>
    <w:rsid w:val="00076D5E"/>
    <w:rsid w:val="00084DD3"/>
    <w:rsid w:val="000917C0"/>
    <w:rsid w:val="000A4257"/>
    <w:rsid w:val="000B0736"/>
    <w:rsid w:val="000C603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1CBA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82E68"/>
    <w:rsid w:val="00283C1D"/>
    <w:rsid w:val="00293A4D"/>
    <w:rsid w:val="002953B6"/>
    <w:rsid w:val="002B7A59"/>
    <w:rsid w:val="002C6B4B"/>
    <w:rsid w:val="002C743B"/>
    <w:rsid w:val="002E51A7"/>
    <w:rsid w:val="002E5450"/>
    <w:rsid w:val="002E5A5F"/>
    <w:rsid w:val="002F1E81"/>
    <w:rsid w:val="003013E2"/>
    <w:rsid w:val="00310D92"/>
    <w:rsid w:val="003160CB"/>
    <w:rsid w:val="003222A3"/>
    <w:rsid w:val="00322A86"/>
    <w:rsid w:val="00360A40"/>
    <w:rsid w:val="00377F62"/>
    <w:rsid w:val="003870C2"/>
    <w:rsid w:val="003D2A6E"/>
    <w:rsid w:val="003D3B8A"/>
    <w:rsid w:val="003D54F8"/>
    <w:rsid w:val="003E0FE2"/>
    <w:rsid w:val="003F4F5E"/>
    <w:rsid w:val="00400906"/>
    <w:rsid w:val="00406C87"/>
    <w:rsid w:val="00424420"/>
    <w:rsid w:val="0042590E"/>
    <w:rsid w:val="00431F53"/>
    <w:rsid w:val="004344F0"/>
    <w:rsid w:val="00437F65"/>
    <w:rsid w:val="00453724"/>
    <w:rsid w:val="00460FEA"/>
    <w:rsid w:val="004734B7"/>
    <w:rsid w:val="00474A5A"/>
    <w:rsid w:val="00481B88"/>
    <w:rsid w:val="00485B4F"/>
    <w:rsid w:val="004862D1"/>
    <w:rsid w:val="00490C26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7B5A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46C3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4346"/>
    <w:rsid w:val="00671D3B"/>
    <w:rsid w:val="00677EBD"/>
    <w:rsid w:val="00684A5B"/>
    <w:rsid w:val="006A06D1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E25"/>
    <w:rsid w:val="00791C9F"/>
    <w:rsid w:val="00792AAB"/>
    <w:rsid w:val="00793B47"/>
    <w:rsid w:val="007962AF"/>
    <w:rsid w:val="00796A9C"/>
    <w:rsid w:val="007A1D0C"/>
    <w:rsid w:val="007A2A7B"/>
    <w:rsid w:val="007B64F8"/>
    <w:rsid w:val="007D4925"/>
    <w:rsid w:val="007F0491"/>
    <w:rsid w:val="007F0C8A"/>
    <w:rsid w:val="007F11AB"/>
    <w:rsid w:val="007F1DC0"/>
    <w:rsid w:val="008143CB"/>
    <w:rsid w:val="00815238"/>
    <w:rsid w:val="00823CA1"/>
    <w:rsid w:val="00847073"/>
    <w:rsid w:val="008513B9"/>
    <w:rsid w:val="008573A7"/>
    <w:rsid w:val="008619EC"/>
    <w:rsid w:val="00863DEC"/>
    <w:rsid w:val="008702D3"/>
    <w:rsid w:val="00876034"/>
    <w:rsid w:val="008827E7"/>
    <w:rsid w:val="008A1696"/>
    <w:rsid w:val="008B354A"/>
    <w:rsid w:val="008C58FE"/>
    <w:rsid w:val="008E0165"/>
    <w:rsid w:val="008E456A"/>
    <w:rsid w:val="008E6C41"/>
    <w:rsid w:val="008F0816"/>
    <w:rsid w:val="008F119E"/>
    <w:rsid w:val="008F6BB7"/>
    <w:rsid w:val="00900F42"/>
    <w:rsid w:val="00920AB7"/>
    <w:rsid w:val="00924626"/>
    <w:rsid w:val="00932E3C"/>
    <w:rsid w:val="009573D3"/>
    <w:rsid w:val="00987FFD"/>
    <w:rsid w:val="00997645"/>
    <w:rsid w:val="009977FF"/>
    <w:rsid w:val="009A0532"/>
    <w:rsid w:val="009A085B"/>
    <w:rsid w:val="009A4B7F"/>
    <w:rsid w:val="009C1DE6"/>
    <w:rsid w:val="009C1F0E"/>
    <w:rsid w:val="009D25CD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4B9E"/>
    <w:rsid w:val="00A93FE0"/>
    <w:rsid w:val="00A95D98"/>
    <w:rsid w:val="00A96F84"/>
    <w:rsid w:val="00AC3953"/>
    <w:rsid w:val="00AC7150"/>
    <w:rsid w:val="00AE1DCA"/>
    <w:rsid w:val="00AF5F7C"/>
    <w:rsid w:val="00AF7A7D"/>
    <w:rsid w:val="00B02207"/>
    <w:rsid w:val="00B03403"/>
    <w:rsid w:val="00B10324"/>
    <w:rsid w:val="00B376B1"/>
    <w:rsid w:val="00B554B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B86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3EC2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7128"/>
    <w:rsid w:val="00D7112F"/>
    <w:rsid w:val="00D77BCF"/>
    <w:rsid w:val="00D84394"/>
    <w:rsid w:val="00D95E55"/>
    <w:rsid w:val="00DB3664"/>
    <w:rsid w:val="00DC16FB"/>
    <w:rsid w:val="00DC4A65"/>
    <w:rsid w:val="00DC4F66"/>
    <w:rsid w:val="00DE3484"/>
    <w:rsid w:val="00DE404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085D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16304"/>
    <w:pPr>
      <w:ind w:left="720"/>
      <w:contextualSpacing/>
    </w:pPr>
    <w:rPr>
      <w:rFonts w:ascii="Times New Roman" w:eastAsia="Calibri" w:hAnsi="Times New Roman"/>
    </w:rPr>
  </w:style>
  <w:style w:type="paragraph" w:customStyle="1" w:styleId="ConsPlusNormal">
    <w:name w:val="ConsPlusNormal"/>
    <w:rsid w:val="0045372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53724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16304"/>
    <w:pPr>
      <w:ind w:left="720"/>
      <w:contextualSpacing/>
    </w:pPr>
    <w:rPr>
      <w:rFonts w:ascii="Times New Roman" w:eastAsia="Calibri" w:hAnsi="Times New Roman"/>
    </w:rPr>
  </w:style>
  <w:style w:type="paragraph" w:customStyle="1" w:styleId="ConsPlusNormal">
    <w:name w:val="ConsPlusNormal"/>
    <w:rsid w:val="0045372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53724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2026-05-13T09:47:00Z</cp:lastPrinted>
  <dcterms:created xsi:type="dcterms:W3CDTF">2026-05-12T14:29:00Z</dcterms:created>
  <dcterms:modified xsi:type="dcterms:W3CDTF">2026-05-18T11:09:00Z</dcterms:modified>
</cp:coreProperties>
</file>