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A1932">
        <w:tc>
          <w:tcPr>
            <w:tcW w:w="5428" w:type="dxa"/>
          </w:tcPr>
          <w:p w:rsidR="00190FF9" w:rsidRPr="001A1932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A1932" w:rsidRPr="001A1932" w:rsidRDefault="00190FF9" w:rsidP="001A1932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3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1A1932" w:rsidRPr="001A19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 </w:t>
            </w:r>
          </w:p>
          <w:p w:rsidR="001A1932" w:rsidRPr="001A1932" w:rsidRDefault="001A1932" w:rsidP="001A1932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распоряжению Правительства</w:t>
            </w:r>
          </w:p>
          <w:p w:rsidR="001A1932" w:rsidRPr="001A1932" w:rsidRDefault="001A1932" w:rsidP="001A1932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9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Рязанской области</w:t>
            </w:r>
          </w:p>
        </w:tc>
      </w:tr>
      <w:tr w:rsidR="001A1932" w:rsidRPr="001A1932">
        <w:tc>
          <w:tcPr>
            <w:tcW w:w="5428" w:type="dxa"/>
          </w:tcPr>
          <w:p w:rsidR="001A1932" w:rsidRPr="001A1932" w:rsidRDefault="001A193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A1932" w:rsidRPr="001A1932" w:rsidRDefault="00112968" w:rsidP="001A19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12.05.2026 № 267-р</w:t>
            </w:r>
            <w:bookmarkStart w:id="0" w:name="_GoBack"/>
            <w:bookmarkEnd w:id="0"/>
          </w:p>
        </w:tc>
      </w:tr>
      <w:tr w:rsidR="001A1932" w:rsidRPr="001A1932">
        <w:tc>
          <w:tcPr>
            <w:tcW w:w="5428" w:type="dxa"/>
          </w:tcPr>
          <w:p w:rsidR="001A1932" w:rsidRPr="001A1932" w:rsidRDefault="001A193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A1932" w:rsidRPr="001A1932" w:rsidRDefault="001A1932" w:rsidP="001A19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932" w:rsidRPr="001A1932">
        <w:tc>
          <w:tcPr>
            <w:tcW w:w="5428" w:type="dxa"/>
          </w:tcPr>
          <w:p w:rsidR="001A1932" w:rsidRPr="001A1932" w:rsidRDefault="001A193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A1932" w:rsidRPr="001A1932" w:rsidRDefault="001A1932" w:rsidP="001A19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1932" w:rsidRDefault="001A1932" w:rsidP="001A1932">
      <w:pPr>
        <w:jc w:val="center"/>
        <w:rPr>
          <w:rFonts w:ascii="Times New Roman" w:hAnsi="Times New Roman"/>
          <w:sz w:val="28"/>
          <w:szCs w:val="28"/>
        </w:rPr>
      </w:pPr>
    </w:p>
    <w:p w:rsidR="001A1932" w:rsidRPr="001A1932" w:rsidRDefault="001A1932" w:rsidP="001A193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A193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A193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93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93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932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93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93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93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932">
        <w:rPr>
          <w:rFonts w:ascii="Times New Roman" w:hAnsi="Times New Roman"/>
          <w:sz w:val="28"/>
          <w:szCs w:val="28"/>
        </w:rPr>
        <w:t>Е</w:t>
      </w:r>
    </w:p>
    <w:p w:rsidR="001A1932" w:rsidRPr="001A1932" w:rsidRDefault="001A1932" w:rsidP="001A1932">
      <w:pPr>
        <w:jc w:val="center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о штабе по развитию креативных (творческих) индустрий</w:t>
      </w:r>
    </w:p>
    <w:p w:rsidR="001A1932" w:rsidRPr="001A1932" w:rsidRDefault="001A1932" w:rsidP="001A1932">
      <w:pPr>
        <w:jc w:val="both"/>
        <w:rPr>
          <w:rFonts w:ascii="Times New Roman" w:hAnsi="Times New Roman"/>
          <w:sz w:val="28"/>
          <w:szCs w:val="28"/>
        </w:rPr>
      </w:pP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1932">
        <w:rPr>
          <w:rFonts w:ascii="Times New Roman" w:hAnsi="Times New Roman"/>
          <w:sz w:val="28"/>
          <w:szCs w:val="28"/>
        </w:rPr>
        <w:t>Штаб по развитию креативных (творческих) индустрий (далее – Штаб) является постоянно действующим координационным органом, образованным для формирования комплексного подхода и обеспечения межведомственного взаимодействия по вопросам развития креативных (творческих) индустрий в Рязанской области.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A1932">
        <w:rPr>
          <w:rFonts w:ascii="Times New Roman" w:hAnsi="Times New Roman"/>
          <w:sz w:val="28"/>
          <w:szCs w:val="28"/>
        </w:rPr>
        <w:t>Штаб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Рязанской области, постановлениями и распоряжениями Губернатора Рязанской области и Правительства Рязанской области, а также настоящим Положением.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3. Основными задачами Штаба являются: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- обеспечение оперативного принятия и контроля исполнения решений, принятых в целях развития креативных (творческих) индустрий</w:t>
      </w:r>
      <w:r>
        <w:rPr>
          <w:rFonts w:ascii="Times New Roman" w:hAnsi="Times New Roman"/>
          <w:sz w:val="28"/>
          <w:szCs w:val="28"/>
        </w:rPr>
        <w:t>;</w:t>
      </w:r>
      <w:r w:rsidRPr="001A1932">
        <w:rPr>
          <w:rFonts w:ascii="Times New Roman" w:hAnsi="Times New Roman"/>
          <w:sz w:val="28"/>
          <w:szCs w:val="28"/>
        </w:rPr>
        <w:t xml:space="preserve"> 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A1932">
        <w:rPr>
          <w:rFonts w:ascii="Times New Roman" w:hAnsi="Times New Roman"/>
          <w:sz w:val="28"/>
          <w:szCs w:val="28"/>
        </w:rPr>
        <w:t xml:space="preserve">проведение анализа состояния развития сферы креативных (творческих) индустрий; 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A1932">
        <w:rPr>
          <w:rFonts w:ascii="Times New Roman" w:hAnsi="Times New Roman"/>
          <w:sz w:val="28"/>
          <w:szCs w:val="28"/>
        </w:rPr>
        <w:t>совершенствование региональной нормативной правовой базы в сфере креативной экономики и координация межведомственной работы по развитию креативных (творческих) индустрий в Рязанской области.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4. К полномочиям Штаба относится: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1A1932">
        <w:rPr>
          <w:rFonts w:ascii="Times New Roman" w:hAnsi="Times New Roman"/>
          <w:sz w:val="28"/>
          <w:szCs w:val="28"/>
        </w:rPr>
        <w:t>рганизация взаимодействия с территориальными органами федеральных органов исполнительной власти, исполнительными органами Рязанской области и иными органами государственной власти, органами местного самоуправления муниципальных образований Рязанской области, общественными объединениями, некоммерческими организациями, иными организациями и лицами в целях развития креативных (творческих) индустрий в Рязанской области, в том числе в части разработки концепции развития креативных (творческих) ин</w:t>
      </w:r>
      <w:r w:rsidR="005D0145">
        <w:rPr>
          <w:rFonts w:ascii="Times New Roman" w:hAnsi="Times New Roman"/>
          <w:sz w:val="28"/>
          <w:szCs w:val="28"/>
        </w:rPr>
        <w:t>дустрий в Рязанской области и ее</w:t>
      </w:r>
      <w:r w:rsidRPr="001A1932">
        <w:rPr>
          <w:rFonts w:ascii="Times New Roman" w:hAnsi="Times New Roman"/>
          <w:sz w:val="28"/>
          <w:szCs w:val="28"/>
        </w:rPr>
        <w:t xml:space="preserve"> реализации</w:t>
      </w:r>
      <w:r w:rsidR="00341C0F">
        <w:rPr>
          <w:rFonts w:ascii="Times New Roman" w:hAnsi="Times New Roman"/>
          <w:sz w:val="28"/>
          <w:szCs w:val="28"/>
        </w:rPr>
        <w:t>.</w:t>
      </w:r>
      <w:proofErr w:type="gramEnd"/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> О</w:t>
      </w:r>
      <w:r w:rsidRPr="001A1932">
        <w:rPr>
          <w:rFonts w:ascii="Times New Roman" w:hAnsi="Times New Roman"/>
          <w:sz w:val="28"/>
          <w:szCs w:val="28"/>
        </w:rPr>
        <w:t>беспечение согласованных действий исполнительных органов Рязанской области при разработке и реализации программ, проектов нормативных правовых актов и мероприятий, направленных на развитие креативных (творческих) индустрий в Рязанской области</w:t>
      </w:r>
      <w:r w:rsidR="00341C0F">
        <w:rPr>
          <w:rFonts w:ascii="Times New Roman" w:hAnsi="Times New Roman"/>
          <w:sz w:val="28"/>
          <w:szCs w:val="28"/>
        </w:rPr>
        <w:t>.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> </w:t>
      </w:r>
      <w:r w:rsidR="00341C0F">
        <w:rPr>
          <w:rFonts w:ascii="Times New Roman" w:hAnsi="Times New Roman"/>
          <w:sz w:val="28"/>
          <w:szCs w:val="28"/>
        </w:rPr>
        <w:t>Р</w:t>
      </w:r>
      <w:r w:rsidRPr="001A1932">
        <w:rPr>
          <w:rFonts w:ascii="Times New Roman" w:hAnsi="Times New Roman"/>
          <w:sz w:val="28"/>
          <w:szCs w:val="28"/>
        </w:rPr>
        <w:t xml:space="preserve">ассмотрение предложений органов государственной власти Рязанской области, общественных, научных и других организаций по вопросам формирования и реализации государственной политики в сфере </w:t>
      </w:r>
      <w:r w:rsidRPr="001A1932">
        <w:rPr>
          <w:rFonts w:ascii="Times New Roman" w:hAnsi="Times New Roman"/>
          <w:sz w:val="28"/>
          <w:szCs w:val="28"/>
        </w:rPr>
        <w:lastRenderedPageBreak/>
        <w:t>развития креативных (творческих) индустрий в Рязанской области, а также совершенствования нормативного правового регулирования в сфере развития креативных (творческих) индустрий в Рязанской области</w:t>
      </w:r>
      <w:r w:rsidR="00341C0F">
        <w:rPr>
          <w:rFonts w:ascii="Times New Roman" w:hAnsi="Times New Roman"/>
          <w:sz w:val="28"/>
          <w:szCs w:val="28"/>
        </w:rPr>
        <w:t>.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pacing w:val="-4"/>
          <w:sz w:val="28"/>
          <w:szCs w:val="28"/>
        </w:rPr>
        <w:t>4.4. Определение приоритетных направлений деятельности по развитию</w:t>
      </w:r>
      <w:r w:rsidRPr="001A1932">
        <w:rPr>
          <w:rFonts w:ascii="Times New Roman" w:hAnsi="Times New Roman"/>
          <w:sz w:val="28"/>
          <w:szCs w:val="28"/>
        </w:rPr>
        <w:t xml:space="preserve"> креативных (творческих) индустрий в Рязанской области.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1A1932">
        <w:rPr>
          <w:rFonts w:ascii="Times New Roman" w:hAnsi="Times New Roman"/>
          <w:sz w:val="28"/>
          <w:szCs w:val="28"/>
        </w:rPr>
        <w:t xml:space="preserve">В состав Штаба могут входить представители исполнительных </w:t>
      </w:r>
      <w:r w:rsidRPr="001A1932">
        <w:rPr>
          <w:rFonts w:ascii="Times New Roman" w:hAnsi="Times New Roman"/>
          <w:spacing w:val="-4"/>
          <w:sz w:val="28"/>
          <w:szCs w:val="28"/>
        </w:rPr>
        <w:t>органов Рязанской области, органов местного самоуправления муниципальных</w:t>
      </w:r>
      <w:r w:rsidRPr="001A1932">
        <w:rPr>
          <w:rFonts w:ascii="Times New Roman" w:hAnsi="Times New Roman"/>
          <w:sz w:val="28"/>
          <w:szCs w:val="28"/>
        </w:rPr>
        <w:t xml:space="preserve"> образований, субъектов креативных индустрий, а также другие заинтересованные лица и организации, связанные с развитием креативных индустрий. 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 xml:space="preserve">Общее количество членов Штаба не должно превышать 40 человек. 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В составе Штаба могут создаваться рабочие группы.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6. Организация деятельности Штаба: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6.1. Руководителем Штаба является Губернатор Рязанской области.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932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932">
        <w:rPr>
          <w:rFonts w:ascii="Times New Roman" w:hAnsi="Times New Roman" w:cs="Times New Roman"/>
          <w:sz w:val="28"/>
          <w:szCs w:val="28"/>
        </w:rPr>
        <w:t>Руководитель Штаба утверждает повестку заседания Штаба, протокол заседания Штаба, определяет даты проведения заседаний Штаба.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932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932">
        <w:rPr>
          <w:rFonts w:ascii="Times New Roman" w:hAnsi="Times New Roman" w:cs="Times New Roman"/>
          <w:sz w:val="28"/>
          <w:szCs w:val="28"/>
        </w:rPr>
        <w:t>Заместитель руководителя Штаба исполняет обязанности руководителя Штаба во время его отсутствия по его поручению.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932">
        <w:rPr>
          <w:rFonts w:ascii="Times New Roman" w:hAnsi="Times New Roman" w:cs="Times New Roman"/>
          <w:sz w:val="28"/>
          <w:szCs w:val="28"/>
        </w:rPr>
        <w:t>6.4. Секретарь Штаба: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A1932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и информационное обеспечение деятельности Штаба, в том числе подготовку материалов к заседаниям Штаба;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A1932">
        <w:rPr>
          <w:rFonts w:ascii="Times New Roman" w:hAnsi="Times New Roman" w:cs="Times New Roman"/>
          <w:sz w:val="28"/>
          <w:szCs w:val="28"/>
        </w:rPr>
        <w:t>докладывает на заседаниях Штаба по вопросам повестки заседания Штаба;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A1932">
        <w:rPr>
          <w:rFonts w:ascii="Times New Roman" w:hAnsi="Times New Roman" w:cs="Times New Roman"/>
          <w:sz w:val="28"/>
          <w:szCs w:val="28"/>
        </w:rPr>
        <w:t>выполняет поручения руководителя Штаба и заместителя руководителя Штаба;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A1932">
        <w:rPr>
          <w:rFonts w:ascii="Times New Roman" w:hAnsi="Times New Roman" w:cs="Times New Roman"/>
          <w:sz w:val="28"/>
          <w:szCs w:val="28"/>
        </w:rPr>
        <w:t>извещает членов Штаба о дате, времени, месте и повестке дня заседания Штаба, в том числе обеспечивает рассылку документов к заседанию Штаба членам Штаба;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932">
        <w:rPr>
          <w:rFonts w:ascii="Times New Roman" w:hAnsi="Times New Roman" w:cs="Times New Roman"/>
          <w:sz w:val="28"/>
          <w:szCs w:val="28"/>
        </w:rPr>
        <w:t>- подготавливает предложения в повестку заседания Штаба;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A1932">
        <w:rPr>
          <w:rFonts w:ascii="Times New Roman" w:hAnsi="Times New Roman" w:cs="Times New Roman"/>
          <w:sz w:val="28"/>
          <w:szCs w:val="28"/>
        </w:rPr>
        <w:t>оформляет протоколы заседаний Штаба, направляет их членам Штаба;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932">
        <w:rPr>
          <w:rFonts w:ascii="Times New Roman" w:hAnsi="Times New Roman" w:cs="Times New Roman"/>
          <w:sz w:val="28"/>
          <w:szCs w:val="28"/>
        </w:rPr>
        <w:t>- осуществляет иные мероприятия по обеспечению работы Штаба.</w:t>
      </w:r>
    </w:p>
    <w:p w:rsidR="001A1932" w:rsidRPr="001A1932" w:rsidRDefault="001A1932" w:rsidP="001A19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932">
        <w:rPr>
          <w:rFonts w:ascii="Times New Roman" w:hAnsi="Times New Roman"/>
          <w:sz w:val="28"/>
          <w:szCs w:val="28"/>
        </w:rPr>
        <w:t>7. Заседания Штаба проводятся по мере необходимости.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Pr="001A1932">
        <w:rPr>
          <w:rFonts w:ascii="Times New Roman" w:hAnsi="Times New Roman" w:cs="Times New Roman"/>
          <w:sz w:val="28"/>
          <w:szCs w:val="28"/>
        </w:rPr>
        <w:t>Заседания Штаба проводятся его руководителем, а в его отсутствие заместителем руководителя Штаба.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Pr="001A1932">
        <w:rPr>
          <w:rFonts w:ascii="Times New Roman" w:hAnsi="Times New Roman" w:cs="Times New Roman"/>
          <w:sz w:val="28"/>
          <w:szCs w:val="28"/>
        </w:rPr>
        <w:t xml:space="preserve">Заседание Штаба является правомочным при участии в нем более половины от числа членов Штаба. 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Pr="001A1932">
        <w:rPr>
          <w:rFonts w:ascii="Times New Roman" w:hAnsi="Times New Roman" w:cs="Times New Roman"/>
          <w:sz w:val="28"/>
          <w:szCs w:val="28"/>
        </w:rPr>
        <w:t xml:space="preserve">Решения на заседаниях Штаба принимаются простым </w:t>
      </w:r>
      <w:r w:rsidRPr="001A1932">
        <w:rPr>
          <w:rFonts w:ascii="Times New Roman" w:hAnsi="Times New Roman" w:cs="Times New Roman"/>
          <w:spacing w:val="-4"/>
          <w:sz w:val="28"/>
          <w:szCs w:val="28"/>
        </w:rPr>
        <w:t>большинством голосов от числа присутствующих на заседании членов Штаба.</w:t>
      </w:r>
      <w:r w:rsidRPr="001A1932">
        <w:rPr>
          <w:rFonts w:ascii="Times New Roman" w:hAnsi="Times New Roman" w:cs="Times New Roman"/>
          <w:sz w:val="28"/>
          <w:szCs w:val="28"/>
        </w:rPr>
        <w:t xml:space="preserve"> При равенстве голосов решающим является голос председательствующего на заседании Штаба.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932">
        <w:rPr>
          <w:rFonts w:ascii="Times New Roman" w:hAnsi="Times New Roman" w:cs="Times New Roman"/>
          <w:sz w:val="28"/>
          <w:szCs w:val="28"/>
        </w:rPr>
        <w:t>7.4. Решения Штаба оформляются протоколом заседания Штаба.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932">
        <w:rPr>
          <w:rFonts w:ascii="Times New Roman" w:hAnsi="Times New Roman" w:cs="Times New Roman"/>
          <w:spacing w:val="-4"/>
          <w:sz w:val="28"/>
          <w:szCs w:val="28"/>
        </w:rPr>
        <w:t>7.5. Протоколы заседания Штаба подписываются руководителем Штаба</w:t>
      </w:r>
      <w:r w:rsidRPr="001A1932">
        <w:rPr>
          <w:rFonts w:ascii="Times New Roman" w:hAnsi="Times New Roman" w:cs="Times New Roman"/>
          <w:sz w:val="28"/>
          <w:szCs w:val="28"/>
        </w:rPr>
        <w:t xml:space="preserve"> и секретарем Штаба.</w:t>
      </w:r>
    </w:p>
    <w:p w:rsidR="001A1932" w:rsidRPr="001A1932" w:rsidRDefault="001A1932" w:rsidP="001A1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7.6. </w:t>
      </w:r>
      <w:r w:rsidRPr="001A1932">
        <w:rPr>
          <w:rFonts w:ascii="Times New Roman" w:hAnsi="Times New Roman" w:cs="Times New Roman"/>
          <w:sz w:val="28"/>
          <w:szCs w:val="28"/>
        </w:rPr>
        <w:t>Протоколы заседания Штаба рассылаются членам Штаба, а также заинтересованным исполнительным органам Рязанской области, органам местного самоуправления муниципальных образований Рязанской области, организациям Рязанской области и иным заинтересованным лицам в соответствии с протокольными поручениями в срок не позднее трех рабочих дней после проведения заседания Штаба.</w:t>
      </w:r>
    </w:p>
    <w:p w:rsidR="001A1932" w:rsidRPr="001A1932" w:rsidRDefault="001A1932" w:rsidP="001A1932">
      <w:pPr>
        <w:tabs>
          <w:tab w:val="left" w:pos="9299"/>
          <w:tab w:val="left" w:pos="101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1A1932">
        <w:rPr>
          <w:rFonts w:ascii="Times New Roman" w:hAnsi="Times New Roman"/>
          <w:sz w:val="28"/>
          <w:szCs w:val="28"/>
        </w:rPr>
        <w:t>Работу по организационно-техническому и информационному обеспечению деятельности Штаба координирует комитет инвестиций и туризма Рязанской области.</w:t>
      </w:r>
    </w:p>
    <w:p w:rsidR="001A1932" w:rsidRDefault="001A1932" w:rsidP="001A1932">
      <w:pPr>
        <w:ind w:firstLine="709"/>
        <w:rPr>
          <w:rFonts w:ascii="Times New Roman" w:hAnsi="Times New Roman"/>
          <w:sz w:val="28"/>
          <w:szCs w:val="28"/>
        </w:rPr>
      </w:pPr>
    </w:p>
    <w:sectPr w:rsidR="001A193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2B" w:rsidRDefault="005D7D2B">
      <w:r>
        <w:separator/>
      </w:r>
    </w:p>
  </w:endnote>
  <w:endnote w:type="continuationSeparator" w:id="0">
    <w:p w:rsidR="005D7D2B" w:rsidRDefault="005D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2B" w:rsidRDefault="005D7D2B">
      <w:r>
        <w:separator/>
      </w:r>
    </w:p>
  </w:footnote>
  <w:footnote w:type="continuationSeparator" w:id="0">
    <w:p w:rsidR="005D7D2B" w:rsidRDefault="005D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12968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2968"/>
    <w:rsid w:val="00122CFD"/>
    <w:rsid w:val="00151370"/>
    <w:rsid w:val="00162E72"/>
    <w:rsid w:val="00175BE5"/>
    <w:rsid w:val="001850F4"/>
    <w:rsid w:val="00190FF9"/>
    <w:rsid w:val="001947BE"/>
    <w:rsid w:val="001A1932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32B8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41C0F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0145"/>
    <w:rsid w:val="005D7D2B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7381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A193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A193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2026-05-05T11:44:00Z</dcterms:created>
  <dcterms:modified xsi:type="dcterms:W3CDTF">2026-05-12T11:00:00Z</dcterms:modified>
</cp:coreProperties>
</file>