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RPr="000976FE" w:rsidTr="00690752">
        <w:tc>
          <w:tcPr>
            <w:tcW w:w="10444" w:type="dxa"/>
            <w:shd w:val="clear" w:color="auto" w:fill="auto"/>
          </w:tcPr>
          <w:p w:rsidR="00F84BDF" w:rsidRPr="000976FE" w:rsidRDefault="00F84BDF" w:rsidP="000976FE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F84BDF" w:rsidRDefault="00134D4E" w:rsidP="000976F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976FE"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</w:p>
          <w:p w:rsidR="000976FE" w:rsidRPr="000976FE" w:rsidRDefault="000976FE" w:rsidP="000976FE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6FE">
              <w:rPr>
                <w:rFonts w:ascii="Times New Roman" w:hAnsi="Times New Roman"/>
                <w:color w:val="000000"/>
                <w:sz w:val="28"/>
                <w:szCs w:val="28"/>
              </w:rPr>
              <w:t>к распоряжению Правительства</w:t>
            </w:r>
          </w:p>
          <w:p w:rsidR="000976FE" w:rsidRPr="000976FE" w:rsidRDefault="000976FE" w:rsidP="000976F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976FE">
              <w:rPr>
                <w:rFonts w:ascii="Times New Roman" w:hAnsi="Times New Roman"/>
                <w:color w:val="000000"/>
                <w:sz w:val="28"/>
                <w:szCs w:val="28"/>
              </w:rPr>
              <w:t>Рязанской области</w:t>
            </w:r>
          </w:p>
        </w:tc>
      </w:tr>
      <w:tr w:rsidR="00690752" w:rsidRPr="000976FE" w:rsidTr="00690752">
        <w:tc>
          <w:tcPr>
            <w:tcW w:w="10444" w:type="dxa"/>
            <w:shd w:val="clear" w:color="auto" w:fill="auto"/>
          </w:tcPr>
          <w:p w:rsidR="00690752" w:rsidRPr="000976FE" w:rsidRDefault="00690752" w:rsidP="000976FE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0976FE" w:rsidRPr="000976FE" w:rsidRDefault="002613BF" w:rsidP="000976F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13.05.2026 № 276-р</w:t>
            </w:r>
            <w:bookmarkStart w:id="0" w:name="_GoBack"/>
            <w:bookmarkEnd w:id="0"/>
          </w:p>
        </w:tc>
      </w:tr>
      <w:tr w:rsidR="000976FE" w:rsidRPr="000976FE" w:rsidTr="00690752">
        <w:tc>
          <w:tcPr>
            <w:tcW w:w="10444" w:type="dxa"/>
            <w:shd w:val="clear" w:color="auto" w:fill="auto"/>
          </w:tcPr>
          <w:p w:rsidR="000976FE" w:rsidRPr="000976FE" w:rsidRDefault="000976FE" w:rsidP="000976FE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0976FE" w:rsidRPr="000976FE" w:rsidRDefault="000976FE" w:rsidP="000976F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76FE" w:rsidRPr="000976FE" w:rsidRDefault="000976FE" w:rsidP="000976FE">
      <w:pPr>
        <w:autoSpaceDE w:val="0"/>
        <w:autoSpaceDN w:val="0"/>
        <w:adjustRightInd w:val="0"/>
        <w:spacing w:line="228" w:lineRule="auto"/>
        <w:jc w:val="center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p w:rsidR="000976FE" w:rsidRPr="000976FE" w:rsidRDefault="000976FE" w:rsidP="000976FE">
      <w:pPr>
        <w:spacing w:line="22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0976FE">
        <w:rPr>
          <w:rFonts w:ascii="Times New Roman" w:hAnsi="Times New Roman"/>
          <w:sz w:val="28"/>
          <w:szCs w:val="28"/>
        </w:rPr>
        <w:t>Распределение субсидий из областного бюджета местным бюджетам на благоустройство</w:t>
      </w:r>
      <w:r>
        <w:rPr>
          <w:rFonts w:ascii="Times New Roman" w:hAnsi="Times New Roman"/>
          <w:sz w:val="28"/>
          <w:szCs w:val="28"/>
        </w:rPr>
        <w:br/>
      </w:r>
      <w:r w:rsidRPr="000976FE">
        <w:rPr>
          <w:rFonts w:ascii="Times New Roman" w:hAnsi="Times New Roman"/>
          <w:sz w:val="28"/>
          <w:szCs w:val="28"/>
        </w:rPr>
        <w:t>дворовых территорий в рамках государственной программы Рязанской области</w:t>
      </w:r>
      <w:r>
        <w:rPr>
          <w:rFonts w:ascii="Times New Roman" w:hAnsi="Times New Roman"/>
          <w:sz w:val="28"/>
          <w:szCs w:val="28"/>
        </w:rPr>
        <w:br/>
      </w:r>
      <w:r w:rsidRPr="000976FE">
        <w:rPr>
          <w:rFonts w:ascii="Times New Roman" w:hAnsi="Times New Roman"/>
          <w:sz w:val="28"/>
          <w:szCs w:val="28"/>
        </w:rPr>
        <w:t>«Формирование современной городской среды» (II этап: 2024-2030 годы)</w:t>
      </w:r>
      <w:r w:rsidRPr="000976F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0976FE" w:rsidRPr="000976FE" w:rsidRDefault="000976FE" w:rsidP="000976FE">
      <w:pPr>
        <w:spacing w:line="228" w:lineRule="auto"/>
        <w:rPr>
          <w:rFonts w:ascii="Times New Roman" w:hAnsi="Times New Roman"/>
          <w:color w:val="000000"/>
          <w:sz w:val="16"/>
          <w:szCs w:val="16"/>
        </w:rPr>
      </w:pPr>
    </w:p>
    <w:p w:rsidR="000976FE" w:rsidRDefault="000976FE" w:rsidP="000976FE">
      <w:pPr>
        <w:spacing w:line="228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(</w:t>
      </w:r>
      <w:r w:rsidRPr="000976FE">
        <w:rPr>
          <w:rFonts w:ascii="Times New Roman" w:hAnsi="Times New Roman"/>
          <w:color w:val="000000"/>
          <w:sz w:val="24"/>
          <w:szCs w:val="24"/>
        </w:rPr>
        <w:t>руб.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0976FE" w:rsidRPr="000976FE" w:rsidRDefault="000976FE" w:rsidP="000976FE">
      <w:pPr>
        <w:spacing w:line="228" w:lineRule="auto"/>
        <w:rPr>
          <w:rFonts w:ascii="Times New Roman" w:hAnsi="Times New Roman"/>
          <w:color w:val="000000"/>
          <w:sz w:val="4"/>
          <w:szCs w:val="4"/>
        </w:rPr>
      </w:pPr>
    </w:p>
    <w:p w:rsidR="000976FE" w:rsidRPr="000976FE" w:rsidRDefault="000976FE" w:rsidP="000976FE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Style w:val="12"/>
        <w:tblW w:w="15196" w:type="dxa"/>
        <w:tblLayout w:type="fixed"/>
        <w:tblLook w:val="04A0" w:firstRow="1" w:lastRow="0" w:firstColumn="1" w:lastColumn="0" w:noHBand="0" w:noVBand="1"/>
      </w:tblPr>
      <w:tblGrid>
        <w:gridCol w:w="556"/>
        <w:gridCol w:w="6782"/>
        <w:gridCol w:w="7858"/>
      </w:tblGrid>
      <w:tr w:rsidR="000976FE" w:rsidRPr="000976FE" w:rsidTr="00393DA7">
        <w:trPr>
          <w:cantSplit/>
          <w:trHeight w:val="525"/>
          <w:tblHeader/>
        </w:trPr>
        <w:tc>
          <w:tcPr>
            <w:tcW w:w="556" w:type="dxa"/>
            <w:vMerge w:val="restart"/>
            <w:tcBorders>
              <w:bottom w:val="nil"/>
            </w:tcBorders>
            <w:vAlign w:val="center"/>
          </w:tcPr>
          <w:p w:rsidR="000976FE" w:rsidRPr="000976FE" w:rsidRDefault="000976FE" w:rsidP="00B8719C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№</w:t>
            </w:r>
          </w:p>
          <w:p w:rsidR="000976FE" w:rsidRPr="000976FE" w:rsidRDefault="000976FE" w:rsidP="00B8719C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</w:t>
            </w:r>
            <w:proofErr w:type="gramEnd"/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/п</w:t>
            </w:r>
          </w:p>
        </w:tc>
        <w:tc>
          <w:tcPr>
            <w:tcW w:w="6782" w:type="dxa"/>
            <w:vMerge w:val="restart"/>
            <w:tcBorders>
              <w:bottom w:val="nil"/>
            </w:tcBorders>
            <w:vAlign w:val="center"/>
          </w:tcPr>
          <w:p w:rsidR="00393DA7" w:rsidRDefault="000976FE" w:rsidP="00B8719C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Наименование муниципальных образований</w:t>
            </w:r>
          </w:p>
          <w:p w:rsidR="000976FE" w:rsidRPr="000976FE" w:rsidRDefault="000976FE" w:rsidP="00B8719C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Рязанской области</w:t>
            </w:r>
          </w:p>
        </w:tc>
        <w:tc>
          <w:tcPr>
            <w:tcW w:w="7858" w:type="dxa"/>
            <w:tcBorders>
              <w:bottom w:val="single" w:sz="4" w:space="0" w:color="auto"/>
            </w:tcBorders>
            <w:vAlign w:val="center"/>
          </w:tcPr>
          <w:p w:rsidR="000976FE" w:rsidRPr="000976FE" w:rsidRDefault="000976FE" w:rsidP="00B8719C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Размер субсидии из областного бюджета местным бюджетам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br/>
            </w: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 благоустройство дворовых территорий</w:t>
            </w:r>
          </w:p>
        </w:tc>
      </w:tr>
      <w:tr w:rsidR="000976FE" w:rsidRPr="000976FE" w:rsidTr="00393DA7">
        <w:trPr>
          <w:cantSplit/>
          <w:trHeight w:val="64"/>
          <w:tblHeader/>
        </w:trPr>
        <w:tc>
          <w:tcPr>
            <w:tcW w:w="556" w:type="dxa"/>
            <w:vMerge/>
            <w:tcBorders>
              <w:bottom w:val="nil"/>
            </w:tcBorders>
            <w:vAlign w:val="center"/>
          </w:tcPr>
          <w:p w:rsidR="000976FE" w:rsidRPr="000976FE" w:rsidRDefault="000976FE" w:rsidP="00B8719C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782" w:type="dxa"/>
            <w:vMerge/>
            <w:tcBorders>
              <w:bottom w:val="nil"/>
            </w:tcBorders>
            <w:vAlign w:val="center"/>
          </w:tcPr>
          <w:p w:rsidR="000976FE" w:rsidRPr="000976FE" w:rsidRDefault="000976FE" w:rsidP="00B8719C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858" w:type="dxa"/>
            <w:tcBorders>
              <w:bottom w:val="nil"/>
            </w:tcBorders>
            <w:vAlign w:val="center"/>
          </w:tcPr>
          <w:p w:rsidR="000976FE" w:rsidRPr="000976FE" w:rsidRDefault="000976FE" w:rsidP="00B8719C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2026 год</w:t>
            </w:r>
          </w:p>
        </w:tc>
      </w:tr>
      <w:tr w:rsidR="000976FE" w:rsidRPr="000976FE" w:rsidTr="00393DA7">
        <w:trPr>
          <w:cantSplit/>
          <w:trHeight w:val="64"/>
          <w:tblHeader/>
        </w:trPr>
        <w:tc>
          <w:tcPr>
            <w:tcW w:w="556" w:type="dxa"/>
            <w:vAlign w:val="center"/>
          </w:tcPr>
          <w:p w:rsidR="000976FE" w:rsidRPr="000976FE" w:rsidRDefault="000976FE" w:rsidP="00B8719C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6782" w:type="dxa"/>
            <w:vAlign w:val="center"/>
          </w:tcPr>
          <w:p w:rsidR="000976FE" w:rsidRPr="000976FE" w:rsidRDefault="000976FE" w:rsidP="00B8719C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7858" w:type="dxa"/>
            <w:vAlign w:val="center"/>
          </w:tcPr>
          <w:p w:rsidR="000976FE" w:rsidRPr="000976FE" w:rsidRDefault="000976FE" w:rsidP="00B8719C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0976FE" w:rsidRPr="000976FE" w:rsidTr="00393DA7">
        <w:trPr>
          <w:cantSplit/>
          <w:trHeight w:val="301"/>
        </w:trPr>
        <w:tc>
          <w:tcPr>
            <w:tcW w:w="556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6782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7858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99 557 479,97</w:t>
            </w:r>
          </w:p>
        </w:tc>
      </w:tr>
      <w:tr w:rsidR="000976FE" w:rsidRPr="000976FE" w:rsidTr="00393DA7">
        <w:trPr>
          <w:cantSplit/>
          <w:trHeight w:val="288"/>
        </w:trPr>
        <w:tc>
          <w:tcPr>
            <w:tcW w:w="556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6782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Касимовский</w:t>
            </w:r>
            <w:proofErr w:type="spellEnd"/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7858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12 000 000,00</w:t>
            </w:r>
          </w:p>
        </w:tc>
      </w:tr>
      <w:tr w:rsidR="000976FE" w:rsidRPr="000976FE" w:rsidTr="00393DA7">
        <w:trPr>
          <w:cantSplit/>
          <w:trHeight w:val="287"/>
        </w:trPr>
        <w:tc>
          <w:tcPr>
            <w:tcW w:w="556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6782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Скопинский</w:t>
            </w:r>
            <w:proofErr w:type="spellEnd"/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7858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11 900 000,00</w:t>
            </w:r>
          </w:p>
        </w:tc>
      </w:tr>
      <w:tr w:rsidR="000976FE" w:rsidRPr="000976FE" w:rsidTr="00393DA7">
        <w:trPr>
          <w:cantSplit/>
          <w:trHeight w:val="288"/>
        </w:trPr>
        <w:tc>
          <w:tcPr>
            <w:tcW w:w="556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782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Сараевский</w:t>
            </w:r>
            <w:proofErr w:type="spellEnd"/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7858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9 800 000,00</w:t>
            </w:r>
          </w:p>
        </w:tc>
      </w:tr>
      <w:tr w:rsidR="000976FE" w:rsidRPr="000976FE" w:rsidTr="00393DA7">
        <w:trPr>
          <w:cantSplit/>
          <w:trHeight w:val="273"/>
        </w:trPr>
        <w:tc>
          <w:tcPr>
            <w:tcW w:w="556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782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Сасовский</w:t>
            </w:r>
            <w:proofErr w:type="spellEnd"/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7858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10 498 900,00</w:t>
            </w:r>
          </w:p>
        </w:tc>
      </w:tr>
      <w:tr w:rsidR="000976FE" w:rsidRPr="000976FE" w:rsidTr="00393DA7">
        <w:trPr>
          <w:cantSplit/>
          <w:trHeight w:val="288"/>
        </w:trPr>
        <w:tc>
          <w:tcPr>
            <w:tcW w:w="556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782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Спасский муниципальный округ Рязанской области</w:t>
            </w:r>
          </w:p>
        </w:tc>
        <w:tc>
          <w:tcPr>
            <w:tcW w:w="7858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11 987 900,00</w:t>
            </w:r>
          </w:p>
        </w:tc>
      </w:tr>
      <w:tr w:rsidR="000976FE" w:rsidRPr="000976FE" w:rsidTr="00393DA7">
        <w:trPr>
          <w:cantSplit/>
          <w:trHeight w:val="287"/>
        </w:trPr>
        <w:tc>
          <w:tcPr>
            <w:tcW w:w="556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782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Ряжский муниципальный округ Рязанской области</w:t>
            </w:r>
          </w:p>
        </w:tc>
        <w:tc>
          <w:tcPr>
            <w:tcW w:w="7858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5 947 000,00</w:t>
            </w:r>
          </w:p>
        </w:tc>
      </w:tr>
      <w:tr w:rsidR="000976FE" w:rsidRPr="000976FE" w:rsidTr="00393DA7">
        <w:trPr>
          <w:cantSplit/>
          <w:trHeight w:val="316"/>
        </w:trPr>
        <w:tc>
          <w:tcPr>
            <w:tcW w:w="556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6782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7858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19 608 720,03</w:t>
            </w:r>
          </w:p>
        </w:tc>
      </w:tr>
      <w:tr w:rsidR="000976FE" w:rsidRPr="000976FE" w:rsidTr="00B8719C">
        <w:trPr>
          <w:cantSplit/>
          <w:trHeight w:val="595"/>
        </w:trPr>
        <w:tc>
          <w:tcPr>
            <w:tcW w:w="556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782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Шиловское</w:t>
            </w:r>
            <w:proofErr w:type="spellEnd"/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городское поселение Шиловского муниципального района Рязанской области</w:t>
            </w:r>
          </w:p>
        </w:tc>
        <w:tc>
          <w:tcPr>
            <w:tcW w:w="7858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13 400 000,00</w:t>
            </w:r>
          </w:p>
        </w:tc>
      </w:tr>
      <w:tr w:rsidR="000976FE" w:rsidRPr="000976FE" w:rsidTr="00B8719C">
        <w:trPr>
          <w:cantSplit/>
          <w:trHeight w:val="315"/>
        </w:trPr>
        <w:tc>
          <w:tcPr>
            <w:tcW w:w="556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782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7858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5 300 000,00</w:t>
            </w:r>
          </w:p>
        </w:tc>
      </w:tr>
      <w:tr w:rsidR="000976FE" w:rsidRPr="000976FE" w:rsidTr="00393DA7">
        <w:trPr>
          <w:cantSplit/>
          <w:trHeight w:val="70"/>
        </w:trPr>
        <w:tc>
          <w:tcPr>
            <w:tcW w:w="7338" w:type="dxa"/>
            <w:gridSpan w:val="2"/>
            <w:vAlign w:val="center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7858" w:type="dxa"/>
          </w:tcPr>
          <w:p w:rsidR="000976FE" w:rsidRPr="000976FE" w:rsidRDefault="000976FE" w:rsidP="00B871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76F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200 000 000,00</w:t>
            </w:r>
          </w:p>
        </w:tc>
      </w:tr>
    </w:tbl>
    <w:p w:rsidR="000976FE" w:rsidRPr="000976FE" w:rsidRDefault="000976FE" w:rsidP="000976FE">
      <w:pPr>
        <w:spacing w:line="228" w:lineRule="auto"/>
        <w:rPr>
          <w:rFonts w:ascii="Times New Roman" w:hAnsi="Times New Roman"/>
          <w:color w:val="000000"/>
        </w:rPr>
      </w:pPr>
    </w:p>
    <w:p w:rsidR="00BE1191" w:rsidRPr="000976FE" w:rsidRDefault="00BE1191" w:rsidP="000976FE">
      <w:pPr>
        <w:spacing w:line="228" w:lineRule="auto"/>
        <w:rPr>
          <w:rFonts w:ascii="Times New Roman" w:hAnsi="Times New Roman"/>
          <w:sz w:val="28"/>
          <w:szCs w:val="28"/>
        </w:rPr>
      </w:pPr>
    </w:p>
    <w:sectPr w:rsidR="00BE1191" w:rsidRPr="000976FE">
      <w:headerReference w:type="default" r:id="rId8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95" w:rsidRDefault="004B7595">
      <w:r>
        <w:separator/>
      </w:r>
    </w:p>
  </w:endnote>
  <w:endnote w:type="continuationSeparator" w:id="0">
    <w:p w:rsidR="004B7595" w:rsidRDefault="004B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95" w:rsidRDefault="004B7595">
      <w:r>
        <w:separator/>
      </w:r>
    </w:p>
  </w:footnote>
  <w:footnote w:type="continuationSeparator" w:id="0">
    <w:p w:rsidR="004B7595" w:rsidRDefault="004B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DF" w:rsidRPr="00BE1191" w:rsidRDefault="00134D4E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393DA7">
      <w:rPr>
        <w:rFonts w:ascii="Times New Roman" w:hAnsi="Times New Roman"/>
        <w:noProof/>
        <w:sz w:val="24"/>
        <w:szCs w:val="24"/>
      </w:rPr>
      <w:t>2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F84BDF" w:rsidRDefault="00F84B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0976FE"/>
    <w:rsid w:val="00134D4E"/>
    <w:rsid w:val="002613BF"/>
    <w:rsid w:val="00393DA7"/>
    <w:rsid w:val="004B7595"/>
    <w:rsid w:val="00690752"/>
    <w:rsid w:val="0098278B"/>
    <w:rsid w:val="00B8719C"/>
    <w:rsid w:val="00BE1191"/>
    <w:rsid w:val="00C27CF8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table" w:customStyle="1" w:styleId="12">
    <w:name w:val="Сетка таблицы1"/>
    <w:basedOn w:val="a1"/>
    <w:next w:val="afc"/>
    <w:rsid w:val="00097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table" w:customStyle="1" w:styleId="12">
    <w:name w:val="Сетка таблицы1"/>
    <w:basedOn w:val="a1"/>
    <w:next w:val="afc"/>
    <w:rsid w:val="00097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2026-05-12T09:57:00Z</cp:lastPrinted>
  <dcterms:created xsi:type="dcterms:W3CDTF">2026-05-12T09:49:00Z</dcterms:created>
  <dcterms:modified xsi:type="dcterms:W3CDTF">2026-05-13T11:58:00Z</dcterms:modified>
</cp:coreProperties>
</file>