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7F5B" w:rsidRDefault="00190FF9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E6F6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4043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ED1201" w:rsidP="00C10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177F5B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C100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F5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0E61D0" w:rsidRPr="00F16284">
        <w:tc>
          <w:tcPr>
            <w:tcW w:w="5428" w:type="dxa"/>
          </w:tcPr>
          <w:p w:rsidR="000E61D0" w:rsidRPr="00F16284" w:rsidRDefault="000E61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61D0" w:rsidRPr="00F16284" w:rsidRDefault="00AE0430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05.05.2026 № 30-пг</w:t>
            </w:r>
            <w:bookmarkStart w:id="0" w:name="_GoBack"/>
            <w:bookmarkEnd w:id="0"/>
          </w:p>
        </w:tc>
      </w:tr>
      <w:tr w:rsidR="000E61D0" w:rsidRPr="00F16284">
        <w:tc>
          <w:tcPr>
            <w:tcW w:w="5428" w:type="dxa"/>
          </w:tcPr>
          <w:p w:rsidR="000E61D0" w:rsidRPr="00F16284" w:rsidRDefault="000E61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61D0" w:rsidRPr="00F16284" w:rsidRDefault="000E61D0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1D0" w:rsidRPr="00F16284">
        <w:tc>
          <w:tcPr>
            <w:tcW w:w="5428" w:type="dxa"/>
          </w:tcPr>
          <w:p w:rsidR="000E61D0" w:rsidRPr="00F16284" w:rsidRDefault="000E61D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61D0" w:rsidRPr="00F16284" w:rsidRDefault="000E61D0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7F5B" w:rsidRDefault="00177F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0435" w:rsidRPr="000E61D0" w:rsidRDefault="000E61D0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</w:p>
    <w:p w:rsidR="000E61D0" w:rsidRDefault="00840435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организационного комитета 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II</w:t>
      </w: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Международного </w:t>
      </w:r>
    </w:p>
    <w:p w:rsidR="00840435" w:rsidRPr="000E61D0" w:rsidRDefault="00840435" w:rsidP="0084043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61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фортепианного конкурса русской музыки</w:t>
      </w:r>
    </w:p>
    <w:p w:rsidR="00840435" w:rsidRPr="000E61D0" w:rsidRDefault="00840435" w:rsidP="008404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266"/>
        <w:gridCol w:w="218"/>
        <w:gridCol w:w="5995"/>
      </w:tblGrid>
      <w:tr w:rsidR="00C1001C" w:rsidTr="00C1001C">
        <w:tc>
          <w:tcPr>
            <w:tcW w:w="0" w:type="auto"/>
            <w:hideMark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Малков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Павел Викторович</w:t>
            </w: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  <w:hideMark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Губернатор Рязанской области, председатель оргкомитета</w:t>
            </w:r>
          </w:p>
          <w:p w:rsidR="00C1001C" w:rsidRP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Суворова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Наталья Валентиновна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Председателя Правительства Рязанской области, заместитель председателя оргкомитета</w:t>
            </w:r>
          </w:p>
          <w:p w:rsidR="00C1001C" w:rsidRP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Богданов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Юрий Александрович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Pr="000E61D0" w:rsidRDefault="00C1001C" w:rsidP="000E61D0">
            <w:pPr>
              <w:pStyle w:val="ConsPlusNormal"/>
              <w:ind w:right="-57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en-US"/>
              </w:rPr>
            </w:pPr>
            <w:r w:rsidRPr="000E61D0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en-US"/>
              </w:rPr>
              <w:t>заслуженный артист России, профессор кафедры специального фортепиано федерального государственного бюджетного образовательного учреждения высшего образования «Российская академия музыки имени Гнесиных», художественный руководитель конкурса, заместитель председателя оргкомитета (по согласованию)</w:t>
            </w:r>
          </w:p>
          <w:p w:rsidR="00C1001C" w:rsidRPr="000E61D0" w:rsidRDefault="00C1001C" w:rsidP="000E61D0">
            <w:pPr>
              <w:pStyle w:val="ConsPlusNormal"/>
              <w:ind w:right="-57"/>
              <w:rPr>
                <w:rFonts w:ascii="Times New Roman" w:hAnsi="Times New Roman" w:cs="Times New Roman"/>
                <w:color w:val="000000" w:themeColor="text1"/>
                <w:spacing w:val="-4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Шуранова</w:t>
            </w:r>
            <w:proofErr w:type="spellEnd"/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Екатерина</w:t>
            </w:r>
            <w:r w:rsidR="000E6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Александровна</w:t>
            </w:r>
          </w:p>
          <w:p w:rsidR="00C1001C" w:rsidRP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министр культуры Рязанской области, заместитель председателя оргкомитета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Стерлигова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Дарья Владимировна</w:t>
            </w:r>
          </w:p>
          <w:p w:rsidR="00C1001C" w:rsidRP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министра культуры Рязанской области, секретарь оргкомитета</w:t>
            </w:r>
          </w:p>
          <w:p w:rsidR="00C1001C" w:rsidRP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rPr>
          <w:gridAfter w:val="2"/>
          <w:wAfter w:w="6514" w:type="dxa"/>
        </w:trPr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Члены оргкомитета</w:t>
            </w:r>
            <w:r w:rsidR="00431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0E61D0" w:rsidRDefault="000E61D0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Першин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Сергей Васильевич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Министра культуры Российской Федерации 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Литвиненко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Егор Васильевич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руководителя Федерального агентства по делам молодежи 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Ивлиев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Григорий Петрович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президент Евразийского патентного ведомства (ЕАПВ) Евразийской патентной организации (ЕАПО) 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Поспелов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Сергей Валерьевич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ответственный секретарь Парламентской ассамблеи Организации Договора о коллективной безопасности (ПА ОДКБ) (по согласованию)</w:t>
            </w: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Маяровская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Галина Васильевна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президент федерального государственного бюджетного образовательного учреждения высшего образования «Российская академия музыки имени Гнесиных» 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Рыжинский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 Сергеевич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ректор федерального государственного бюджетного образовательного учреждения высшего образования «Российская академия музыки имени Гнесиных»</w:t>
            </w:r>
            <w:r w:rsidR="000E6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Овчинников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 Павлович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народный артист России, заведующий кафедрой специального фортепиано федерального государственного бюджетного образовательного учреждения высшего образования «Российская академия музыки имени Гнесиных», профессор кафедры специального фортепиано 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федерально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бюджетно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высшего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260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Московская государственная консерватория имени П.И. Чайковского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»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(по согласованию)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Шаповская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Елена</w:t>
            </w:r>
            <w:r w:rsidR="000E6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Михайловна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 Государственного автономного учреждения культуры «Рязанская областная филармония»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Марина Вячеславовна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директор 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автономно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Рязанский музыкальный колледж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62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им. Г. и А. Пироговых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Оселков 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Сергей Анатольевич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главный дирижер Рязанского Губернато</w:t>
            </w:r>
            <w:r w:rsidR="000E6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рского симфонического оркестра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осударственного автономного учреждения культуры «Рязанская областная филармония»</w:t>
            </w:r>
          </w:p>
          <w:p w:rsidR="00C1001C" w:rsidRPr="000E61D0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1001C" w:rsidTr="00C1001C">
        <w:tc>
          <w:tcPr>
            <w:tcW w:w="0" w:type="auto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Титов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Дмитрий</w:t>
            </w:r>
            <w:r w:rsidR="000E6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Олегович</w:t>
            </w:r>
          </w:p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96" w:type="dxa"/>
          </w:tcPr>
          <w:p w:rsidR="00C1001C" w:rsidRDefault="00C1001C" w:rsidP="000E61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исполняющий обязанности директора Автономной некоммерческой организации «Центр современной культуры»</w:t>
            </w:r>
          </w:p>
        </w:tc>
      </w:tr>
    </w:tbl>
    <w:p w:rsidR="00C1001C" w:rsidRDefault="00C1001C"/>
    <w:p w:rsidR="0031636A" w:rsidRDefault="000E61D0" w:rsidP="000E61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31636A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62" w:rsidRDefault="00EC5C62">
      <w:r>
        <w:separator/>
      </w:r>
    </w:p>
  </w:endnote>
  <w:endnote w:type="continuationSeparator" w:id="0">
    <w:p w:rsidR="00EC5C62" w:rsidRDefault="00E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62" w:rsidRDefault="00EC5C62">
      <w:r>
        <w:separator/>
      </w:r>
    </w:p>
  </w:footnote>
  <w:footnote w:type="continuationSeparator" w:id="0">
    <w:p w:rsidR="00EC5C62" w:rsidRDefault="00EC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E61D0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0E61D0">
      <w:rPr>
        <w:rStyle w:val="a8"/>
        <w:rFonts w:ascii="Times New Roman" w:hAnsi="Times New Roman"/>
        <w:sz w:val="24"/>
        <w:szCs w:val="24"/>
      </w:rPr>
      <w:fldChar w:fldCharType="begin"/>
    </w:r>
    <w:r w:rsidRPr="000E61D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0E61D0">
      <w:rPr>
        <w:rStyle w:val="a8"/>
        <w:rFonts w:ascii="Times New Roman" w:hAnsi="Times New Roman"/>
        <w:sz w:val="24"/>
        <w:szCs w:val="24"/>
      </w:rPr>
      <w:fldChar w:fldCharType="separate"/>
    </w:r>
    <w:r w:rsidR="00AE0430">
      <w:rPr>
        <w:rStyle w:val="a8"/>
        <w:rFonts w:ascii="Times New Roman" w:hAnsi="Times New Roman"/>
        <w:noProof/>
        <w:sz w:val="24"/>
        <w:szCs w:val="24"/>
      </w:rPr>
      <w:t>2</w:t>
    </w:r>
    <w:r w:rsidRPr="000E61D0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7C2031"/>
    <w:multiLevelType w:val="multilevel"/>
    <w:tmpl w:val="50AE88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604C39"/>
    <w:multiLevelType w:val="hybridMultilevel"/>
    <w:tmpl w:val="740C9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5C1B1A"/>
    <w:multiLevelType w:val="multilevel"/>
    <w:tmpl w:val="03D8B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5B"/>
    <w:rsid w:val="0001360F"/>
    <w:rsid w:val="00030515"/>
    <w:rsid w:val="000331B3"/>
    <w:rsid w:val="00033413"/>
    <w:rsid w:val="00037C0C"/>
    <w:rsid w:val="00043256"/>
    <w:rsid w:val="0004766B"/>
    <w:rsid w:val="000502A3"/>
    <w:rsid w:val="00056DEB"/>
    <w:rsid w:val="00073A7A"/>
    <w:rsid w:val="00076D5E"/>
    <w:rsid w:val="00084DD3"/>
    <w:rsid w:val="000917C0"/>
    <w:rsid w:val="000A4257"/>
    <w:rsid w:val="000B0736"/>
    <w:rsid w:val="000E61D0"/>
    <w:rsid w:val="00122CFD"/>
    <w:rsid w:val="00151370"/>
    <w:rsid w:val="0015302E"/>
    <w:rsid w:val="00162E72"/>
    <w:rsid w:val="001735BC"/>
    <w:rsid w:val="00175BE5"/>
    <w:rsid w:val="00177F5B"/>
    <w:rsid w:val="001850F4"/>
    <w:rsid w:val="00190FF9"/>
    <w:rsid w:val="001947BE"/>
    <w:rsid w:val="001A560F"/>
    <w:rsid w:val="001B0982"/>
    <w:rsid w:val="001B32BA"/>
    <w:rsid w:val="001D793E"/>
    <w:rsid w:val="001E0317"/>
    <w:rsid w:val="001E20F1"/>
    <w:rsid w:val="001E58ED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6085"/>
    <w:rsid w:val="00242DDB"/>
    <w:rsid w:val="00244E5C"/>
    <w:rsid w:val="002479A2"/>
    <w:rsid w:val="002567C3"/>
    <w:rsid w:val="00260280"/>
    <w:rsid w:val="0026087E"/>
    <w:rsid w:val="00261DE0"/>
    <w:rsid w:val="00265420"/>
    <w:rsid w:val="00274E14"/>
    <w:rsid w:val="00280A6D"/>
    <w:rsid w:val="002953B6"/>
    <w:rsid w:val="002B7A59"/>
    <w:rsid w:val="002C1CCF"/>
    <w:rsid w:val="002C6B4B"/>
    <w:rsid w:val="002E51A7"/>
    <w:rsid w:val="002E5450"/>
    <w:rsid w:val="002E5A5F"/>
    <w:rsid w:val="002F1E81"/>
    <w:rsid w:val="00310D92"/>
    <w:rsid w:val="003160CB"/>
    <w:rsid w:val="0031636A"/>
    <w:rsid w:val="003211F9"/>
    <w:rsid w:val="003222A3"/>
    <w:rsid w:val="00326C15"/>
    <w:rsid w:val="00341934"/>
    <w:rsid w:val="00360A40"/>
    <w:rsid w:val="00377F62"/>
    <w:rsid w:val="003870C2"/>
    <w:rsid w:val="003C4B7F"/>
    <w:rsid w:val="003D2857"/>
    <w:rsid w:val="003D3B8A"/>
    <w:rsid w:val="003D54F8"/>
    <w:rsid w:val="003F4F5E"/>
    <w:rsid w:val="00400906"/>
    <w:rsid w:val="004106E8"/>
    <w:rsid w:val="0042590E"/>
    <w:rsid w:val="00431D45"/>
    <w:rsid w:val="00437F65"/>
    <w:rsid w:val="00460FEA"/>
    <w:rsid w:val="004734B7"/>
    <w:rsid w:val="00481B88"/>
    <w:rsid w:val="00485B4F"/>
    <w:rsid w:val="004862D1"/>
    <w:rsid w:val="004A2C49"/>
    <w:rsid w:val="004B2D5A"/>
    <w:rsid w:val="004D293D"/>
    <w:rsid w:val="004F44FE"/>
    <w:rsid w:val="00512A47"/>
    <w:rsid w:val="0053021D"/>
    <w:rsid w:val="00531C68"/>
    <w:rsid w:val="00532119"/>
    <w:rsid w:val="005335F3"/>
    <w:rsid w:val="00543C38"/>
    <w:rsid w:val="00543D2D"/>
    <w:rsid w:val="00545A3D"/>
    <w:rsid w:val="00546DBB"/>
    <w:rsid w:val="00561A5B"/>
    <w:rsid w:val="00562101"/>
    <w:rsid w:val="0057031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75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55F6"/>
    <w:rsid w:val="006A1F71"/>
    <w:rsid w:val="006C52B9"/>
    <w:rsid w:val="006F328B"/>
    <w:rsid w:val="006F5886"/>
    <w:rsid w:val="0070717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3356"/>
    <w:rsid w:val="007B31BD"/>
    <w:rsid w:val="007D4925"/>
    <w:rsid w:val="007F0C8A"/>
    <w:rsid w:val="007F11AB"/>
    <w:rsid w:val="007F1DC0"/>
    <w:rsid w:val="008143CB"/>
    <w:rsid w:val="00823CA1"/>
    <w:rsid w:val="00840435"/>
    <w:rsid w:val="00844388"/>
    <w:rsid w:val="00847073"/>
    <w:rsid w:val="008513B9"/>
    <w:rsid w:val="008702D3"/>
    <w:rsid w:val="00876034"/>
    <w:rsid w:val="008827E7"/>
    <w:rsid w:val="008A04CE"/>
    <w:rsid w:val="008A1696"/>
    <w:rsid w:val="008C58FE"/>
    <w:rsid w:val="008C711D"/>
    <w:rsid w:val="008E0165"/>
    <w:rsid w:val="008E456A"/>
    <w:rsid w:val="008E6C41"/>
    <w:rsid w:val="008F0816"/>
    <w:rsid w:val="008F6BB7"/>
    <w:rsid w:val="00900F42"/>
    <w:rsid w:val="00932E3C"/>
    <w:rsid w:val="009573D3"/>
    <w:rsid w:val="00961C46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0430"/>
    <w:rsid w:val="00AE1DCA"/>
    <w:rsid w:val="00AF5F7C"/>
    <w:rsid w:val="00B02207"/>
    <w:rsid w:val="00B03403"/>
    <w:rsid w:val="00B10324"/>
    <w:rsid w:val="00B376B1"/>
    <w:rsid w:val="00B453CA"/>
    <w:rsid w:val="00B620D9"/>
    <w:rsid w:val="00B62CAF"/>
    <w:rsid w:val="00B633DB"/>
    <w:rsid w:val="00B639ED"/>
    <w:rsid w:val="00B6587F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0639"/>
    <w:rsid w:val="00C04EEB"/>
    <w:rsid w:val="00C075A4"/>
    <w:rsid w:val="00C1001C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622C"/>
    <w:rsid w:val="00D176A6"/>
    <w:rsid w:val="00D266DD"/>
    <w:rsid w:val="00D310C6"/>
    <w:rsid w:val="00D32B04"/>
    <w:rsid w:val="00D374E7"/>
    <w:rsid w:val="00D63949"/>
    <w:rsid w:val="00D652E7"/>
    <w:rsid w:val="00D73734"/>
    <w:rsid w:val="00D77BCF"/>
    <w:rsid w:val="00D84394"/>
    <w:rsid w:val="00D95E55"/>
    <w:rsid w:val="00DB3664"/>
    <w:rsid w:val="00DC16FB"/>
    <w:rsid w:val="00DC28C4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1351"/>
    <w:rsid w:val="00EB7CE9"/>
    <w:rsid w:val="00EC3C40"/>
    <w:rsid w:val="00EC433F"/>
    <w:rsid w:val="00EC5C62"/>
    <w:rsid w:val="00ED1201"/>
    <w:rsid w:val="00ED1FDE"/>
    <w:rsid w:val="00EE6F6C"/>
    <w:rsid w:val="00F03583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3C18"/>
    <w:rsid w:val="00FC1278"/>
    <w:rsid w:val="00FD691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1735B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7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1735B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7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155D-554C-4CEE-BB71-A52A39F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Ушакова Е.И.</dc:creator>
  <cp:lastModifiedBy>Лёксина М.А.</cp:lastModifiedBy>
  <cp:revision>15</cp:revision>
  <cp:lastPrinted>2026-04-28T06:29:00Z</cp:lastPrinted>
  <dcterms:created xsi:type="dcterms:W3CDTF">2025-11-27T09:37:00Z</dcterms:created>
  <dcterms:modified xsi:type="dcterms:W3CDTF">2026-05-05T08:59:00Z</dcterms:modified>
</cp:coreProperties>
</file>