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76" w:rsidRPr="00202F76" w:rsidRDefault="00202F76" w:rsidP="00202F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CD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9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02F76" w:rsidRPr="00202F76" w:rsidRDefault="00202F76" w:rsidP="00202F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Рязанской городской Думы </w:t>
      </w:r>
    </w:p>
    <w:p w:rsidR="00202F76" w:rsidRDefault="00202F76" w:rsidP="00292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929F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02F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20</w:t>
      </w:r>
      <w:r w:rsidR="000648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3F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D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F7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D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F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796EA6" w:rsidRPr="00202F76" w:rsidRDefault="00796EA6" w:rsidP="00292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D5B" w:rsidRPr="0098517C" w:rsidRDefault="00304D5B" w:rsidP="00304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17C">
        <w:rPr>
          <w:rFonts w:ascii="Times New Roman" w:hAnsi="Times New Roman" w:cs="Times New Roman"/>
          <w:b/>
          <w:bCs/>
          <w:sz w:val="28"/>
          <w:szCs w:val="28"/>
        </w:rPr>
        <w:t>Исполнение доходов бюджета города Рязани за 20</w:t>
      </w:r>
      <w:r w:rsidR="00D67256" w:rsidRPr="0098517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53FA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8517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811AF" w:rsidRPr="008738F8" w:rsidRDefault="004811AF" w:rsidP="004811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38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782"/>
        <w:gridCol w:w="5645"/>
        <w:gridCol w:w="3014"/>
        <w:gridCol w:w="2628"/>
      </w:tblGrid>
      <w:tr w:rsidR="00653FA0" w:rsidRPr="002F57C8" w:rsidTr="002F57C8">
        <w:trPr>
          <w:trHeight w:val="1460"/>
        </w:trPr>
        <w:tc>
          <w:tcPr>
            <w:tcW w:w="3782" w:type="dxa"/>
            <w:shd w:val="clear" w:color="auto" w:fill="FFFFFF" w:themeFill="background1"/>
            <w:noWrap/>
            <w:vAlign w:val="bottom"/>
            <w:hideMark/>
          </w:tcPr>
          <w:p w:rsidR="00653FA0" w:rsidRPr="002F57C8" w:rsidRDefault="00653FA0" w:rsidP="0065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</w:t>
            </w:r>
          </w:p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3FA0" w:rsidRPr="002F57C8" w:rsidRDefault="00653FA0" w:rsidP="0065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5" w:type="dxa"/>
            <w:shd w:val="clear" w:color="auto" w:fill="FFFFFF" w:themeFill="background1"/>
            <w:noWrap/>
            <w:vAlign w:val="bottom"/>
            <w:hideMark/>
          </w:tcPr>
          <w:p w:rsidR="00653FA0" w:rsidRPr="002F57C8" w:rsidRDefault="00653FA0" w:rsidP="002F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 и расходов</w:t>
            </w:r>
          </w:p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3FA0" w:rsidRPr="002F57C8" w:rsidRDefault="00653FA0" w:rsidP="0065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4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2025 год</w:t>
            </w:r>
          </w:p>
        </w:tc>
        <w:tc>
          <w:tcPr>
            <w:tcW w:w="2628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2025 год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bottom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5" w:type="dxa"/>
            <w:shd w:val="clear" w:color="auto" w:fill="FFFFFF" w:themeFill="background1"/>
            <w:noWrap/>
            <w:vAlign w:val="bottom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bottom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bottom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9 420 125 848,40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9 541 268 040,53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5 739 084 000,00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5 812 135 770,58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5 739 084 000,00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5 812 135 770,58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Федерации, в виде дивидендов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4 963 936 000,00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4 959 139 699,05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000 1 01 02020 01 0000 110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22 608 000,00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22 698 537,25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000 1 01 02021 01 0000 110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4 770 000,00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4 702 884,07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000 1 01 02022 01 0000 110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9 440 000,00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9 271 611,76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000 1 01 02023 01 0000 110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6 252 207,54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000 1 01 02024 01 0000 110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19 050 000,00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19 052 237,41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000 1 01 02030 01 0000 110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</w:t>
            </w:r>
            <w:r w:rsidR="00973907"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1 января 2025 года, а также в 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63 790 000,00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67 756 976,72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000 1 01 02040 01 0000 110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39 825 000,00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40 555 284,63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000 1 01 02050 01 0000 110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</w:t>
            </w:r>
            <w:r w:rsidR="00973907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соответствующего уведомления (в 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суммы налога, не превышающей 650 тысяч рублей за налоговые периоды до 1 января 2025 года, а также в части с</w:t>
            </w:r>
            <w:r w:rsidR="00C3031A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уммы налога, не превышающей 312 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</w:t>
            </w:r>
            <w:r w:rsidR="00C3031A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за налоговые периоды после 1 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 2025 года)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195482" w:rsidRDefault="00195482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5482" w:rsidRDefault="00195482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5482" w:rsidRDefault="00195482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5482" w:rsidRDefault="00195482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5482" w:rsidRDefault="00195482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5482" w:rsidRDefault="00195482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5482" w:rsidRDefault="00195482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5482" w:rsidRDefault="00195482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5482" w:rsidRDefault="00195482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5482" w:rsidRDefault="00195482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5482" w:rsidRDefault="00195482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5482" w:rsidRDefault="00195482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5482" w:rsidRDefault="00195482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5482" w:rsidRDefault="00195482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5482" w:rsidRDefault="00195482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000 1 01 02080 01 0000 110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</w:t>
            </w:r>
            <w:r w:rsidR="00973907"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анных в абзаце девятом пункта 3 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налоговые периоды после 1 января 2025 года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201 897 000,00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82" w:rsidRDefault="00195482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229 972 097,65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000 1 01 02130 01 0000 110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71 164 000,00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69 565 530,47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000 1 01 02140 01 0000 110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236 018 000,00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266 692 901,04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000 1 01 02150 01 0000 110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</w:t>
            </w:r>
            <w:r w:rsidR="00973907"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превышающей 2,4 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миллиона рублей (за исключением налога на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73 600 000,00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86 982 481,10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000 1 01 02160 01 0000 110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</w:t>
            </w:r>
            <w:r w:rsidR="00973907"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анных в абзаце девятом пункта 3 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статьи 224 Налогового кодекса Российской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18 800 000,00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20 026 574,84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000 1 01 02170 01 0000 110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7 087 694,52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000 1 01 02180 01 0000 110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150 695,16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000 1 01 02200 01 0000 110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</w:t>
            </w:r>
            <w:r w:rsidR="00973907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Федерации, не превышающей 5 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миллионов рублей, за налоговые периоды после 1</w:t>
            </w:r>
            <w:r w:rsidR="00973907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 2025 года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19 903,00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000 1 01 02210 01 0000 110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</w:t>
            </w:r>
            <w:r w:rsidR="00973907"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Федерации, не превышающей 5 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миллионов рублей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2 207 027,45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000 1 01 02230 01 0000 110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1 292,92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84 496 800,00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86 237 632,46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52 168 800,00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52 170 417,46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26 528 700,00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26 464 923,36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000 1 03 02231 01 0000 110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26 528 700,00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26 464 923,36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000 1 03 02240 01 0000 110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149 400,00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154 856,81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000 1 03 02241 01 0000 110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149 400,00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154 856,81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000 1 03 02250 01 0000 110 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28 161 200,00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28 196 774,74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000 1 03 02251 01 0000 110 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28 161 200,00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28 196 774,74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000 1 03 02260 01 0000 110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-2 670 500,00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-2 646 137,45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000 1 03 02261 01 0000 110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-2 670 500,00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-2 646 137,45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000 1 03 03000 01 0000 110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32 328 000,00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34 067 215,00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621 960 000,00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645 204 663,91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000 1 05 01000 00 0000 110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416 503 000,00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418 547 714,43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000 1 05 01010 01 0000 110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324 003 000,00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325 591 515,19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000 1 05 01011 01 0000 110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324 003 000,00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325 591 515,19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000 1 05 01020 01 0000 110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92 500 000,00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92 956 190,30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000 1 05 01021 01 0000 110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92 500 000,00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92 956 190,30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000 1 05 01050 01 0000 110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000 1 05 02000 02 0000 110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233 227,10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233 227,10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4 305 075,00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4 305 075,00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000 1 05 04000 02 0000 110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201 153 000,00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222 118 647,38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000 1 05 04010 02 0000 110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201 153 000,00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222 118 647,38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1 850 710 000,00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1 827 147 443,58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1 055 405 000,00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1 066 680 846,44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000 1 06 01020 04 0000 110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1 055 405 000,00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1 066 680 846,44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795 305 000,00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760 466 597,14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000 1 06 06030 00 0000 110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654 132 000,00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615 742 343,22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000 1 06 06032 04 0000 110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654 132 000,00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615 742 343,22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000 1 06 06040 00 0000 110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141 173 000,00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144 724 253,92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000 1 06 06042 04 0000 110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141 173 000,00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144 724 253,92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265 329 000,00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273 670 553,70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000 1 08 03000 01 0000 110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265 139 000,00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273 475 553,70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265 139 000,00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273 475 553,70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000 1 08 07000 01 0000 110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000 1 08 07150 01 0000 110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</w:t>
            </w:r>
            <w:r w:rsidR="00BB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пошлина за выдачу разрешения на 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установку рекламной конструкции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000 1 09 00000 00 0000 000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-2 888,85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000 1 09 07000 00 0000 110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-2 888,85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000 1 09 07020 00 0000 110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Курортный сбор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-3 106,67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000 1 09 07021 04 0000 110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Курортный сбор, мобилизуемый на территориях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-3 106,67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000 1 09 07030 00 0000 110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217,82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000 1 09 07032 04 0000 110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Целевые сборы с граждан и предприятий,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217,82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603 738 900,00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631 266 133,69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000 1 11 01000 00 0000 120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14 499 100,00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14 588 581,84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000 1 11 01040 04 0000 120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14 499 100,00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14 588 581,84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000 1 11 03000 00 0000 120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 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3 971 300,00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000 1 11 03040 04 0000 120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3 971 300,00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433 111 230,00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448 768 044,05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000 1 11 05010 00 0000 120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продажи права на заключение договоров аренды указанных земельных участков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274 190 900,00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284 012 687,98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000 1 11 05012 04 0000 120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274 190 900,00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284 012 687,98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000 1 11 05020 00 0000 120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38 117 100,00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38 773 911,55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000 1 11 05024 04 0000 120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38 117 100,00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38 773 911,55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000 1 11 05030 00 0000 120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317 600,00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324 161,40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000 1 11 05034 04 0000 120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</w:t>
            </w:r>
            <w:r w:rsidR="00BB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созданных ими учреждений (за 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исключением имущества муниципальных бюджетных и автономных учреждений)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317 600,00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324 161,40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000 1 11 05070 00 0000 120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82 648 530,00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86 508 204,54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000 1 11 05074 04 0000 120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82 648 530,00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86 508 204,54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000 1 11 05074 04 0001 120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 (аренда муниципального имущества)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33 923 830,00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37 174 269,17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000 1 11 05074 04 0002 120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 (плата за наем муниципального жилищного фонда)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48 724 700,00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49 333 935,37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000 1 11 05090 00 0000 120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37 837 100,00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39 149 078,58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000 1 11 05092 04 0000 120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37 837 100,00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39 149 078,58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000 1 11 05300 00 0000 120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81 670,00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120 570,28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000 1 11 05310 00 0000 120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81 661,00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120 560,71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000 1 11 05312 04 0000 120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81 661,00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120 560,71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000 1 11 05320 00 0000 120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000 1 11 05324 04 0000 120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000 1 11 09000 00 0000 120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152 076 900,00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163 817 637,52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000 1 11 09040 00 0000 120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34 547 100,00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35 995 350,35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000 1 11 09044 04 0000 120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имущества муниципальных унитарных предприятий, в том числе казенных)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34 547 100,00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35 995 350,35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000 1 11 09044 04 0001 120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размещение нестационарных объектов для оказания услуг общественного питания (сезонные (летние) кафе предприятий общественного питания), бытовых услуг)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4 184 400,00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4 187 301,61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000 1 11 09044 04 0003 120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для размещения объектов без предоставления земельных участков, государственная собственность на которые не разграничена)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20 276 900,00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21 681 661,70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000 1 11 09044 04 0004 120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для размещения объектов без предоставления муниципальных земельных участков)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815 800,00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853 698,52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000 1 11 09044 04 0005 120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право заключения муниципального контракта)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9 270 000,00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9 272 688,52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000 1 11 09080 00 0000 120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117 529 800,00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127 822 287,17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977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1 11 09080 04 0000 120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117 529 800,00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127 822 287,17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977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1 11 09080 04 0001 120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(поступления от размещения нестационарных торговых объектов, являющихся временными сооружениями)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40 451 000,00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41 226 253,89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977EAC" w:rsidRDefault="00977EAC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7EAC" w:rsidRDefault="00977EAC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7EAC" w:rsidRDefault="00977EAC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7EAC" w:rsidRDefault="00977EAC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977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1 11 09080 04 0002 120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Плата, поступившая в рамках договора за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(поступления от размещения нестационарных торговых объектов, являющихся временными конструкциями)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977EAC" w:rsidRDefault="00977EAC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EAC" w:rsidRDefault="00977EAC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EAC" w:rsidRDefault="00977EAC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EAC" w:rsidRDefault="00977EAC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809 700,00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977EAC" w:rsidRDefault="00977EAC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EAC" w:rsidRDefault="00977EAC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EAC" w:rsidRDefault="00977EAC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EAC" w:rsidRDefault="00977EAC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796 279,27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  <w:r w:rsidR="00977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1 11 09080 04 0003 120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(поступления от размещения нестационарных торговых объектов, являющихся передвижными сооружениями)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929 800,00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933 945,66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977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1 11 09080 04 0004 120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рекламных конструкций)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75 339 300,00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84 865 808,35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000 1 12 00000 00 0000 000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70 467 800,00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71 893 286,10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70 467 800,00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71 893 286,10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выбросы загрязняющих веществ в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атмосферный воздух стационарными объектами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3 012 000,00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16 857 790,37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000 1 12 01030 01 0000 120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54 317 300,00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15 229 078,08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000 1 12 01040 01 0000 120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13 138 500,00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39 806 417,65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000 1 12 01041 01 0000 120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13 138 500,00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39 828 853,61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000 1 12 01042 01 0000 120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-22 435,96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13 794 400,00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14 062 562,72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оказания платных услуг (работ)  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2 087 413,20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 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2 087 413,20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000 1 13 01994 04 0000 130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2 087 413,20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000 1 13 01994 04 0001 130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городских округов (плата за предоставление сведений из ИСОГД)        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138 100,00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139 950,00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000 1 13 01994 04 0002 130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городских округов (плата за проведение закупок на конкурсной основе)        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1 943 900,00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1 947 463,20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11 712 400,00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11 975 149,52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11 712 400,00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11 975 149,52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000 1 13 02994 04 0000 130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11 712 400,00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11 975 149,52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000 1 13 02994 04 0001 130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 (возмещение затрат, связанных с проведением принудительных мероприятий)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86 942,99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000 1 13 02994 04 0003 130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 (прочие поступления)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11 888 206,53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4C4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ОХОДЫ ОТ ПРОДАЖИ МАТЕРИАЛЬНЫХ И </w:t>
            </w:r>
            <w:r w:rsidRPr="002F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НЕМАТЕРИАЛЬНЫХ АКТИВОВ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65 221 900,00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70 876 607,77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000 1 14 01000 00 0000 410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337 000,00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000 1 14 01040 04 0000 410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квартир, находящихся в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собственности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337 000,00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18 827 900,00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19 270 117,55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000 1 14 02040 04 0000 410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18 777 900,00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19 219 347,55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000 1 14 02043 04 0000 410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18 777 900,00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19 219 347,55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000 1 14 02040 04 0000 440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000 1 14 02042 04 0000 440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35 073 300,00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38 684 138,47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 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28 548 300,00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32 155 895,04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000 1 14 06012 04 0000 430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28 548 300,00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32 155 895,04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000 1 14 06020 00 0000 430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6 525 000,00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6 528 243,43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000 1 14 06024 04 0000 430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6 525 000,00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6 528 243,43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000 1 14 06300 00 0000 430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10 990 700,00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12 585 351,75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000 1 14 06310 00 0000 430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10 990 700,00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12 585 351,75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000 1 14 06312 04 0000 430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10 990 700,00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12 585 351,75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79 983 500,00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83 280 881,10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25 339 548,40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25 495 393,77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000 1 17 01000 00 0000 180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144 974,27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000 1 17 01040 04 0000 180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144 974,27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2 262 919,68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000 1 17 05040 04 0000 180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2 262 919,68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000 1 17 05040 04 0002 180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(возврат остатков средств по программам ипотечного кредитования)       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000 1 17 05040 04 0003 180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(прочие поступления)       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419,68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000 1 17 15000 00 0000 150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24 539 548,40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23 087 499,82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000 1 17 15020 04 0000 150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24 539 548,40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23 087 499,82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000 1 17 15020 04 0001 150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сквера на ул. Чкалова «Они сражались за Родину». 1 этап)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000 1 17 15020 04 0002 150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сквера на ул. Чкалова «Они сражались за Родину». 2 этап)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000 1 17 15020 04 0003 150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Гвардейского сквера. 1 этап)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000 1 17 15020 04 0004 150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Гвардейского сквера. 2 этап)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000 1 17 15020 04 0005 150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Гвардейского сквера. 3 этап)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000 1 17 15020 04 0006 150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Севастопольской аллеи)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000 1 17 15020 04 0007 150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сквера «Дружбы» в районе дома 36 к. 1 по ул. Качевская)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000 1 17 15020 04 0008 150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установке арт-объекта «Дуб жел</w:t>
            </w:r>
            <w:r w:rsidR="00B1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аний» по адресу: г. Рязань, ул. 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Интернациональная, д. 27А)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000 1 17 15020 04 0009 150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Богородского кладбища. 1 этап)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000 1 17 15020 04 0010 150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Богородского кладбища. 2 этап)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000 1 17 15020 04 0011 150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Богородского кладбища. 3 этап)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000 1 17 15020 04 0012 150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Богородского кладбища. 4 этап)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000 1 17 15020 04 0013 150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территории в районе памятника погибшим летчикам из Оренбурга)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000 1 17 15020 04 0014 150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улицы 3 район по адресу: г. Рязань, 3 район, остановка «Детский сад № 45»)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262 590,00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262 590,00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000 1 17 15020 04 0015 150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(благоустройство территории Сквера «Сокол» (2 э</w:t>
            </w:r>
            <w:r w:rsidR="00977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тап) по адресу: 1-я Прудная, д. 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20Б)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000 1 17 15020 04 0016 150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обеспечению безопасного подъезда и пешеходного движения к жилым домам и общественным зданиям микрорайона Юбилейный)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537 187,50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000 1 17 15020 04 0017 150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устройству освещения участка дороги до дома № 26 корпус 5 района Солотчи г. Рязани)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545 758,40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545 759,00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000 1 17 15020 04 0018 150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площадки для выгула и дрессировки собак</w:t>
            </w:r>
            <w:r w:rsidR="00977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адресу: г. Рязань, парк им. 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375 000,00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000 1 17 15020 04 0019 150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сквера в районе школы № 56)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563 550,00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000 1 17 15020 04 0020 150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ремонту участка дороги в районе улицы 6-ой Авиационный проезд)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000 1 17 15020 04 0021 150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ремонту участка дороги по ул. Нефтезаводская (часть 2)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000 1 17 15020 04 0022 150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Инициативные платежи, зачисляемые в бюджеты 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городских округов (выполнение работ по ремонту участка дороги по улице Трехреченская от улицы Семченская до 5-го Озерного переулка поселка Семчино. Устройство пешеходной дорожки)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450 000,00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000 1 17 15020 04 0023 150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территории МБОУ «Школа № 64» по адресу: г. Рязань, ул. Черновицкая, д. 23 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562 250,00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000 1 17 15020 04 0024 150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спортивной площадки МБОУ «Школа № 70» по адресу: г. Рязань, ул. Сельских строителей, д. 4А)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000 1 17 15020 04 0025 150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физкультурно-досуговой площадки «Пульс-76» по адресу: г. Рязань, ул. Окская, стр. 15А)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000 1 17 15020 04 0026 150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асфальтированию школьной территории по адресу: г. Рязань, ул. Крупской, д. 7)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000 1 17 15020 04 0027 150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спортивной площадки МБДОУ «Детский сад № 109»)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000 1 17 15020 04 0028 150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B0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территории МБОУ «Школа № 45» по адресу: г. Рязань, ул. Пирогова, д. 11)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000 1 17 15020 04 0029 150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территории МБОУ «Школа № 40»)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000 1 17 15020 04 0030 150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9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</w:t>
            </w:r>
            <w:r w:rsidR="00977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детской игровой площадки МБОУ «Школа-интернат» по адресу: г. Рязань, ул. Космонавтов, д. 11)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575 000,00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000 1 17 15020 04 0031 150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B0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стадиона муниципального бюджетного общеобразовательного учреждения «Школа № 29» по адрес</w:t>
            </w:r>
            <w:r w:rsidR="00B014CB"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у: г. Рязань, ул. 9-й район, д. </w:t>
            </w: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61А (3 этап)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000 1 17 15020 04 0083 150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территории в районе 5-го Авиационного проезда)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-110 250,00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000 1 17 15020 04 0085 150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территории в районе Весенней улицы поселка Канищево города Рязани)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-110 250,00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000 1 17 15020 04 0091 150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</w:t>
            </w:r>
            <w:r w:rsidR="00B014CB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детской площадки по адресу: г. 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 Керамзавода, д. 33)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-56 826,23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000 1 17 15020 04 0092 150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(установка детского игрового оборудования в Заводском сквере)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-8 973,65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000 1 17 15020 04 00123 150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Нефтезаводской улицы (1 очередь)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-30 000,00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000 1 17 15020 04 00126 150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территории в районе дома 6 по Песоченской улице)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-21 106,47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000 1 17 15020 04 0131 150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(благоустройство территории в районе домов № 40 </w:t>
            </w:r>
            <w:r w:rsidR="00B014CB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№ 26/6 по улице Грибоедова. 1 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562 590,00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000 1 17 15020 04 0132 150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(благоустройство территории в районе домов № 40 </w:t>
            </w:r>
            <w:r w:rsidR="00B014CB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№ 26/6 по улице Грибоедова. 2 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000 1 17 15020 04 0133 150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сквера у памятника Петрову в районе ООТ «Дом художника»)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000 1 17 15020 04 0134 150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(благоустройство территории в районе ул. Кольцова)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000 1 17 15020 04 0135 150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скв</w:t>
            </w:r>
            <w:r w:rsidR="00B014CB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 у Дома печати в районе ул. 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Горького, д. 14. 1 этап)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000 1 17 15020 04 0136 150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ск</w:t>
            </w:r>
            <w:r w:rsidR="00B014CB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 у Дома печати в районе ул. 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Горького, д. 14. 2 этап)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000 1 17 15020 04 0137 150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ремонту участка дороги по улице 1-й Новопавловский проезд)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511 200,00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511 200,00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000 1 17 15020 04 0138 150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ремонту участка дороги по ул. Новостройка г. Рязани)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000 1 17 15020 04 0139 150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ремонту участка дороги в районе улицы Чапаева поселка 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Канищево города Рязани)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000 1 17 15020 04 0140 150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ремонту участка дороги по ул. Карьерная г. Рязань)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000 1 17 15020 04 0141 150</w:t>
            </w:r>
          </w:p>
        </w:tc>
        <w:tc>
          <w:tcPr>
            <w:tcW w:w="5645" w:type="dxa"/>
            <w:shd w:val="clear" w:color="auto" w:fill="FFFFFF" w:themeFill="background1"/>
            <w:vAlign w:val="bottom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</w:t>
            </w:r>
            <w:r w:rsidR="00B014CB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теннисных кортов по адресу: г. 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Центральный парк культуры и отдыха)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492 592,17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000 1 17 15020 04 0142 150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территории муниципального бюджетного общеобразовательного учреждения «Школа № 29» (дошкольное структурное подразделение) по адресу: г. Рязань, ул. 3-ий район, д. 35)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000 1 17 15020 04 0143 150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досуговой площадки МАУК «Дворец молодежи города Рязани»)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000 1 17 15020 04 0144 150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B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нижнего парка МАУДО «РГДДТ» по адресу: г. Рязань, ул. Есенина, д. 46)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000 1 17 15020 04 0145 150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спортивной площадки МБОУ «Школа № 22»)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492 187,50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000 1 17 15020 04 0146 150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</w:t>
            </w:r>
            <w:r w:rsidR="00B014CB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в районе дома 51 по 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улице Горького)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000 1 17 15020 04 0147 150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благоустройству спортивной площадки и дворовой территории МБОУ «Школа №17»)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000 1 17 15020 04 0148 150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ремонту участка дороги по улице Дягилевская)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562 500,00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5645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БЕЗВОЗМЕЗДНЫЕ ПОСТУПЛЕНИЯ   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16 792 929 449,41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16 635 329 344,07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16 792 929 449,41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16 631 268 964,85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221 890 138,97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221 890 138,97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000 2 02 15001 00 0000 150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DF2715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169 595 634,44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169 595 634,44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000 2 02 15001 04 0000 150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DF2715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169 595 634,44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169 595 634,44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000 2 02 15002 00 0000 150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DF2715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41 888 609,58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41 888 609,58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000 2 02 15002 04 0000 150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DF2715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41 888 609,58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41 888 609,58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000 2 02 19999 00 0000 150</w:t>
            </w:r>
          </w:p>
        </w:tc>
        <w:tc>
          <w:tcPr>
            <w:tcW w:w="5645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10 405 894,95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10 405 894,95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000 2 02 19999 04 0000 150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Прочие дотации бюджетам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10 405 894,95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DF2715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10 405 894,95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000 2 02 20000 00 0000 150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8 113 614 311,71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7 955 124 048,58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000 2 02 20077 00 0000 150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1 115 895 037,13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1 113 044 493,76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000 2 02 20077 04 0000 150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1 115 895 037,13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1 113 044 493,76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000 2 02 20302 00 0000 150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образований на обеспечение мероприятий по переселению 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328 732 506,63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320 176 038,82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000 2 02 20302 04 0000 150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328 732 506,63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320 176 038,82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000 2 02 25049 00 0000 150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1 044 624 897,00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1 044 624 897,00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000 2 02 25049 04 0000 150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1 044 624 897,00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1 044 624 897,00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000 2 02 25054 00 0000 150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190 959 134,26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190 959 134,26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000 2 02 25054 04 0000 150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190 959 134,26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190 959 134,26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000 2 02 25154 00 0000 150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545 791 314,14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545 791 314,14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000 2 02 25154 04 0000 150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модернизации коммунальной инфраструктуры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545 791 314,14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545 791 314,14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000 2 02 25304 00 0000 150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333 189 568,07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333 189 568,07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000 2 02 25304 04 0000 150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333 189 568,07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333 189 568,07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000 2 02 25305 00 0000 150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619 510 787,55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619 510 787,55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000 2 02 25305 04 0000 150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619 510 787,55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619 510 787,55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000 2 02 25315 00 0000 150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43 612 268,04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43 612 268,04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000 2 02 25315 04 0000 150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43 612 268,04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43 612 268,04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000 2 02 25454 00 0000 150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16 000 000,00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000 2 02 25454 04 0000 150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создание модельных муниципальных библиотек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16 000 000,00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000 2 02 25494 00 0000 150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в целях софинансирования расходных обязательств субъектов Российской 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и города Байконура, возникающих при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19 010 226,28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19 010 226,28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000 2 02 25494 04 0000 150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в целях софинансирования расходных обязательств, возникающих при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19 010 226,28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19 010 226,28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000 2 02 25497 00 0000 150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</w:t>
            </w:r>
            <w:r w:rsidR="00B014CB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на реализацию мероприятий по 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обеспечению жильем молодых семей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5 651 771,99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5 556 600,00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000 2 02 25497 04 0000 150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5 651 771,99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5 556 600,00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000 2 02 25519 00 0000 150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156 251,52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156 251,52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000 2 02 25519 04 0000 150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156 251,52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156 251,52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000 2 02 25555 00 0000 150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283 774 571,90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282 816 904,40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000 2 02 25555 04 0000 150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283 774 571,90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282 816 904,40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000 2 02 25750 00 0000 150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187 004 394,82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187 004 394,82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000 2 02 25750 04 0000 150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187 004 394,82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187 004 394,82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000 2 02 29999 00 0000 150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3 379 701 582,38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3 233 671 169,92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000 2 02 29999 04 0000 150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3 379 701 582,38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3 233 671 169,92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8 198 583 815,73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8 195 413 594,81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000 2 02 30024 00 0000 150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8 060 514 904,98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8 059 025 662,33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000 2 02 30024 04 0000 150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8 060 514 904,98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8 059 025 662,33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000 2 02 30027 00 0000 150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80 952 720,05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79 271 809,27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000 2 02 30027 04 0000 150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80 952 720,05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79 271 809,27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000 2 02 30029 00 0000 150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56 816 093,61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56 816 093,61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000 2 02 30029 04 0000 150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56 816 093,61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56 816 093,61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000 2 02 35120 00 0000 150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300 097,09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300 029,60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000 2 02 35120 04 0000 150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300 097,09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300 029,60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0521F2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0521F2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521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0521F2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521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258 841 183,00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0521F2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521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258 841 182,49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000 2 02 45050 00 0000 150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B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</w:t>
            </w:r>
            <w:r w:rsidR="00B014CB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онура и федеральной территории «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r w:rsidR="00B014CB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4 980 150,00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4 980 150,00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000 2 02 45050 04 0000 150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B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Байконура и федеральной территории </w:t>
            </w:r>
            <w:r w:rsidR="00B014CB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r w:rsidR="00B014CB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4 980 150,00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4 980 150,00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000 2 02 45179 00 0000 150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17 504 141,58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17 504 141,58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000 2 02 45179 04 0000 150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17 504 141,58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17 504 141,58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000 2 02 45303 00 0000 150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173 205 790,82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173 205 790,82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000 2 02 45303 04 0000 150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173 205 790,82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173 205 790,82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000 2 02 49999 00 0000 150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63 151 100,60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63 151 100,09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000 2 02 49999 04 0000 150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63 151 100,60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63 151 100,09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000 2 18 00000 00 0000 000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0521F2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521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0521F2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521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0521F2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521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11 166 142,28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000 2 18 00000 00 0000 150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11 166 142,28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000 2 18 00000 04 0000 150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11 166 142,28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000 2 18 04000 04 0000 150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11 166 142,28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000 2 18 04010 04 0000 150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8 895 618,53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000 2 18 04020 04 0000 150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438 425,74</w:t>
            </w:r>
          </w:p>
        </w:tc>
        <w:bookmarkStart w:id="0" w:name="_GoBack"/>
        <w:bookmarkEnd w:id="0"/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000 2 18 04030 04 0000 150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1 832 098,01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000 2 19 00000 00 0000 000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0521F2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521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0521F2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521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0521F2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521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-7 105 763,06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000 2 19 00000 04 0000 150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-7 105 763,06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000 2 19 25304 04 0000 150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-4 297 650,28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000 2 19 45050 04 0000 150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B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</w:t>
            </w:r>
            <w:r w:rsidR="00B014CB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онура и федеральной территории «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r w:rsidR="00B014CB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муниципальных общеобразовательных организаций и профессиональных</w:t>
            </w:r>
            <w:r w:rsidR="00B014CB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 из 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-97 096,69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000 2 19 45179 04 0000 150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 из бюджетов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-480 680,93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000 2 19 45303 04 0000 150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-1 835 519,19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000 2 19 60010 04 0000 150</w:t>
            </w:r>
          </w:p>
        </w:tc>
        <w:tc>
          <w:tcPr>
            <w:tcW w:w="5645" w:type="dxa"/>
            <w:shd w:val="clear" w:color="auto" w:fill="FFFFFF" w:themeFill="background1"/>
            <w:hideMark/>
          </w:tcPr>
          <w:p w:rsidR="00653FA0" w:rsidRPr="002F57C8" w:rsidRDefault="00653FA0" w:rsidP="0069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</w:t>
            </w:r>
            <w:r w:rsidR="00B014CB"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остатков субсидий, субвенций и </w:t>
            </w: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-394 815,97</w:t>
            </w:r>
          </w:p>
        </w:tc>
      </w:tr>
      <w:tr w:rsidR="003823AD" w:rsidRPr="002F57C8" w:rsidTr="002F57C8">
        <w:trPr>
          <w:trHeight w:val="20"/>
        </w:trPr>
        <w:tc>
          <w:tcPr>
            <w:tcW w:w="3782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5" w:type="dxa"/>
            <w:shd w:val="clear" w:color="auto" w:fill="FFFFFF" w:themeFill="background1"/>
            <w:vAlign w:val="center"/>
            <w:hideMark/>
          </w:tcPr>
          <w:p w:rsidR="00653FA0" w:rsidRPr="002F57C8" w:rsidRDefault="00653FA0" w:rsidP="00653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14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26 213 055 297,81</w:t>
            </w:r>
          </w:p>
        </w:tc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653FA0" w:rsidRPr="002F57C8" w:rsidRDefault="00653FA0" w:rsidP="0069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26 176 597 384,60</w:t>
            </w:r>
          </w:p>
        </w:tc>
      </w:tr>
    </w:tbl>
    <w:p w:rsidR="0050048B" w:rsidRPr="002929FD" w:rsidRDefault="0050048B">
      <w:pPr>
        <w:rPr>
          <w:rFonts w:ascii="Times New Roman" w:hAnsi="Times New Roman" w:cs="Times New Roman"/>
          <w:sz w:val="28"/>
          <w:szCs w:val="28"/>
        </w:rPr>
      </w:pPr>
    </w:p>
    <w:sectPr w:rsidR="0050048B" w:rsidRPr="002929FD" w:rsidSect="00483A58">
      <w:headerReference w:type="default" r:id="rId7"/>
      <w:footerReference w:type="default" r:id="rId8"/>
      <w:pgSz w:w="16838" w:h="11906" w:orient="landscape"/>
      <w:pgMar w:top="1021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EBD" w:rsidRDefault="00376EBD" w:rsidP="00DE6D12">
      <w:pPr>
        <w:spacing w:after="0" w:line="240" w:lineRule="auto"/>
      </w:pPr>
      <w:r>
        <w:separator/>
      </w:r>
    </w:p>
  </w:endnote>
  <w:endnote w:type="continuationSeparator" w:id="0">
    <w:p w:rsidR="00376EBD" w:rsidRDefault="00376EBD" w:rsidP="00DE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31A" w:rsidRPr="00C373C2" w:rsidRDefault="00C3031A">
    <w:pPr>
      <w:pStyle w:val="a7"/>
      <w:jc w:val="right"/>
      <w:rPr>
        <w:rFonts w:ascii="Times New Roman" w:hAnsi="Times New Roman"/>
        <w:sz w:val="24"/>
      </w:rPr>
    </w:pPr>
  </w:p>
  <w:p w:rsidR="00C3031A" w:rsidRDefault="00C303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EBD" w:rsidRDefault="00376EBD" w:rsidP="00DE6D12">
      <w:pPr>
        <w:spacing w:after="0" w:line="240" w:lineRule="auto"/>
      </w:pPr>
      <w:r>
        <w:separator/>
      </w:r>
    </w:p>
  </w:footnote>
  <w:footnote w:type="continuationSeparator" w:id="0">
    <w:p w:rsidR="00376EBD" w:rsidRDefault="00376EBD" w:rsidP="00DE6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7745173"/>
      <w:docPartObj>
        <w:docPartGallery w:val="Page Numbers (Top of Page)"/>
        <w:docPartUnique/>
      </w:docPartObj>
    </w:sdtPr>
    <w:sdtContent>
      <w:p w:rsidR="00C3031A" w:rsidRDefault="00C303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A1F">
          <w:rPr>
            <w:noProof/>
          </w:rPr>
          <w:t>21</w:t>
        </w:r>
        <w:r>
          <w:fldChar w:fldCharType="end"/>
        </w:r>
      </w:p>
    </w:sdtContent>
  </w:sdt>
  <w:p w:rsidR="00C3031A" w:rsidRDefault="00C303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C3"/>
    <w:rsid w:val="00007893"/>
    <w:rsid w:val="00024861"/>
    <w:rsid w:val="000252CB"/>
    <w:rsid w:val="00025613"/>
    <w:rsid w:val="00027D9D"/>
    <w:rsid w:val="000433A2"/>
    <w:rsid w:val="00046010"/>
    <w:rsid w:val="00051435"/>
    <w:rsid w:val="000521F2"/>
    <w:rsid w:val="0005464D"/>
    <w:rsid w:val="00057A14"/>
    <w:rsid w:val="000648E1"/>
    <w:rsid w:val="00072A08"/>
    <w:rsid w:val="000A15A8"/>
    <w:rsid w:val="000A588B"/>
    <w:rsid w:val="000B453B"/>
    <w:rsid w:val="000B4A9E"/>
    <w:rsid w:val="000D08EE"/>
    <w:rsid w:val="000D17F0"/>
    <w:rsid w:val="000D2F0E"/>
    <w:rsid w:val="000D3DF5"/>
    <w:rsid w:val="000E43EC"/>
    <w:rsid w:val="000E59D9"/>
    <w:rsid w:val="000E61C5"/>
    <w:rsid w:val="00102854"/>
    <w:rsid w:val="0012115E"/>
    <w:rsid w:val="00126695"/>
    <w:rsid w:val="00133A98"/>
    <w:rsid w:val="00134374"/>
    <w:rsid w:val="00142F87"/>
    <w:rsid w:val="00180394"/>
    <w:rsid w:val="001807E0"/>
    <w:rsid w:val="001822CF"/>
    <w:rsid w:val="00186152"/>
    <w:rsid w:val="00186870"/>
    <w:rsid w:val="00193EAF"/>
    <w:rsid w:val="00195482"/>
    <w:rsid w:val="0019629F"/>
    <w:rsid w:val="001A3602"/>
    <w:rsid w:val="001A4C53"/>
    <w:rsid w:val="001A6B56"/>
    <w:rsid w:val="001C441E"/>
    <w:rsid w:val="001C52D6"/>
    <w:rsid w:val="001D187A"/>
    <w:rsid w:val="001F13E5"/>
    <w:rsid w:val="00202F76"/>
    <w:rsid w:val="00213AAD"/>
    <w:rsid w:val="00242644"/>
    <w:rsid w:val="00242E88"/>
    <w:rsid w:val="00256DBE"/>
    <w:rsid w:val="002632A4"/>
    <w:rsid w:val="00274055"/>
    <w:rsid w:val="002903B6"/>
    <w:rsid w:val="002929FD"/>
    <w:rsid w:val="002A15EA"/>
    <w:rsid w:val="002B457E"/>
    <w:rsid w:val="002C183F"/>
    <w:rsid w:val="002C2541"/>
    <w:rsid w:val="002C3EAB"/>
    <w:rsid w:val="002C4CD1"/>
    <w:rsid w:val="002C6999"/>
    <w:rsid w:val="002D3758"/>
    <w:rsid w:val="002F57C8"/>
    <w:rsid w:val="00303C56"/>
    <w:rsid w:val="00304D5B"/>
    <w:rsid w:val="00307A64"/>
    <w:rsid w:val="00311804"/>
    <w:rsid w:val="003143B7"/>
    <w:rsid w:val="00315EB3"/>
    <w:rsid w:val="003305F4"/>
    <w:rsid w:val="0034021E"/>
    <w:rsid w:val="00360D8F"/>
    <w:rsid w:val="00376D3F"/>
    <w:rsid w:val="00376EBD"/>
    <w:rsid w:val="003823AD"/>
    <w:rsid w:val="003863C3"/>
    <w:rsid w:val="003A669E"/>
    <w:rsid w:val="003B01F5"/>
    <w:rsid w:val="003C1DFC"/>
    <w:rsid w:val="003C4F64"/>
    <w:rsid w:val="003E3635"/>
    <w:rsid w:val="003F157A"/>
    <w:rsid w:val="00401A28"/>
    <w:rsid w:val="00420CEE"/>
    <w:rsid w:val="004304D1"/>
    <w:rsid w:val="00431B9D"/>
    <w:rsid w:val="00447CC4"/>
    <w:rsid w:val="00460E5A"/>
    <w:rsid w:val="00462F4F"/>
    <w:rsid w:val="00465D71"/>
    <w:rsid w:val="00465DEF"/>
    <w:rsid w:val="00471069"/>
    <w:rsid w:val="00473362"/>
    <w:rsid w:val="004754B8"/>
    <w:rsid w:val="004811AF"/>
    <w:rsid w:val="00481735"/>
    <w:rsid w:val="00482356"/>
    <w:rsid w:val="00483A58"/>
    <w:rsid w:val="00485582"/>
    <w:rsid w:val="004B7B7D"/>
    <w:rsid w:val="004C4886"/>
    <w:rsid w:val="004C540C"/>
    <w:rsid w:val="004E23C1"/>
    <w:rsid w:val="004F02E6"/>
    <w:rsid w:val="004F4C32"/>
    <w:rsid w:val="0050048B"/>
    <w:rsid w:val="00500AE2"/>
    <w:rsid w:val="00500BB8"/>
    <w:rsid w:val="00501867"/>
    <w:rsid w:val="0052122E"/>
    <w:rsid w:val="00535B9D"/>
    <w:rsid w:val="005455E1"/>
    <w:rsid w:val="00546F4C"/>
    <w:rsid w:val="00547818"/>
    <w:rsid w:val="00565058"/>
    <w:rsid w:val="00566D3D"/>
    <w:rsid w:val="00580451"/>
    <w:rsid w:val="0059342C"/>
    <w:rsid w:val="005967A8"/>
    <w:rsid w:val="005C0C02"/>
    <w:rsid w:val="005D1141"/>
    <w:rsid w:val="00604D52"/>
    <w:rsid w:val="006063E5"/>
    <w:rsid w:val="006137E6"/>
    <w:rsid w:val="006319F8"/>
    <w:rsid w:val="0064385C"/>
    <w:rsid w:val="00653FA0"/>
    <w:rsid w:val="006653C9"/>
    <w:rsid w:val="006706C3"/>
    <w:rsid w:val="00672F76"/>
    <w:rsid w:val="006745FE"/>
    <w:rsid w:val="006762DE"/>
    <w:rsid w:val="00677E66"/>
    <w:rsid w:val="00691687"/>
    <w:rsid w:val="006943EA"/>
    <w:rsid w:val="006A237C"/>
    <w:rsid w:val="006E6D42"/>
    <w:rsid w:val="006F1BAD"/>
    <w:rsid w:val="0071253C"/>
    <w:rsid w:val="00717794"/>
    <w:rsid w:val="00751BD5"/>
    <w:rsid w:val="00757E16"/>
    <w:rsid w:val="007601E0"/>
    <w:rsid w:val="00765C47"/>
    <w:rsid w:val="00765E3F"/>
    <w:rsid w:val="00777688"/>
    <w:rsid w:val="007910DA"/>
    <w:rsid w:val="007918BA"/>
    <w:rsid w:val="00793D96"/>
    <w:rsid w:val="0079406B"/>
    <w:rsid w:val="007967BE"/>
    <w:rsid w:val="00796EA6"/>
    <w:rsid w:val="007A5E0D"/>
    <w:rsid w:val="007B4441"/>
    <w:rsid w:val="007B5695"/>
    <w:rsid w:val="007D60D1"/>
    <w:rsid w:val="00805358"/>
    <w:rsid w:val="00832E65"/>
    <w:rsid w:val="00864F61"/>
    <w:rsid w:val="008738F8"/>
    <w:rsid w:val="008754DB"/>
    <w:rsid w:val="0089411F"/>
    <w:rsid w:val="008A21DB"/>
    <w:rsid w:val="008A57FC"/>
    <w:rsid w:val="008B3E25"/>
    <w:rsid w:val="008C013C"/>
    <w:rsid w:val="008C10D1"/>
    <w:rsid w:val="008D4645"/>
    <w:rsid w:val="00916166"/>
    <w:rsid w:val="00917FC1"/>
    <w:rsid w:val="00925520"/>
    <w:rsid w:val="00942A6D"/>
    <w:rsid w:val="00946BE4"/>
    <w:rsid w:val="0095528B"/>
    <w:rsid w:val="00955C75"/>
    <w:rsid w:val="009600C1"/>
    <w:rsid w:val="00973907"/>
    <w:rsid w:val="00977EAC"/>
    <w:rsid w:val="00984645"/>
    <w:rsid w:val="0098517C"/>
    <w:rsid w:val="00990395"/>
    <w:rsid w:val="009B0764"/>
    <w:rsid w:val="009B2BEA"/>
    <w:rsid w:val="009C0CCE"/>
    <w:rsid w:val="009C6104"/>
    <w:rsid w:val="009D18DC"/>
    <w:rsid w:val="009D67A1"/>
    <w:rsid w:val="009E4FA5"/>
    <w:rsid w:val="009F105A"/>
    <w:rsid w:val="009F68E7"/>
    <w:rsid w:val="009F6DEC"/>
    <w:rsid w:val="00A14F6F"/>
    <w:rsid w:val="00A169F6"/>
    <w:rsid w:val="00A2069D"/>
    <w:rsid w:val="00A20A9E"/>
    <w:rsid w:val="00A327A1"/>
    <w:rsid w:val="00A32F9D"/>
    <w:rsid w:val="00A67AA6"/>
    <w:rsid w:val="00A72132"/>
    <w:rsid w:val="00A863DB"/>
    <w:rsid w:val="00A94C46"/>
    <w:rsid w:val="00A95A03"/>
    <w:rsid w:val="00AA6563"/>
    <w:rsid w:val="00AB29EC"/>
    <w:rsid w:val="00AF2CD3"/>
    <w:rsid w:val="00B014CB"/>
    <w:rsid w:val="00B16E78"/>
    <w:rsid w:val="00B309F6"/>
    <w:rsid w:val="00B34E64"/>
    <w:rsid w:val="00B52BA3"/>
    <w:rsid w:val="00B52BC3"/>
    <w:rsid w:val="00B55F72"/>
    <w:rsid w:val="00B620BA"/>
    <w:rsid w:val="00B8017E"/>
    <w:rsid w:val="00BA1E68"/>
    <w:rsid w:val="00BB099F"/>
    <w:rsid w:val="00BB1391"/>
    <w:rsid w:val="00BB33E8"/>
    <w:rsid w:val="00BE3C64"/>
    <w:rsid w:val="00BE50E4"/>
    <w:rsid w:val="00C12B00"/>
    <w:rsid w:val="00C2186E"/>
    <w:rsid w:val="00C3031A"/>
    <w:rsid w:val="00C373C2"/>
    <w:rsid w:val="00C42D85"/>
    <w:rsid w:val="00C53A1F"/>
    <w:rsid w:val="00C85156"/>
    <w:rsid w:val="00C86A6A"/>
    <w:rsid w:val="00CB0599"/>
    <w:rsid w:val="00CD6DF8"/>
    <w:rsid w:val="00CF3E5A"/>
    <w:rsid w:val="00CF587C"/>
    <w:rsid w:val="00D05ACF"/>
    <w:rsid w:val="00D20411"/>
    <w:rsid w:val="00D67256"/>
    <w:rsid w:val="00D81000"/>
    <w:rsid w:val="00D879AA"/>
    <w:rsid w:val="00DA3C94"/>
    <w:rsid w:val="00DB5505"/>
    <w:rsid w:val="00DC08D9"/>
    <w:rsid w:val="00DE0702"/>
    <w:rsid w:val="00DE6D12"/>
    <w:rsid w:val="00DF2715"/>
    <w:rsid w:val="00DF4BF2"/>
    <w:rsid w:val="00E35CF4"/>
    <w:rsid w:val="00E420DF"/>
    <w:rsid w:val="00E5105C"/>
    <w:rsid w:val="00E51EC6"/>
    <w:rsid w:val="00E608B2"/>
    <w:rsid w:val="00E71F7F"/>
    <w:rsid w:val="00E76B64"/>
    <w:rsid w:val="00E77CB8"/>
    <w:rsid w:val="00E933D6"/>
    <w:rsid w:val="00EB195B"/>
    <w:rsid w:val="00EB7084"/>
    <w:rsid w:val="00EC7543"/>
    <w:rsid w:val="00ED67F6"/>
    <w:rsid w:val="00EF6EFA"/>
    <w:rsid w:val="00F00831"/>
    <w:rsid w:val="00F00D27"/>
    <w:rsid w:val="00F03414"/>
    <w:rsid w:val="00F137E4"/>
    <w:rsid w:val="00F13913"/>
    <w:rsid w:val="00F146F7"/>
    <w:rsid w:val="00F35A12"/>
    <w:rsid w:val="00F47082"/>
    <w:rsid w:val="00F52DFE"/>
    <w:rsid w:val="00F54D02"/>
    <w:rsid w:val="00F65891"/>
    <w:rsid w:val="00F75633"/>
    <w:rsid w:val="00F9033E"/>
    <w:rsid w:val="00FA1B2D"/>
    <w:rsid w:val="00FA43AA"/>
    <w:rsid w:val="00FB2603"/>
    <w:rsid w:val="00FD3CE5"/>
    <w:rsid w:val="00FE0E0C"/>
    <w:rsid w:val="00FE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1699E-E94A-4C7D-AB93-56447A62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B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2BC3"/>
    <w:rPr>
      <w:color w:val="800080"/>
      <w:u w:val="single"/>
    </w:rPr>
  </w:style>
  <w:style w:type="paragraph" w:customStyle="1" w:styleId="xl65">
    <w:name w:val="xl65"/>
    <w:basedOn w:val="a"/>
    <w:rsid w:val="00B52B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B52B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B52B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B52B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B52B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70">
    <w:name w:val="xl70"/>
    <w:basedOn w:val="a"/>
    <w:rsid w:val="00B52BC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52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52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52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52B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52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52B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52B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52B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91">
    <w:name w:val="xl91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92">
    <w:name w:val="xl92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52BC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52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03">
    <w:name w:val="xl103"/>
    <w:basedOn w:val="a"/>
    <w:rsid w:val="00B52B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04">
    <w:name w:val="xl104"/>
    <w:basedOn w:val="a"/>
    <w:rsid w:val="00B52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52BC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52B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52BC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E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D12"/>
  </w:style>
  <w:style w:type="paragraph" w:styleId="a7">
    <w:name w:val="footer"/>
    <w:basedOn w:val="a"/>
    <w:link w:val="a8"/>
    <w:uiPriority w:val="99"/>
    <w:unhideWhenUsed/>
    <w:rsid w:val="00DE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D12"/>
  </w:style>
  <w:style w:type="paragraph" w:styleId="a9">
    <w:name w:val="Balloon Text"/>
    <w:basedOn w:val="a"/>
    <w:link w:val="aa"/>
    <w:uiPriority w:val="99"/>
    <w:semiHidden/>
    <w:unhideWhenUsed/>
    <w:rsid w:val="000D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08E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E61C5"/>
  </w:style>
  <w:style w:type="paragraph" w:customStyle="1" w:styleId="xl108">
    <w:name w:val="xl108"/>
    <w:basedOn w:val="a"/>
    <w:rsid w:val="000E61C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1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0E61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0E61C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0E61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E61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E61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0E61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0E61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48235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754B8"/>
  </w:style>
  <w:style w:type="numbering" w:customStyle="1" w:styleId="3">
    <w:name w:val="Нет списка3"/>
    <w:next w:val="a2"/>
    <w:uiPriority w:val="99"/>
    <w:semiHidden/>
    <w:unhideWhenUsed/>
    <w:rsid w:val="0098517C"/>
  </w:style>
  <w:style w:type="paragraph" w:customStyle="1" w:styleId="xl129">
    <w:name w:val="xl129"/>
    <w:basedOn w:val="a"/>
    <w:rsid w:val="0098464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8464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846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8464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9846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846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984645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84645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8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984645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9846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9846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846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9846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9846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846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846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9846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9846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846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9846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8464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846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879A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653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653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70">
    <w:name w:val="xl170"/>
    <w:basedOn w:val="a"/>
    <w:rsid w:val="00653F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653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653F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653FA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653FA0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653F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653FA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653F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653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B9AD9-A4E4-453E-9ABC-5150C922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9898</Words>
  <Characters>56424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КОВЕНЕВА</dc:creator>
  <cp:lastModifiedBy>ЛЫСЕНКО</cp:lastModifiedBy>
  <cp:revision>163</cp:revision>
  <cp:lastPrinted>2025-03-04T13:23:00Z</cp:lastPrinted>
  <dcterms:created xsi:type="dcterms:W3CDTF">2021-03-23T09:36:00Z</dcterms:created>
  <dcterms:modified xsi:type="dcterms:W3CDTF">2026-03-17T12:08:00Z</dcterms:modified>
</cp:coreProperties>
</file>