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4B" w:rsidRDefault="00074FB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D4B" w:rsidRDefault="00074FB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06D4B" w:rsidRDefault="00074FB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06D4B" w:rsidRDefault="00D06D4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06D4B" w:rsidRDefault="00D06D4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06D4B" w:rsidRDefault="00074FB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06D4B" w:rsidRDefault="00D06D4B">
      <w:pPr>
        <w:tabs>
          <w:tab w:val="left" w:pos="709"/>
        </w:tabs>
        <w:jc w:val="center"/>
        <w:rPr>
          <w:sz w:val="28"/>
        </w:rPr>
      </w:pPr>
    </w:p>
    <w:p w:rsidR="00D06D4B" w:rsidRDefault="00D06D4B">
      <w:pPr>
        <w:tabs>
          <w:tab w:val="left" w:pos="709"/>
        </w:tabs>
        <w:jc w:val="center"/>
        <w:rPr>
          <w:sz w:val="28"/>
        </w:rPr>
      </w:pPr>
    </w:p>
    <w:p w:rsidR="00D06D4B" w:rsidRDefault="004E7A43">
      <w:pPr>
        <w:tabs>
          <w:tab w:val="left" w:pos="709"/>
        </w:tabs>
        <w:rPr>
          <w:sz w:val="28"/>
        </w:rPr>
      </w:pPr>
      <w:r>
        <w:rPr>
          <w:sz w:val="28"/>
        </w:rPr>
        <w:t>«15</w:t>
      </w:r>
      <w:r w:rsidR="00074FBD">
        <w:rPr>
          <w:sz w:val="28"/>
        </w:rPr>
        <w:t>»</w:t>
      </w:r>
      <w:r>
        <w:rPr>
          <w:sz w:val="28"/>
        </w:rPr>
        <w:t xml:space="preserve"> мая </w:t>
      </w:r>
      <w:r w:rsidR="00074FBD">
        <w:rPr>
          <w:sz w:val="28"/>
        </w:rPr>
        <w:t xml:space="preserve">2026 г.                                                                       </w:t>
      </w:r>
      <w:r>
        <w:rPr>
          <w:sz w:val="28"/>
        </w:rPr>
        <w:t xml:space="preserve">                           </w:t>
      </w:r>
      <w:r w:rsidR="00074FBD">
        <w:rPr>
          <w:sz w:val="28"/>
        </w:rPr>
        <w:t xml:space="preserve"> № </w:t>
      </w:r>
      <w:r>
        <w:rPr>
          <w:sz w:val="28"/>
        </w:rPr>
        <w:t>406-п</w:t>
      </w:r>
    </w:p>
    <w:p w:rsidR="00D06D4B" w:rsidRDefault="00D06D4B">
      <w:pPr>
        <w:tabs>
          <w:tab w:val="left" w:pos="709"/>
        </w:tabs>
        <w:jc w:val="both"/>
        <w:rPr>
          <w:sz w:val="28"/>
        </w:rPr>
      </w:pPr>
    </w:p>
    <w:p w:rsidR="00D06D4B" w:rsidRDefault="00D06D4B">
      <w:pPr>
        <w:tabs>
          <w:tab w:val="left" w:pos="709"/>
        </w:tabs>
        <w:jc w:val="both"/>
        <w:rPr>
          <w:sz w:val="28"/>
        </w:rPr>
      </w:pPr>
    </w:p>
    <w:p w:rsidR="008D2D00" w:rsidRDefault="00074FBD">
      <w:pPr>
        <w:pStyle w:val="ConsPlusNormal1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 w:rsidRPr="008D2D00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551B76" w:rsidRDefault="00074FBD" w:rsidP="00134BD9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  <w:r w:rsidRPr="008D2D00">
        <w:rPr>
          <w:rFonts w:cs="Times New Roman"/>
          <w:color w:val="auto"/>
          <w:sz w:val="28"/>
          <w:szCs w:val="28"/>
        </w:rPr>
        <w:t xml:space="preserve">муниципального образования – </w:t>
      </w:r>
      <w:r w:rsidR="00134BD9" w:rsidRPr="008611F0">
        <w:rPr>
          <w:rFonts w:cs="Times New Roman"/>
          <w:sz w:val="28"/>
          <w:szCs w:val="28"/>
          <w:lang w:bidi="ar-SA"/>
        </w:rPr>
        <w:t>Михайловский муниципальный округ Рязанской области применительно</w:t>
      </w:r>
      <w:r w:rsidR="00134BD9">
        <w:rPr>
          <w:rFonts w:cs="Times New Roman"/>
          <w:sz w:val="28"/>
          <w:szCs w:val="28"/>
          <w:lang w:bidi="ar-SA"/>
        </w:rPr>
        <w:t xml:space="preserve"> </w:t>
      </w:r>
      <w:r w:rsidR="00134BD9" w:rsidRPr="008611F0">
        <w:rPr>
          <w:rFonts w:cs="Times New Roman"/>
          <w:sz w:val="28"/>
          <w:szCs w:val="28"/>
          <w:lang w:bidi="ar-SA"/>
        </w:rPr>
        <w:t xml:space="preserve">к территориям Поярковского, Рачатниковского </w:t>
      </w:r>
    </w:p>
    <w:p w:rsidR="00134BD9" w:rsidRPr="008611F0" w:rsidRDefault="00134BD9" w:rsidP="00134BD9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  <w:r w:rsidRPr="008611F0">
        <w:rPr>
          <w:rFonts w:cs="Times New Roman"/>
          <w:sz w:val="28"/>
          <w:szCs w:val="28"/>
          <w:lang w:bidi="ar-SA"/>
        </w:rPr>
        <w:t>и Красновского сельских округов Михайловского района Рязанской области</w:t>
      </w:r>
    </w:p>
    <w:bookmarkEnd w:id="0"/>
    <w:p w:rsidR="00D06D4B" w:rsidRDefault="00D06D4B" w:rsidP="00134BD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D2D00" w:rsidRDefault="00074FBD" w:rsidP="005F3351">
      <w:pPr>
        <w:widowControl w:val="0"/>
        <w:tabs>
          <w:tab w:val="left" w:pos="709"/>
        </w:tabs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статей 32,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</w:t>
      </w:r>
      <w:r w:rsidR="008D2D00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 w:rsidR="00E63FE8" w:rsidRPr="00A52D65">
        <w:rPr>
          <w:color w:val="auto"/>
          <w:sz w:val="28"/>
          <w:szCs w:val="28"/>
        </w:rPr>
        <w:t>руководствуясь постановлениями Правительства Рязанской области</w:t>
      </w:r>
      <w:r w:rsidR="00E63FE8" w:rsidRPr="00A52D65">
        <w:rPr>
          <w:rFonts w:cs="Times New Roman"/>
          <w:sz w:val="28"/>
          <w:szCs w:val="28"/>
        </w:rPr>
        <w:t xml:space="preserve"> от 29.12.2025 № 421 </w:t>
      </w:r>
      <w:r w:rsidR="00E63FE8" w:rsidRPr="00A52D65">
        <w:rPr>
          <w:rFonts w:cs="Times New Roman"/>
          <w:color w:val="auto"/>
          <w:sz w:val="28"/>
          <w:szCs w:val="28"/>
        </w:rPr>
        <w:t>«</w:t>
      </w:r>
      <w:r w:rsidR="00E63FE8" w:rsidRPr="00A52D65">
        <w:rPr>
          <w:rFonts w:cs="Times New Roman"/>
          <w:sz w:val="28"/>
          <w:szCs w:val="28"/>
          <w:lang w:bidi="ar-SA"/>
        </w:rPr>
        <w:t>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или публичных слушаний»</w:t>
      </w:r>
      <w:r w:rsidR="00E63FE8" w:rsidRPr="00A52D65">
        <w:rPr>
          <w:rFonts w:cs="Times New Roman"/>
          <w:sz w:val="28"/>
          <w:szCs w:val="28"/>
        </w:rPr>
        <w:t>,</w:t>
      </w:r>
      <w:r w:rsidR="00E63FE8" w:rsidRPr="00A52D65">
        <w:rPr>
          <w:color w:val="auto"/>
          <w:sz w:val="28"/>
          <w:szCs w:val="28"/>
        </w:rPr>
        <w:t xml:space="preserve"> от 06.08.2008 № 153 «Об утверждении Положения о главном управлении архитектуры и градостроительства Рязанской области»</w:t>
      </w:r>
      <w:r w:rsidR="00E63FE8" w:rsidRPr="00A52D65">
        <w:rPr>
          <w:color w:val="auto"/>
          <w:sz w:val="28"/>
        </w:rPr>
        <w:t>,</w:t>
      </w:r>
      <w:r w:rsidR="00E63FE8" w:rsidRPr="00A52D65">
        <w:rPr>
          <w:color w:val="auto"/>
          <w:sz w:val="28"/>
          <w:szCs w:val="28"/>
        </w:rPr>
        <w:t xml:space="preserve"> </w:t>
      </w:r>
      <w:r w:rsidR="00E63FE8" w:rsidRPr="00134BD9">
        <w:rPr>
          <w:rFonts w:cs="Times New Roman"/>
          <w:sz w:val="28"/>
          <w:szCs w:val="28"/>
          <w:lang w:bidi="ar-SA"/>
        </w:rPr>
        <w:t>письмами министерства экономического развития Рязанской области от 04.02.2026 № АВ/2-741, № АВ/2-749,</w:t>
      </w:r>
      <w:r w:rsidRPr="00134BD9">
        <w:rPr>
          <w:color w:val="auto"/>
          <w:sz w:val="28"/>
          <w:szCs w:val="28"/>
        </w:rPr>
        <w:t xml:space="preserve"> </w:t>
      </w:r>
      <w:r w:rsidR="00134BD9" w:rsidRPr="00134BD9">
        <w:rPr>
          <w:color w:val="auto"/>
          <w:sz w:val="28"/>
          <w:szCs w:val="28"/>
        </w:rPr>
        <w:t>от 20.03.2026</w:t>
      </w:r>
      <w:r w:rsidR="00134BD9">
        <w:rPr>
          <w:color w:val="auto"/>
          <w:sz w:val="28"/>
          <w:szCs w:val="28"/>
        </w:rPr>
        <w:t xml:space="preserve"> № ЕК/2-1882, </w:t>
      </w:r>
      <w:r>
        <w:rPr>
          <w:color w:val="auto"/>
          <w:sz w:val="28"/>
          <w:szCs w:val="28"/>
        </w:rPr>
        <w:t>главное управление архитектуры и</w:t>
      </w:r>
      <w:r w:rsidR="008D2D00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градостроительства Рязанской области ПОСТАНОВЛЯЕТ:</w:t>
      </w:r>
    </w:p>
    <w:p w:rsidR="00D06D4B" w:rsidRDefault="00074FBD" w:rsidP="00074FBD">
      <w:pPr>
        <w:pStyle w:val="af8"/>
        <w:widowControl w:val="0"/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134B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Внести в правила землепользования и застройки муниципального образования – </w:t>
      </w:r>
      <w:r w:rsidR="00134BD9" w:rsidRPr="00134BD9">
        <w:rPr>
          <w:rFonts w:ascii="Times New Roman" w:hAnsi="Times New Roman" w:cs="Times New Roman"/>
          <w:sz w:val="28"/>
          <w:szCs w:val="28"/>
          <w:lang w:bidi="ar-SA"/>
        </w:rPr>
        <w:t>Михайловский муниципальный округ Рязанской области применительно к территориям Поярковского, Рачатниковского и Красновского сельских округов Михайловского района Рязанской области</w:t>
      </w:r>
      <w:r w:rsidRPr="00134BD9">
        <w:rPr>
          <w:rFonts w:ascii="Times New Roman" w:hAnsi="Times New Roman" w:cs="Times New Roman"/>
          <w:color w:val="auto"/>
          <w:sz w:val="28"/>
          <w:szCs w:val="28"/>
        </w:rPr>
        <w:t>, утвержденные постановлением главного управления архитектуры и</w:t>
      </w:r>
      <w:r w:rsidR="006C56D0" w:rsidRPr="00134BD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134BD9">
        <w:rPr>
          <w:rFonts w:ascii="Times New Roman" w:hAnsi="Times New Roman" w:cs="Times New Roman"/>
          <w:color w:val="auto"/>
          <w:sz w:val="28"/>
          <w:szCs w:val="28"/>
        </w:rPr>
        <w:t xml:space="preserve">градостроительства Рязанской области от </w:t>
      </w:r>
      <w:r w:rsidR="00134BD9" w:rsidRPr="00134BD9">
        <w:rPr>
          <w:rFonts w:ascii="Times New Roman" w:hAnsi="Times New Roman" w:cs="Times New Roman"/>
          <w:color w:val="auto"/>
          <w:sz w:val="28"/>
          <w:szCs w:val="28"/>
        </w:rPr>
        <w:t>11.08.2025</w:t>
      </w:r>
      <w:r w:rsidRPr="00134BD9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134BD9" w:rsidRPr="00134BD9">
        <w:rPr>
          <w:rFonts w:ascii="Times New Roman" w:hAnsi="Times New Roman" w:cs="Times New Roman"/>
          <w:color w:val="auto"/>
          <w:sz w:val="28"/>
          <w:szCs w:val="28"/>
        </w:rPr>
        <w:t>657</w:t>
      </w:r>
      <w:r w:rsidRPr="00134BD9">
        <w:rPr>
          <w:rFonts w:ascii="Times New Roman" w:hAnsi="Times New Roman" w:cs="Times New Roman"/>
          <w:color w:val="auto"/>
          <w:sz w:val="28"/>
          <w:szCs w:val="28"/>
        </w:rPr>
        <w:t xml:space="preserve">-п </w:t>
      </w:r>
      <w:r w:rsidRPr="00134B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«Об утверждении правил землепользования и застройки муниципального образования – </w:t>
      </w:r>
      <w:r w:rsidR="00134BD9" w:rsidRPr="00134BD9">
        <w:rPr>
          <w:rFonts w:ascii="Times New Roman" w:hAnsi="Times New Roman" w:cs="Times New Roman"/>
          <w:sz w:val="28"/>
          <w:szCs w:val="28"/>
          <w:lang w:bidi="ar-SA"/>
        </w:rPr>
        <w:t>Михайловский муниципальный округ Рязанской области применительно к территориям Поярковского, Рачатниковского и Красновского сельских округов Михайловского района Рязанской области</w:t>
      </w:r>
      <w:r w:rsidR="006C56D0" w:rsidRPr="00134B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» (в редакции постановления</w:t>
      </w:r>
      <w:r w:rsidRPr="00134B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Глава</w:t>
      </w:r>
      <w:r w:rsidR="008D2D00" w:rsidRPr="00134B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рхитектуры Рязанской области от </w:t>
      </w:r>
      <w:r w:rsidR="00134BD9">
        <w:rPr>
          <w:rFonts w:ascii="Times New Roman" w:hAnsi="Times New Roman" w:cs="Times New Roman"/>
          <w:color w:val="auto"/>
          <w:sz w:val="28"/>
          <w:szCs w:val="28"/>
        </w:rPr>
        <w:t>31.10.2025</w:t>
      </w:r>
      <w:r w:rsidR="008D2D00" w:rsidRPr="00134B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8" w:history="1">
        <w:r w:rsidR="008D2D00" w:rsidRPr="00134BD9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8D2D00" w:rsidRPr="00134B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34BD9">
        <w:rPr>
          <w:rFonts w:ascii="Times New Roman" w:hAnsi="Times New Roman" w:cs="Times New Roman"/>
          <w:color w:val="auto"/>
          <w:sz w:val="28"/>
          <w:szCs w:val="28"/>
        </w:rPr>
        <w:t>959</w:t>
      </w:r>
      <w:r w:rsidR="008D2D00" w:rsidRPr="00134BD9">
        <w:rPr>
          <w:rFonts w:ascii="Times New Roman" w:hAnsi="Times New Roman" w:cs="Times New Roman"/>
          <w:color w:val="auto"/>
          <w:sz w:val="28"/>
          <w:szCs w:val="28"/>
        </w:rPr>
        <w:t>-п</w:t>
      </w:r>
      <w:r w:rsidRPr="00134B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)</w:t>
      </w:r>
      <w:r w:rsidR="00520B45" w:rsidRPr="00134B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, следующие</w:t>
      </w:r>
      <w:r w:rsidRPr="00134B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 w:rsidR="00520B45" w:rsidRPr="00134B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изменения</w:t>
      </w:r>
      <w:r w:rsidRPr="00134B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:</w:t>
      </w:r>
    </w:p>
    <w:p w:rsidR="00344BFE" w:rsidRDefault="00344BFE" w:rsidP="00344BFE">
      <w:pPr>
        <w:pStyle w:val="af8"/>
        <w:widowControl w:val="0"/>
        <w:tabs>
          <w:tab w:val="left" w:pos="709"/>
        </w:tabs>
        <w:ind w:left="851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</w:p>
    <w:p w:rsidR="00520B45" w:rsidRDefault="00520B45" w:rsidP="005F3351">
      <w:pPr>
        <w:pStyle w:val="af8"/>
        <w:widowControl w:val="0"/>
        <w:tabs>
          <w:tab w:val="left" w:pos="709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lastRenderedPageBreak/>
        <w:t xml:space="preserve">1) </w:t>
      </w:r>
      <w:r w:rsidR="00134B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таблицу 10.1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стать</w:t>
      </w:r>
      <w:r w:rsidR="00134B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10 дополнить строкой следующего содержания:</w:t>
      </w:r>
    </w:p>
    <w:tbl>
      <w:tblPr>
        <w:tblStyle w:val="afa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520B45" w:rsidRPr="00520B45" w:rsidTr="00520B45">
        <w:tc>
          <w:tcPr>
            <w:tcW w:w="1980" w:type="dxa"/>
          </w:tcPr>
          <w:p w:rsidR="001B6FCE" w:rsidRDefault="004E7A43" w:rsidP="001B6FCE">
            <w:pPr>
              <w:tabs>
                <w:tab w:val="left" w:pos="284"/>
              </w:tabs>
              <w:rPr>
                <w:noProof/>
              </w:rPr>
            </w:pPr>
            <w:r>
              <w:rPr>
                <w:noProof/>
              </w:rPr>
              <w:pict w14:anchorId="435FDCF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30" type="#_x0000_t202" style="position:absolute;margin-left:16.2pt;margin-top:11.55pt;width:68.1pt;height:21.7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" fillcolor="#bfbfbf [2412]" strokeweight=".05pt">
                  <v:textbox style="mso-next-textbox:#Надпись 2">
                    <w:txbxContent>
                      <w:p w:rsidR="00520B45" w:rsidRPr="00D80B71" w:rsidRDefault="00134BD9" w:rsidP="00520B45">
                        <w:pPr>
                          <w:jc w:val="center"/>
                        </w:pPr>
                        <w:r>
                          <w:t>3.6</w:t>
                        </w:r>
                      </w:p>
                      <w:p w:rsidR="001B6FCE" w:rsidRDefault="001B6FCE"/>
                    </w:txbxContent>
                  </v:textbox>
                </v:shape>
              </w:pict>
            </w:r>
          </w:p>
          <w:p w:rsidR="00520B45" w:rsidRPr="0075227F" w:rsidRDefault="00520B45" w:rsidP="001B6FCE">
            <w:pPr>
              <w:tabs>
                <w:tab w:val="left" w:pos="284"/>
              </w:tabs>
              <w:rPr>
                <w:noProof/>
              </w:rPr>
            </w:pPr>
            <w:r>
              <w:rPr>
                <w:noProof/>
              </w:rPr>
              <w:t>«</w:t>
            </w:r>
          </w:p>
        </w:tc>
        <w:tc>
          <w:tcPr>
            <w:tcW w:w="7938" w:type="dxa"/>
            <w:vAlign w:val="center"/>
          </w:tcPr>
          <w:p w:rsidR="00520B45" w:rsidRDefault="00520B45" w:rsidP="005F3351">
            <w:pPr>
              <w:pStyle w:val="af8"/>
              <w:widowControl w:val="0"/>
              <w:tabs>
                <w:tab w:val="left" w:pos="709"/>
              </w:tabs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0B45" w:rsidRPr="00520B45" w:rsidRDefault="00520B45" w:rsidP="005F3351">
            <w:pPr>
              <w:pStyle w:val="af8"/>
              <w:widowControl w:val="0"/>
              <w:tabs>
                <w:tab w:val="left" w:pos="709"/>
              </w:tabs>
              <w:ind w:firstLine="851"/>
              <w:jc w:val="both"/>
              <w:rPr>
                <w:rFonts w:ascii="Times New Roman" w:hAnsi="Times New Roman" w:cs="Times New Roman"/>
                <w:szCs w:val="26"/>
                <w:lang w:eastAsia="ru-RU"/>
              </w:rPr>
            </w:pPr>
            <w:r w:rsidRPr="00520B45">
              <w:rPr>
                <w:rFonts w:ascii="Times New Roman" w:hAnsi="Times New Roman" w:cs="Times New Roman"/>
                <w:szCs w:val="26"/>
                <w:lang w:eastAsia="ru-RU"/>
              </w:rPr>
              <w:t>Производственная зона животноводства (</w:t>
            </w:r>
            <w:r w:rsidR="00134BD9">
              <w:rPr>
                <w:rFonts w:ascii="Times New Roman" w:hAnsi="Times New Roman" w:cs="Times New Roman"/>
                <w:szCs w:val="26"/>
                <w:lang w:eastAsia="ru-RU"/>
              </w:rPr>
              <w:t>3.6</w:t>
            </w:r>
            <w:r w:rsidRPr="00520B45">
              <w:rPr>
                <w:rFonts w:ascii="Times New Roman" w:hAnsi="Times New Roman" w:cs="Times New Roman"/>
                <w:szCs w:val="26"/>
                <w:lang w:eastAsia="ru-RU"/>
              </w:rPr>
              <w:t>)»</w:t>
            </w:r>
          </w:p>
          <w:p w:rsidR="00520B45" w:rsidRPr="00520B45" w:rsidRDefault="00520B45" w:rsidP="005F3351">
            <w:pPr>
              <w:pStyle w:val="af8"/>
              <w:widowControl w:val="0"/>
              <w:tabs>
                <w:tab w:val="left" w:pos="709"/>
              </w:tabs>
              <w:ind w:firstLine="85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</w:tbl>
    <w:p w:rsidR="00520B45" w:rsidRDefault="00520B45" w:rsidP="005F3351">
      <w:pPr>
        <w:autoSpaceDE w:val="0"/>
        <w:autoSpaceDN w:val="0"/>
        <w:adjustRightInd w:val="0"/>
        <w:ind w:firstLine="851"/>
        <w:jc w:val="both"/>
        <w:rPr>
          <w:rFonts w:cs="Times New Roman"/>
          <w:color w:val="auto"/>
          <w:sz w:val="28"/>
          <w:szCs w:val="28"/>
          <w:lang w:bidi="ar-SA"/>
        </w:rPr>
      </w:pPr>
      <w:r w:rsidRPr="005F3351">
        <w:rPr>
          <w:rFonts w:cs="Times New Roman"/>
          <w:color w:val="auto"/>
          <w:sz w:val="28"/>
          <w:szCs w:val="28"/>
          <w:lang w:bidi="ar-SA"/>
        </w:rPr>
        <w:t xml:space="preserve">2) </w:t>
      </w:r>
      <w:r w:rsidR="00134BD9">
        <w:rPr>
          <w:rFonts w:cs="Times New Roman"/>
          <w:color w:val="auto"/>
          <w:sz w:val="28"/>
          <w:szCs w:val="28"/>
          <w:lang w:bidi="ar-SA"/>
        </w:rPr>
        <w:t>дополнить статьей 11.7.1</w:t>
      </w:r>
      <w:r w:rsidRPr="005F3351">
        <w:rPr>
          <w:rFonts w:cs="Times New Roman"/>
          <w:color w:val="auto"/>
          <w:sz w:val="28"/>
          <w:szCs w:val="28"/>
          <w:lang w:bidi="ar-SA"/>
        </w:rPr>
        <w:t xml:space="preserve"> согласно </w:t>
      </w:r>
      <w:hyperlink r:id="rId9" w:history="1">
        <w:r w:rsidRPr="005F3351">
          <w:rPr>
            <w:rFonts w:cs="Times New Roman"/>
            <w:color w:val="auto"/>
            <w:sz w:val="28"/>
            <w:szCs w:val="28"/>
            <w:lang w:bidi="ar-SA"/>
          </w:rPr>
          <w:t>приложению № 1</w:t>
        </w:r>
      </w:hyperlink>
      <w:r w:rsidRPr="005F3351">
        <w:rPr>
          <w:rFonts w:cs="Times New Roman"/>
          <w:color w:val="auto"/>
          <w:sz w:val="28"/>
          <w:szCs w:val="28"/>
          <w:lang w:bidi="ar-SA"/>
        </w:rPr>
        <w:t xml:space="preserve"> к</w:t>
      </w:r>
      <w:r w:rsidR="005F3351" w:rsidRPr="005F3351">
        <w:rPr>
          <w:rFonts w:cs="Times New Roman"/>
          <w:color w:val="auto"/>
          <w:sz w:val="28"/>
          <w:szCs w:val="28"/>
          <w:lang w:bidi="ar-SA"/>
        </w:rPr>
        <w:t xml:space="preserve"> </w:t>
      </w:r>
      <w:r w:rsidRPr="005F3351">
        <w:rPr>
          <w:rFonts w:cs="Times New Roman"/>
          <w:color w:val="auto"/>
          <w:sz w:val="28"/>
          <w:szCs w:val="28"/>
          <w:lang w:bidi="ar-SA"/>
        </w:rPr>
        <w:t>настоящему постановлению;</w:t>
      </w:r>
    </w:p>
    <w:p w:rsidR="00520B45" w:rsidRDefault="00520B45" w:rsidP="005F3351">
      <w:pPr>
        <w:autoSpaceDE w:val="0"/>
        <w:autoSpaceDN w:val="0"/>
        <w:adjustRightInd w:val="0"/>
        <w:ind w:firstLine="851"/>
        <w:jc w:val="both"/>
        <w:rPr>
          <w:color w:val="auto"/>
          <w:sz w:val="28"/>
          <w:szCs w:val="27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3) в приложении № 1 согласно приложению № 2 </w:t>
      </w:r>
      <w:r>
        <w:rPr>
          <w:color w:val="auto"/>
          <w:sz w:val="28"/>
          <w:szCs w:val="27"/>
          <w:highlight w:val="white"/>
        </w:rPr>
        <w:t>к настоящему постановлению</w:t>
      </w:r>
      <w:r>
        <w:rPr>
          <w:color w:val="auto"/>
          <w:sz w:val="28"/>
          <w:szCs w:val="27"/>
        </w:rPr>
        <w:t>.</w:t>
      </w:r>
    </w:p>
    <w:p w:rsidR="005F3351" w:rsidRDefault="00F56957" w:rsidP="00134BD9">
      <w:pPr>
        <w:autoSpaceDE w:val="0"/>
        <w:autoSpaceDN w:val="0"/>
        <w:adjustRightInd w:val="0"/>
        <w:ind w:firstLine="851"/>
        <w:jc w:val="both"/>
        <w:rPr>
          <w:rFonts w:cs="Times New Roman"/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7"/>
        </w:rPr>
        <w:t>4) приложение</w:t>
      </w:r>
      <w:r w:rsidR="00134BD9">
        <w:rPr>
          <w:color w:val="auto"/>
          <w:sz w:val="28"/>
          <w:szCs w:val="27"/>
        </w:rPr>
        <w:t xml:space="preserve"> № 2 дополнить описанием </w:t>
      </w:r>
      <w:r w:rsidR="00074FBD" w:rsidRPr="005F3351">
        <w:rPr>
          <w:rFonts w:cs="Times New Roman"/>
          <w:color w:val="auto"/>
          <w:sz w:val="28"/>
          <w:szCs w:val="28"/>
          <w:highlight w:val="white"/>
        </w:rPr>
        <w:t>местоположения границ территориальной зоны</w:t>
      </w:r>
      <w:r w:rsidR="00134BD9">
        <w:rPr>
          <w:rFonts w:cs="Times New Roman"/>
          <w:color w:val="auto"/>
          <w:sz w:val="28"/>
          <w:szCs w:val="28"/>
          <w:highlight w:val="white"/>
        </w:rPr>
        <w:t xml:space="preserve"> «3.6 </w:t>
      </w:r>
      <w:r w:rsidR="005F3351" w:rsidRPr="005F3351">
        <w:rPr>
          <w:rFonts w:cs="Times New Roman"/>
          <w:color w:val="auto"/>
          <w:sz w:val="28"/>
          <w:szCs w:val="28"/>
          <w:highlight w:val="white"/>
        </w:rPr>
        <w:t>Производственная зона животноводства</w:t>
      </w:r>
      <w:r w:rsidR="005F3351">
        <w:rPr>
          <w:rFonts w:cs="Times New Roman"/>
          <w:color w:val="auto"/>
          <w:sz w:val="28"/>
          <w:szCs w:val="28"/>
          <w:highlight w:val="white"/>
        </w:rPr>
        <w:t xml:space="preserve">» </w:t>
      </w:r>
      <w:r w:rsidR="00074FBD" w:rsidRPr="005F3351">
        <w:rPr>
          <w:rFonts w:cs="Times New Roman"/>
          <w:color w:val="auto"/>
          <w:sz w:val="28"/>
          <w:szCs w:val="28"/>
          <w:highlight w:val="white"/>
        </w:rPr>
        <w:t>согласно приложению №</w:t>
      </w:r>
      <w:r w:rsidR="005F3351" w:rsidRPr="005F3351">
        <w:rPr>
          <w:rFonts w:cs="Times New Roman"/>
          <w:color w:val="auto"/>
          <w:sz w:val="28"/>
          <w:szCs w:val="28"/>
          <w:highlight w:val="white"/>
        </w:rPr>
        <w:t xml:space="preserve"> </w:t>
      </w:r>
      <w:r w:rsidR="00134BD9">
        <w:rPr>
          <w:rFonts w:cs="Times New Roman"/>
          <w:color w:val="auto"/>
          <w:sz w:val="28"/>
          <w:szCs w:val="28"/>
          <w:highlight w:val="white"/>
        </w:rPr>
        <w:t>3</w:t>
      </w:r>
      <w:r w:rsidR="00074FBD" w:rsidRPr="005F3351">
        <w:rPr>
          <w:rFonts w:cs="Times New Roman"/>
          <w:color w:val="auto"/>
          <w:sz w:val="28"/>
          <w:szCs w:val="28"/>
          <w:highlight w:val="white"/>
        </w:rPr>
        <w:t xml:space="preserve"> к настоящему постановлению</w:t>
      </w:r>
      <w:r w:rsidR="00134BD9">
        <w:rPr>
          <w:rFonts w:cs="Times New Roman"/>
          <w:color w:val="auto"/>
          <w:sz w:val="28"/>
          <w:szCs w:val="28"/>
          <w:highlight w:val="white"/>
        </w:rPr>
        <w:t>.</w:t>
      </w:r>
    </w:p>
    <w:p w:rsidR="00134BD9" w:rsidRPr="005F3351" w:rsidRDefault="00134BD9" w:rsidP="00134BD9">
      <w:pPr>
        <w:autoSpaceDE w:val="0"/>
        <w:autoSpaceDN w:val="0"/>
        <w:adjustRightInd w:val="0"/>
        <w:ind w:firstLine="851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2. Графическое описание местоположения границ территориальной зоны </w:t>
      </w:r>
      <w:r w:rsidRPr="005F3351">
        <w:rPr>
          <w:rFonts w:cs="Times New Roman"/>
          <w:color w:val="auto"/>
          <w:sz w:val="28"/>
          <w:szCs w:val="28"/>
          <w:highlight w:val="white"/>
        </w:rPr>
        <w:t>«4.</w:t>
      </w:r>
      <w:r>
        <w:rPr>
          <w:rFonts w:cs="Times New Roman"/>
          <w:color w:val="auto"/>
          <w:sz w:val="28"/>
          <w:szCs w:val="28"/>
          <w:highlight w:val="white"/>
        </w:rPr>
        <w:t>6</w:t>
      </w:r>
      <w:r w:rsidRPr="005F3351">
        <w:rPr>
          <w:rFonts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cs="Times New Roman"/>
          <w:color w:val="auto"/>
          <w:sz w:val="28"/>
          <w:szCs w:val="28"/>
          <w:highlight w:val="white"/>
        </w:rPr>
        <w:t>Зона перспективного сельскохозяйственного развития</w:t>
      </w:r>
      <w:r w:rsidRPr="005F3351">
        <w:rPr>
          <w:rFonts w:cs="Times New Roman"/>
          <w:color w:val="auto"/>
          <w:sz w:val="28"/>
          <w:szCs w:val="28"/>
          <w:highlight w:val="white"/>
        </w:rPr>
        <w:t xml:space="preserve">» </w:t>
      </w:r>
      <w:r>
        <w:rPr>
          <w:rFonts w:cs="Times New Roman"/>
          <w:color w:val="auto"/>
          <w:sz w:val="28"/>
          <w:szCs w:val="28"/>
          <w:highlight w:val="white"/>
        </w:rPr>
        <w:t>изложить согласно приложению № 4</w:t>
      </w:r>
      <w:r w:rsidRPr="005F3351">
        <w:rPr>
          <w:rFonts w:cs="Times New Roman"/>
          <w:color w:val="auto"/>
          <w:sz w:val="28"/>
          <w:szCs w:val="28"/>
          <w:highlight w:val="white"/>
        </w:rPr>
        <w:t xml:space="preserve"> к настоящему постановлению</w:t>
      </w:r>
      <w:r>
        <w:rPr>
          <w:rFonts w:cs="Times New Roman"/>
          <w:color w:val="auto"/>
          <w:sz w:val="28"/>
          <w:szCs w:val="28"/>
        </w:rPr>
        <w:t>.</w:t>
      </w:r>
    </w:p>
    <w:p w:rsidR="005F3351" w:rsidRDefault="00F56957" w:rsidP="005F3351">
      <w:pPr>
        <w:autoSpaceDE w:val="0"/>
        <w:autoSpaceDN w:val="0"/>
        <w:adjustRightInd w:val="0"/>
        <w:ind w:firstLine="85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>3</w:t>
      </w:r>
      <w:r w:rsidR="005F3351">
        <w:rPr>
          <w:color w:val="auto"/>
          <w:sz w:val="28"/>
          <w:szCs w:val="28"/>
        </w:rPr>
        <w:t xml:space="preserve">. </w:t>
      </w:r>
      <w:r w:rsidR="00074FBD">
        <w:rPr>
          <w:color w:val="auto"/>
          <w:sz w:val="28"/>
          <w:szCs w:val="28"/>
          <w:highlight w:val="white"/>
        </w:rPr>
        <w:t>Настоящее постановление вступает в силу со дня его официального опубликования.</w:t>
      </w:r>
    </w:p>
    <w:p w:rsidR="00D06D4B" w:rsidRDefault="00F56957" w:rsidP="005F3351">
      <w:pPr>
        <w:autoSpaceDE w:val="0"/>
        <w:autoSpaceDN w:val="0"/>
        <w:adjustRightInd w:val="0"/>
        <w:ind w:firstLine="85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4</w:t>
      </w:r>
      <w:r w:rsidR="005F3351">
        <w:rPr>
          <w:color w:val="auto"/>
          <w:sz w:val="28"/>
          <w:szCs w:val="28"/>
          <w:highlight w:val="white"/>
        </w:rPr>
        <w:t xml:space="preserve">. </w:t>
      </w:r>
      <w:r w:rsidR="00074FBD">
        <w:rPr>
          <w:color w:val="auto"/>
          <w:sz w:val="28"/>
          <w:szCs w:val="28"/>
          <w:highlight w:val="white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D06D4B" w:rsidRDefault="00074FBD" w:rsidP="005F3351">
      <w:pPr>
        <w:pStyle w:val="aa"/>
        <w:widowControl w:val="0"/>
        <w:tabs>
          <w:tab w:val="left" w:pos="992"/>
        </w:tabs>
        <w:spacing w:after="0" w:line="240" w:lineRule="auto"/>
        <w:ind w:firstLine="851"/>
        <w:jc w:val="both"/>
        <w:rPr>
          <w:color w:val="auto"/>
        </w:rPr>
      </w:pPr>
      <w:r>
        <w:rPr>
          <w:color w:val="auto"/>
          <w:sz w:val="28"/>
          <w:szCs w:val="28"/>
          <w:highlight w:val="white"/>
        </w:rPr>
        <w:t>1) обеспечить доступ к изменениям в правила землепользования</w:t>
      </w:r>
      <w:r w:rsidR="005F3351"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и застройки муниципального образования – </w:t>
      </w:r>
      <w:r w:rsidR="00134BD9" w:rsidRPr="008611F0">
        <w:rPr>
          <w:rFonts w:cs="Times New Roman"/>
          <w:sz w:val="28"/>
          <w:szCs w:val="28"/>
          <w:lang w:bidi="ar-SA"/>
        </w:rPr>
        <w:t>Михайловский муниципальный округ Рязанской области применительно</w:t>
      </w:r>
      <w:r w:rsidR="00134BD9">
        <w:rPr>
          <w:rFonts w:cs="Times New Roman"/>
          <w:sz w:val="28"/>
          <w:szCs w:val="28"/>
          <w:lang w:bidi="ar-SA"/>
        </w:rPr>
        <w:t xml:space="preserve"> </w:t>
      </w:r>
      <w:r w:rsidR="00134BD9" w:rsidRPr="008611F0">
        <w:rPr>
          <w:rFonts w:cs="Times New Roman"/>
          <w:sz w:val="28"/>
          <w:szCs w:val="28"/>
          <w:lang w:bidi="ar-SA"/>
        </w:rPr>
        <w:t>к территориям Поярковского, Рачатниковского и</w:t>
      </w:r>
      <w:r w:rsidR="00134BD9">
        <w:rPr>
          <w:rFonts w:cs="Times New Roman"/>
          <w:sz w:val="28"/>
          <w:szCs w:val="28"/>
          <w:lang w:bidi="ar-SA"/>
        </w:rPr>
        <w:t> </w:t>
      </w:r>
      <w:r w:rsidR="00134BD9" w:rsidRPr="008611F0">
        <w:rPr>
          <w:rFonts w:cs="Times New Roman"/>
          <w:sz w:val="28"/>
          <w:szCs w:val="28"/>
          <w:lang w:bidi="ar-SA"/>
        </w:rPr>
        <w:t>Красновского сельских округов Михайловского района Рязанской области</w:t>
      </w:r>
      <w:r w:rsidR="005F3351"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в</w:t>
      </w:r>
      <w:r w:rsidR="00134BD9">
        <w:rPr>
          <w:color w:val="auto"/>
          <w:sz w:val="28"/>
          <w:szCs w:val="28"/>
          <w:highlight w:val="white"/>
        </w:rPr>
        <w:t> </w:t>
      </w:r>
      <w:r>
        <w:rPr>
          <w:color w:val="auto"/>
          <w:sz w:val="28"/>
          <w:szCs w:val="28"/>
          <w:highlight w:val="white"/>
        </w:rPr>
        <w:t>федеральной государственной информационной системе территориального планирования</w:t>
      </w:r>
      <w:r w:rsidR="005F3351"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и</w:t>
      </w:r>
      <w:r w:rsidR="005F3351"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размещение в</w:t>
      </w:r>
      <w:r w:rsidR="006C56D0"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государственных информационных системах обеспечения </w:t>
      </w:r>
      <w:r>
        <w:rPr>
          <w:color w:val="auto"/>
          <w:sz w:val="28"/>
          <w:szCs w:val="28"/>
        </w:rPr>
        <w:t>градостроительной деятельности в</w:t>
      </w:r>
      <w:r w:rsidR="006C56D0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соответствии с требованиями Градостроительного кодекса Российской Федерации;</w:t>
      </w:r>
    </w:p>
    <w:p w:rsidR="005F3351" w:rsidRDefault="00074FBD" w:rsidP="005F3351">
      <w:pPr>
        <w:pStyle w:val="aa"/>
        <w:widowControl w:val="0"/>
        <w:tabs>
          <w:tab w:val="left" w:pos="1276"/>
        </w:tabs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в Единый государственный реестр недвижимости в соответствии с Федеральным законом от</w:t>
      </w:r>
      <w:r w:rsidR="005F3351">
        <w:rPr>
          <w:rFonts w:cs="Times New Roman"/>
          <w:color w:val="auto"/>
          <w:sz w:val="28"/>
          <w:szCs w:val="28"/>
        </w:rPr>
        <w:t> </w:t>
      </w:r>
      <w:r>
        <w:rPr>
          <w:rFonts w:cs="Times New Roman"/>
          <w:color w:val="auto"/>
          <w:sz w:val="28"/>
          <w:szCs w:val="28"/>
        </w:rPr>
        <w:t>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D06D4B" w:rsidRDefault="00F56957" w:rsidP="005F3351">
      <w:pPr>
        <w:pStyle w:val="aa"/>
        <w:widowControl w:val="0"/>
        <w:tabs>
          <w:tab w:val="left" w:pos="1276"/>
        </w:tabs>
        <w:spacing w:after="0" w:line="240" w:lineRule="auto"/>
        <w:ind w:firstLine="851"/>
        <w:jc w:val="both"/>
        <w:rPr>
          <w:color w:val="auto"/>
        </w:rPr>
      </w:pPr>
      <w:r>
        <w:rPr>
          <w:color w:val="auto"/>
          <w:sz w:val="28"/>
          <w:szCs w:val="28"/>
        </w:rPr>
        <w:t>5</w:t>
      </w:r>
      <w:r w:rsidR="005F3351">
        <w:rPr>
          <w:color w:val="auto"/>
          <w:sz w:val="28"/>
          <w:szCs w:val="28"/>
        </w:rPr>
        <w:t xml:space="preserve">. </w:t>
      </w:r>
      <w:r w:rsidR="00074FBD"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06D4B" w:rsidRDefault="00074FBD" w:rsidP="005F3351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5F3351" w:rsidRDefault="00074FBD" w:rsidP="005F3351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 w:rsidR="005F3351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«Рязанские ведомости» (www.rv-ryazan.ru) и на официальном интернет-портале правовой </w:t>
      </w:r>
      <w:r w:rsidRPr="005F3351">
        <w:rPr>
          <w:rFonts w:ascii="Times New Roman" w:hAnsi="Times New Roman"/>
          <w:color w:val="auto"/>
          <w:sz w:val="28"/>
          <w:szCs w:val="28"/>
        </w:rPr>
        <w:t>информации (</w:t>
      </w:r>
      <w:hyperlink r:id="rId10" w:history="1">
        <w:r w:rsidR="005F3351" w:rsidRPr="005F3351">
          <w:rPr>
            <w:rStyle w:val="afe"/>
            <w:rFonts w:ascii="Times New Roman" w:hAnsi="Times New Roman"/>
            <w:color w:val="auto"/>
            <w:sz w:val="28"/>
            <w:szCs w:val="28"/>
            <w:u w:val="none"/>
          </w:rPr>
          <w:t>www.pravo.gov.ru</w:t>
        </w:r>
      </w:hyperlink>
      <w:r w:rsidRPr="005F3351">
        <w:rPr>
          <w:rFonts w:ascii="Times New Roman" w:hAnsi="Times New Roman"/>
          <w:color w:val="auto"/>
          <w:sz w:val="28"/>
          <w:szCs w:val="28"/>
        </w:rPr>
        <w:t>).</w:t>
      </w:r>
    </w:p>
    <w:p w:rsidR="005F3351" w:rsidRDefault="00F56957" w:rsidP="005F3351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5F3351"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5F3351" w:rsidRDefault="00F56957" w:rsidP="005F3351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5F3351"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Предложить главе </w:t>
      </w:r>
      <w:r w:rsidR="00134BD9">
        <w:rPr>
          <w:rFonts w:ascii="Times New Roman" w:hAnsi="Times New Roman" w:cs="Times New Roman"/>
          <w:color w:val="auto"/>
          <w:sz w:val="28"/>
          <w:szCs w:val="28"/>
        </w:rPr>
        <w:t>Михайловского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lastRenderedPageBreak/>
        <w:t>муниципального образования в сети «Интернет», публикацию в средствах массовой информации.</w:t>
      </w:r>
    </w:p>
    <w:p w:rsidR="00D06D4B" w:rsidRPr="005F3351" w:rsidRDefault="00F56957" w:rsidP="005F3351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5F3351"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74FBD" w:rsidRPr="005F3351">
        <w:rPr>
          <w:rFonts w:ascii="Times New Roman" w:eastAsia="NSimSu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 w:rsidR="00074FBD" w:rsidRPr="005F3351">
        <w:rPr>
          <w:rFonts w:ascii="Times New Roman" w:hAnsi="Times New Roman" w:cs="Times New Roman"/>
          <w:color w:val="auto"/>
          <w:sz w:val="28"/>
          <w:highlight w:val="white"/>
        </w:rPr>
        <w:t>на</w:t>
      </w:r>
      <w:r w:rsidR="005F3351">
        <w:rPr>
          <w:rFonts w:ascii="Times New Roman" w:hAnsi="Times New Roman" w:cs="Times New Roman"/>
          <w:color w:val="auto"/>
          <w:sz w:val="28"/>
        </w:rPr>
        <w:t> 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 w:rsidR="005F33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F335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градостроительства Рязанской области </w:t>
      </w:r>
      <w:r w:rsidR="00134BD9">
        <w:rPr>
          <w:rFonts w:ascii="Times New Roman" w:hAnsi="Times New Roman" w:cs="Times New Roman"/>
          <w:color w:val="auto"/>
          <w:sz w:val="28"/>
          <w:szCs w:val="28"/>
        </w:rPr>
        <w:t>Н.А. Дыкину</w:t>
      </w:r>
      <w:r w:rsidR="00074FBD" w:rsidRPr="005F3351">
        <w:rPr>
          <w:rFonts w:ascii="Times New Roman" w:eastAsia="NSimSun" w:hAnsi="Times New Roman" w:cs="Times New Roman"/>
          <w:color w:val="auto"/>
          <w:sz w:val="28"/>
          <w:szCs w:val="28"/>
        </w:rPr>
        <w:t>.</w:t>
      </w:r>
    </w:p>
    <w:p w:rsidR="00D06D4B" w:rsidRDefault="00D06D4B">
      <w:pPr>
        <w:widowControl w:val="0"/>
        <w:ind w:firstLine="850"/>
        <w:jc w:val="both"/>
        <w:rPr>
          <w:color w:val="auto"/>
          <w:sz w:val="28"/>
        </w:rPr>
      </w:pPr>
    </w:p>
    <w:p w:rsidR="00D06D4B" w:rsidRDefault="00D06D4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06D4B" w:rsidRDefault="00074FBD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Начальника                                                                                                  Р.В. Шашкин</w:t>
      </w:r>
    </w:p>
    <w:sectPr w:rsidR="00D06D4B">
      <w:headerReference w:type="default" r:id="rId11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26D" w:rsidRDefault="00FE326D">
      <w:r>
        <w:separator/>
      </w:r>
    </w:p>
  </w:endnote>
  <w:endnote w:type="continuationSeparator" w:id="0">
    <w:p w:rsidR="00FE326D" w:rsidRDefault="00FE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26D" w:rsidRDefault="00FE326D">
      <w:r>
        <w:separator/>
      </w:r>
    </w:p>
  </w:footnote>
  <w:footnote w:type="continuationSeparator" w:id="0">
    <w:p w:rsidR="00FE326D" w:rsidRDefault="00FE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1378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D6BB1" w:rsidRPr="00AD6BB1" w:rsidRDefault="00AD6BB1">
        <w:pPr>
          <w:pStyle w:val="af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6B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6B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6B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7A4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D6B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06D4B" w:rsidRDefault="00D06D4B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73C9E"/>
    <w:multiLevelType w:val="hybridMultilevel"/>
    <w:tmpl w:val="78EC5938"/>
    <w:lvl w:ilvl="0" w:tplc="2800D5D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800D5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A0E37"/>
    <w:multiLevelType w:val="hybridMultilevel"/>
    <w:tmpl w:val="B5AACC7E"/>
    <w:lvl w:ilvl="0" w:tplc="BE706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4B"/>
    <w:rsid w:val="00074FBD"/>
    <w:rsid w:val="00134BD9"/>
    <w:rsid w:val="001B6FCE"/>
    <w:rsid w:val="002C2244"/>
    <w:rsid w:val="00344BFE"/>
    <w:rsid w:val="00366499"/>
    <w:rsid w:val="004E7A43"/>
    <w:rsid w:val="00520B45"/>
    <w:rsid w:val="00551B76"/>
    <w:rsid w:val="005D2843"/>
    <w:rsid w:val="005F3351"/>
    <w:rsid w:val="00676612"/>
    <w:rsid w:val="006C56D0"/>
    <w:rsid w:val="006D5832"/>
    <w:rsid w:val="008D2D00"/>
    <w:rsid w:val="00AD6BB1"/>
    <w:rsid w:val="00C675AD"/>
    <w:rsid w:val="00D06D4B"/>
    <w:rsid w:val="00D71DE8"/>
    <w:rsid w:val="00DE3191"/>
    <w:rsid w:val="00E2350E"/>
    <w:rsid w:val="00E45F5E"/>
    <w:rsid w:val="00E63FE8"/>
    <w:rsid w:val="00F56957"/>
    <w:rsid w:val="00FE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57E8A68"/>
  <w15:docId w15:val="{99DE1BE3-A8F2-4536-AD33-169A9F30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b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67"/>
      <w:jc w:val="both"/>
    </w:pPr>
    <w:rPr>
      <w:rFonts w:ascii="Times New Roman" w:eastAsia="Calibri" w:hAnsi="Times New Roman" w:cs="Calibri"/>
      <w:color w:val="auto"/>
      <w:sz w:val="28"/>
      <w:szCs w:val="28"/>
      <w:lang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styleId="afe">
    <w:name w:val="Hyperlink"/>
    <w:basedOn w:val="a0"/>
    <w:uiPriority w:val="99"/>
    <w:unhideWhenUsed/>
    <w:rsid w:val="005F3351"/>
    <w:rPr>
      <w:color w:val="0000FF" w:themeColor="hyperlink"/>
      <w:u w:val="single"/>
    </w:rPr>
  </w:style>
  <w:style w:type="character" w:customStyle="1" w:styleId="af7">
    <w:name w:val="Верхний колонтитул Знак"/>
    <w:basedOn w:val="a0"/>
    <w:link w:val="af6"/>
    <w:uiPriority w:val="99"/>
    <w:rsid w:val="00AD6BB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58709&amp;dst=1000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471773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Матвеева</dc:creator>
  <dc:description/>
  <cp:lastModifiedBy>User214</cp:lastModifiedBy>
  <cp:revision>2</cp:revision>
  <cp:lastPrinted>2026-05-14T12:18:00Z</cp:lastPrinted>
  <dcterms:created xsi:type="dcterms:W3CDTF">2026-05-15T06:44:00Z</dcterms:created>
  <dcterms:modified xsi:type="dcterms:W3CDTF">2026-05-15T06:44:00Z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