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3F" w:rsidRDefault="00270B3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B3F" w:rsidRDefault="00270B3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55B3F" w:rsidRDefault="00270B3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55B3F" w:rsidRDefault="00555B3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55B3F" w:rsidRDefault="00555B3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55B3F" w:rsidRDefault="00270B3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55B3F" w:rsidRDefault="00555B3F">
      <w:pPr>
        <w:tabs>
          <w:tab w:val="left" w:pos="709"/>
        </w:tabs>
        <w:jc w:val="center"/>
        <w:rPr>
          <w:sz w:val="28"/>
        </w:rPr>
      </w:pPr>
    </w:p>
    <w:p w:rsidR="00555B3F" w:rsidRDefault="00555B3F">
      <w:pPr>
        <w:tabs>
          <w:tab w:val="left" w:pos="709"/>
        </w:tabs>
        <w:jc w:val="center"/>
        <w:rPr>
          <w:sz w:val="28"/>
        </w:rPr>
      </w:pPr>
    </w:p>
    <w:p w:rsidR="00555B3F" w:rsidRDefault="00270B3C">
      <w:pPr>
        <w:tabs>
          <w:tab w:val="left" w:pos="709"/>
        </w:tabs>
        <w:rPr>
          <w:sz w:val="28"/>
        </w:rPr>
      </w:pPr>
      <w:r>
        <w:rPr>
          <w:sz w:val="28"/>
        </w:rPr>
        <w:t>«21</w:t>
      </w:r>
      <w:r>
        <w:rPr>
          <w:sz w:val="28"/>
        </w:rPr>
        <w:t xml:space="preserve">» мая </w:t>
      </w:r>
      <w:r>
        <w:rPr>
          <w:sz w:val="28"/>
        </w:rPr>
        <w:t>2026 г.                                                                                                   № 419-п</w:t>
      </w:r>
    </w:p>
    <w:p w:rsidR="00555B3F" w:rsidRDefault="00555B3F">
      <w:pPr>
        <w:tabs>
          <w:tab w:val="left" w:pos="709"/>
        </w:tabs>
        <w:jc w:val="both"/>
        <w:rPr>
          <w:sz w:val="28"/>
        </w:rPr>
      </w:pPr>
    </w:p>
    <w:p w:rsidR="00555B3F" w:rsidRDefault="00555B3F">
      <w:pPr>
        <w:tabs>
          <w:tab w:val="left" w:pos="709"/>
        </w:tabs>
        <w:jc w:val="both"/>
        <w:rPr>
          <w:sz w:val="28"/>
        </w:rPr>
      </w:pPr>
    </w:p>
    <w:p w:rsidR="00555B3F" w:rsidRDefault="00270B3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Панинское сельское поселение Спасского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555B3F" w:rsidRDefault="00555B3F">
      <w:pPr>
        <w:tabs>
          <w:tab w:val="left" w:pos="709"/>
        </w:tabs>
        <w:jc w:val="center"/>
        <w:rPr>
          <w:color w:val="auto"/>
          <w:sz w:val="28"/>
        </w:rPr>
      </w:pPr>
    </w:p>
    <w:p w:rsidR="00555B3F" w:rsidRDefault="00270B3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</w:t>
      </w:r>
      <w:r>
        <w:rPr>
          <w:color w:val="auto"/>
          <w:sz w:val="28"/>
          <w:szCs w:val="28"/>
        </w:rPr>
        <w:t>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</w:t>
      </w:r>
      <w:r>
        <w:rPr>
          <w:color w:val="auto"/>
          <w:sz w:val="28"/>
          <w:szCs w:val="28"/>
        </w:rPr>
        <w:t xml:space="preserve"> заключения о результатах общественных обсуждений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>12.05.2026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  <w:highlight w:val="white"/>
        </w:rPr>
        <w:t>по п</w:t>
      </w:r>
      <w:r>
        <w:rPr>
          <w:sz w:val="28"/>
          <w:szCs w:val="28"/>
          <w:highlight w:val="white"/>
        </w:rPr>
        <w:t xml:space="preserve">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>Панинское сельское поселение Спасского муниципального района Рязанской области</w:t>
      </w:r>
      <w:r>
        <w:rPr>
          <w:sz w:val="28"/>
          <w:szCs w:val="28"/>
          <w:highlight w:val="white"/>
        </w:rPr>
        <w:t>, руководствуясь постановление</w:t>
      </w:r>
      <w:r>
        <w:rPr>
          <w:color w:val="auto"/>
          <w:sz w:val="28"/>
          <w:szCs w:val="28"/>
          <w:highlight w:val="white"/>
        </w:rPr>
        <w:t>м 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области», главное управление архитекту</w:t>
      </w:r>
      <w:r>
        <w:rPr>
          <w:color w:val="auto"/>
          <w:sz w:val="28"/>
          <w:szCs w:val="28"/>
          <w:highlight w:val="white"/>
        </w:rPr>
        <w:t>ры и градостроительства Рязанской области ПОСТАНОВЛЯЕТ:</w:t>
      </w:r>
    </w:p>
    <w:p w:rsidR="00555B3F" w:rsidRDefault="00270B3C" w:rsidP="00270B3C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генеральн</w:t>
      </w:r>
      <w:r>
        <w:rPr>
          <w:color w:val="auto"/>
          <w:sz w:val="28"/>
          <w:szCs w:val="28"/>
        </w:rPr>
        <w:t xml:space="preserve">ый план муниципального образования – Панинское сельское поселение Спасского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28.04.2022 № 226-п «Об утверждении г</w:t>
      </w:r>
      <w:r>
        <w:rPr>
          <w:color w:val="auto"/>
          <w:sz w:val="28"/>
          <w:szCs w:val="28"/>
        </w:rPr>
        <w:t xml:space="preserve">енерального плана муниципального образования – Панинское сельское поселение Спасского муниципального района Рязанской области» (в редакции постановлений Главархитектуры Рязанской области от 12.02.2024 № 48-п, </w:t>
      </w:r>
      <w:r>
        <w:rPr>
          <w:color w:val="auto"/>
          <w:sz w:val="28"/>
          <w:szCs w:val="28"/>
        </w:rPr>
        <w:br/>
        <w:t xml:space="preserve">от 02.08.2024 № 381-п, от 18.12.2024 № 748-п, </w:t>
      </w:r>
      <w:r>
        <w:rPr>
          <w:color w:val="auto"/>
          <w:sz w:val="28"/>
          <w:szCs w:val="28"/>
        </w:rPr>
        <w:t xml:space="preserve">от 25.03.2025 № 217-п, </w:t>
      </w:r>
      <w:r>
        <w:rPr>
          <w:color w:val="auto"/>
          <w:sz w:val="28"/>
          <w:szCs w:val="28"/>
        </w:rPr>
        <w:br/>
        <w:t xml:space="preserve">от 01.10.2025 № 859-п, от 05.02.2026 № 84-п),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555B3F" w:rsidRDefault="00270B3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1) в таблице, определяющей площади функциональных зон, пункта </w:t>
      </w:r>
      <w:r>
        <w:rPr>
          <w:color w:val="auto"/>
          <w:sz w:val="28"/>
          <w:szCs w:val="28"/>
          <w:highlight w:val="white"/>
        </w:rPr>
        <w:br/>
        <w:t xml:space="preserve">2 положения о территориальном планировании: </w:t>
      </w:r>
    </w:p>
    <w:p w:rsidR="00555B3F" w:rsidRDefault="00270B3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«13,7481» заменить цифрами «19,30»; </w:t>
      </w:r>
    </w:p>
    <w:p w:rsidR="00555B3F" w:rsidRDefault="00270B3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«14982,3393» заменить цифрами «14976,79»; </w:t>
      </w:r>
    </w:p>
    <w:p w:rsidR="00555B3F" w:rsidRDefault="00270B3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 xml:space="preserve">2) в приложении № 1 согласно приложению № 1 к настоящему постановлению; </w:t>
      </w:r>
    </w:p>
    <w:p w:rsidR="00555B3F" w:rsidRDefault="00270B3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3) в приложении № 2 согласно приложению № 2 к настоящему постановлению; </w:t>
      </w:r>
    </w:p>
    <w:p w:rsidR="00555B3F" w:rsidRDefault="00270B3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4) в приложении № 3 согласно приложению № 3 к настоящему по</w:t>
      </w:r>
      <w:r>
        <w:rPr>
          <w:color w:val="auto"/>
          <w:sz w:val="28"/>
          <w:szCs w:val="28"/>
          <w:highlight w:val="white"/>
        </w:rPr>
        <w:t>становлению.</w:t>
      </w:r>
    </w:p>
    <w:p w:rsidR="00555B3F" w:rsidRDefault="00270B3C" w:rsidP="00270B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555B3F" w:rsidRDefault="00270B3C" w:rsidP="00270B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>«Центр градостроительного развития Рязанской области»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обеспечить доступ </w:t>
      </w:r>
      <w:r>
        <w:rPr>
          <w:color w:val="000000" w:themeColor="text1"/>
          <w:sz w:val="28"/>
          <w:szCs w:val="28"/>
          <w:highlight w:val="white"/>
        </w:rPr>
        <w:br/>
        <w:t>к изменениям в генеральный план мун</w:t>
      </w:r>
      <w:r>
        <w:rPr>
          <w:color w:val="000000" w:themeColor="text1"/>
          <w:sz w:val="28"/>
          <w:szCs w:val="28"/>
          <w:highlight w:val="white"/>
        </w:rPr>
        <w:t xml:space="preserve">иципального образования – </w:t>
      </w:r>
      <w:r>
        <w:rPr>
          <w:color w:val="auto"/>
          <w:sz w:val="28"/>
          <w:szCs w:val="28"/>
        </w:rPr>
        <w:t>Панинское сельское поселение Спасского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</w:t>
      </w:r>
      <w:r>
        <w:rPr>
          <w:color w:val="000000" w:themeColor="text1"/>
          <w:sz w:val="28"/>
          <w:szCs w:val="28"/>
        </w:rPr>
        <w:t>градостроительной деятельности в соответствии с требованиями Градостроительного кодекса Российской Федерации.</w:t>
      </w:r>
    </w:p>
    <w:p w:rsidR="00555B3F" w:rsidRDefault="00270B3C" w:rsidP="00270B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555B3F" w:rsidRDefault="00270B3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55B3F" w:rsidRDefault="00270B3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000000" w:themeColor="text1"/>
          <w:sz w:val="28"/>
          <w:szCs w:val="28"/>
        </w:rPr>
        <w:t>тернет-портале правовой информации (www.pravo.gov.ru).</w:t>
      </w:r>
    </w:p>
    <w:p w:rsidR="00555B3F" w:rsidRDefault="00270B3C" w:rsidP="00270B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color w:val="000000" w:themeColor="text1"/>
          <w:sz w:val="28"/>
          <w:szCs w:val="28"/>
        </w:rPr>
        <w:t xml:space="preserve">        в сети «Интернет».</w:t>
      </w:r>
    </w:p>
    <w:p w:rsidR="00555B3F" w:rsidRDefault="00270B3C" w:rsidP="00270B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Спасского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55B3F" w:rsidRDefault="00270B3C" w:rsidP="00270B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</w:t>
      </w:r>
      <w:r>
        <w:rPr>
          <w:rFonts w:eastAsia="NSimSun" w:cs="Arial"/>
          <w:color w:val="000000" w:themeColor="text1"/>
          <w:sz w:val="28"/>
          <w:szCs w:val="28"/>
        </w:rPr>
        <w:t xml:space="preserve">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55B3F" w:rsidRDefault="00555B3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555B3F" w:rsidRDefault="00555B3F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555B3F" w:rsidRDefault="00270B3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Р.В. Шашкин</w:t>
      </w:r>
    </w:p>
    <w:p w:rsidR="00555B3F" w:rsidRDefault="00555B3F"/>
    <w:sectPr w:rsidR="00555B3F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3F" w:rsidRDefault="00270B3C">
      <w:r>
        <w:separator/>
      </w:r>
    </w:p>
  </w:endnote>
  <w:endnote w:type="continuationSeparator" w:id="0">
    <w:p w:rsidR="00555B3F" w:rsidRDefault="0027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3F" w:rsidRDefault="00270B3C">
      <w:r>
        <w:separator/>
      </w:r>
    </w:p>
  </w:footnote>
  <w:footnote w:type="continuationSeparator" w:id="0">
    <w:p w:rsidR="00555B3F" w:rsidRDefault="0027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B3F" w:rsidRDefault="00270B3C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270B3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55B3F" w:rsidRDefault="00555B3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618D"/>
    <w:multiLevelType w:val="multilevel"/>
    <w:tmpl w:val="9A6A54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5F32BBA"/>
    <w:multiLevelType w:val="hybridMultilevel"/>
    <w:tmpl w:val="892E0A2E"/>
    <w:lvl w:ilvl="0" w:tplc="F35E27E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CFC61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E146A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DAA9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BA0F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3A70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0830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EF0F1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D2EE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3F"/>
    <w:rsid w:val="00270B3C"/>
    <w:rsid w:val="0055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1E53"/>
  <w15:docId w15:val="{D3A70BA3-66B1-471D-95DA-D520404A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259</cp:revision>
  <dcterms:created xsi:type="dcterms:W3CDTF">2026-05-21T06:46:00Z</dcterms:created>
  <dcterms:modified xsi:type="dcterms:W3CDTF">2026-05-21T06:56:00Z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