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D4B" w:rsidRDefault="00074FBD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6D4B" w:rsidRDefault="00074FBD">
      <w:pPr>
        <w:pStyle w:val="ac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D06D4B" w:rsidRDefault="00074FBD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D06D4B" w:rsidRDefault="00D06D4B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D06D4B" w:rsidRDefault="00D06D4B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D06D4B" w:rsidRDefault="00074FBD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D06D4B" w:rsidRDefault="00D06D4B">
      <w:pPr>
        <w:tabs>
          <w:tab w:val="left" w:pos="709"/>
        </w:tabs>
        <w:jc w:val="center"/>
        <w:rPr>
          <w:sz w:val="28"/>
        </w:rPr>
      </w:pPr>
    </w:p>
    <w:p w:rsidR="00D06D4B" w:rsidRDefault="00D06D4B">
      <w:pPr>
        <w:tabs>
          <w:tab w:val="left" w:pos="709"/>
        </w:tabs>
        <w:jc w:val="center"/>
        <w:rPr>
          <w:sz w:val="28"/>
        </w:rPr>
      </w:pPr>
    </w:p>
    <w:p w:rsidR="00D06D4B" w:rsidRDefault="00A94CB6">
      <w:pPr>
        <w:tabs>
          <w:tab w:val="left" w:pos="709"/>
        </w:tabs>
        <w:rPr>
          <w:sz w:val="28"/>
        </w:rPr>
      </w:pPr>
      <w:r>
        <w:rPr>
          <w:sz w:val="28"/>
        </w:rPr>
        <w:t>«25</w:t>
      </w:r>
      <w:r w:rsidR="00074FBD">
        <w:rPr>
          <w:sz w:val="28"/>
        </w:rPr>
        <w:t>»</w:t>
      </w:r>
      <w:r>
        <w:rPr>
          <w:sz w:val="28"/>
        </w:rPr>
        <w:t xml:space="preserve"> мая </w:t>
      </w:r>
      <w:r w:rsidR="00074FBD">
        <w:rPr>
          <w:sz w:val="28"/>
        </w:rPr>
        <w:t xml:space="preserve">2026 г.                                                                      </w:t>
      </w:r>
      <w:r>
        <w:rPr>
          <w:sz w:val="28"/>
        </w:rPr>
        <w:t xml:space="preserve">                           </w:t>
      </w:r>
      <w:bookmarkStart w:id="0" w:name="_GoBack"/>
      <w:bookmarkEnd w:id="0"/>
      <w:r w:rsidR="00074FBD">
        <w:rPr>
          <w:sz w:val="28"/>
        </w:rPr>
        <w:t xml:space="preserve">  № </w:t>
      </w:r>
      <w:r>
        <w:rPr>
          <w:sz w:val="28"/>
        </w:rPr>
        <w:t>427-п</w:t>
      </w:r>
    </w:p>
    <w:p w:rsidR="00D06D4B" w:rsidRDefault="00D06D4B">
      <w:pPr>
        <w:tabs>
          <w:tab w:val="left" w:pos="709"/>
        </w:tabs>
        <w:jc w:val="both"/>
        <w:rPr>
          <w:sz w:val="28"/>
        </w:rPr>
      </w:pPr>
    </w:p>
    <w:p w:rsidR="00D06D4B" w:rsidRDefault="00D06D4B">
      <w:pPr>
        <w:tabs>
          <w:tab w:val="left" w:pos="709"/>
        </w:tabs>
        <w:jc w:val="both"/>
        <w:rPr>
          <w:sz w:val="28"/>
        </w:rPr>
      </w:pPr>
    </w:p>
    <w:p w:rsidR="00656370" w:rsidRPr="00EC24D9" w:rsidRDefault="00656370">
      <w:pPr>
        <w:pStyle w:val="ConsPlusNormal1"/>
        <w:widowControl w:val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C24D9">
        <w:rPr>
          <w:rFonts w:ascii="Times New Roman" w:hAnsi="Times New Roman" w:cs="Times New Roman"/>
          <w:color w:val="auto"/>
          <w:sz w:val="28"/>
          <w:szCs w:val="28"/>
        </w:rPr>
        <w:t>О внесении изменения в постановление главного управления архитектуры и градостроительства Рязанской области от</w:t>
      </w:r>
      <w:r w:rsidR="00BC3A86" w:rsidRPr="00EC24D9">
        <w:rPr>
          <w:rFonts w:ascii="Times New Roman" w:hAnsi="Times New Roman" w:cs="Times New Roman"/>
          <w:color w:val="auto"/>
          <w:sz w:val="28"/>
          <w:szCs w:val="28"/>
        </w:rPr>
        <w:t xml:space="preserve"> 15.05.2026 № 405-п</w:t>
      </w:r>
    </w:p>
    <w:p w:rsidR="008D2D00" w:rsidRPr="00EC24D9" w:rsidRDefault="00656370">
      <w:pPr>
        <w:pStyle w:val="ConsPlusNormal1"/>
        <w:widowControl w:val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C24D9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074FBD" w:rsidRPr="00EC24D9">
        <w:rPr>
          <w:rFonts w:ascii="Times New Roman" w:hAnsi="Times New Roman" w:cs="Times New Roman"/>
          <w:color w:val="auto"/>
          <w:sz w:val="28"/>
          <w:szCs w:val="28"/>
        </w:rPr>
        <w:t xml:space="preserve">О внесении изменений в правила землепользования и застройки </w:t>
      </w:r>
    </w:p>
    <w:p w:rsidR="008D2D00" w:rsidRPr="00EC24D9" w:rsidRDefault="00074FBD">
      <w:pPr>
        <w:pStyle w:val="ConsPlusNormal1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EC24D9"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муниципального образования – </w:t>
      </w:r>
      <w:r w:rsidR="008D2D00" w:rsidRPr="00EC24D9">
        <w:rPr>
          <w:rFonts w:ascii="Times New Roman" w:hAnsi="Times New Roman" w:cs="Times New Roman"/>
          <w:sz w:val="28"/>
          <w:szCs w:val="28"/>
        </w:rPr>
        <w:t xml:space="preserve">Кораблинский муниципальный округ </w:t>
      </w:r>
    </w:p>
    <w:p w:rsidR="008D2D00" w:rsidRPr="00EC24D9" w:rsidRDefault="008D2D00">
      <w:pPr>
        <w:pStyle w:val="ConsPlusNormal1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EC24D9">
        <w:rPr>
          <w:rFonts w:ascii="Times New Roman" w:hAnsi="Times New Roman" w:cs="Times New Roman"/>
          <w:sz w:val="28"/>
          <w:szCs w:val="28"/>
        </w:rPr>
        <w:t xml:space="preserve">Рязанской области применительно к территории Ключанского </w:t>
      </w:r>
    </w:p>
    <w:p w:rsidR="00D06D4B" w:rsidRPr="00EC24D9" w:rsidRDefault="008D2D00">
      <w:pPr>
        <w:pStyle w:val="ConsPlusNormal1"/>
        <w:widowControl w:val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C24D9">
        <w:rPr>
          <w:rFonts w:ascii="Times New Roman" w:hAnsi="Times New Roman" w:cs="Times New Roman"/>
          <w:sz w:val="28"/>
          <w:szCs w:val="28"/>
        </w:rPr>
        <w:t>сельского округа Кораблинского района Рязанской области</w:t>
      </w:r>
      <w:r w:rsidR="00656370" w:rsidRPr="00EC24D9">
        <w:rPr>
          <w:rFonts w:ascii="Times New Roman" w:hAnsi="Times New Roman" w:cs="Times New Roman"/>
          <w:sz w:val="28"/>
          <w:szCs w:val="28"/>
        </w:rPr>
        <w:t>»</w:t>
      </w:r>
    </w:p>
    <w:p w:rsidR="00D06D4B" w:rsidRPr="00EC24D9" w:rsidRDefault="00D06D4B" w:rsidP="005F3351">
      <w:pPr>
        <w:pStyle w:val="ConsPlusNormal1"/>
        <w:widowControl w:val="0"/>
        <w:ind w:firstLine="851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8D2D00" w:rsidRPr="00EC24D9" w:rsidRDefault="00656370" w:rsidP="005F3351">
      <w:pPr>
        <w:widowControl w:val="0"/>
        <w:tabs>
          <w:tab w:val="left" w:pos="709"/>
        </w:tabs>
        <w:ind w:firstLine="851"/>
        <w:jc w:val="both"/>
        <w:rPr>
          <w:rFonts w:cs="Times New Roman"/>
          <w:color w:val="auto"/>
          <w:sz w:val="28"/>
          <w:szCs w:val="28"/>
        </w:rPr>
      </w:pPr>
      <w:r w:rsidRPr="00EC24D9">
        <w:rPr>
          <w:rFonts w:cs="Times New Roman"/>
          <w:color w:val="auto"/>
          <w:sz w:val="28"/>
          <w:szCs w:val="28"/>
        </w:rPr>
        <w:t>С</w:t>
      </w:r>
      <w:r w:rsidR="00932D41" w:rsidRPr="00EC24D9">
        <w:rPr>
          <w:rFonts w:cs="Times New Roman"/>
          <w:color w:val="auto"/>
          <w:sz w:val="28"/>
          <w:szCs w:val="28"/>
        </w:rPr>
        <w:t xml:space="preserve"> целью устранения технической ошибки, на основании </w:t>
      </w:r>
      <w:r w:rsidR="00932D41" w:rsidRPr="00EC24D9">
        <w:rPr>
          <w:rFonts w:cs="Times New Roman"/>
          <w:sz w:val="28"/>
          <w:szCs w:val="28"/>
        </w:rPr>
        <w:t>статьи 2</w:t>
      </w:r>
      <w:r w:rsidR="00932D41" w:rsidRPr="00EC24D9">
        <w:rPr>
          <w:rFonts w:cs="Times New Roman"/>
          <w:color w:val="auto"/>
          <w:sz w:val="28"/>
          <w:szCs w:val="28"/>
        </w:rPr>
        <w:t xml:space="preserve"> Закона Р</w:t>
      </w:r>
      <w:r w:rsidR="00D7071B">
        <w:rPr>
          <w:rFonts w:cs="Times New Roman"/>
          <w:color w:val="auto"/>
          <w:sz w:val="28"/>
          <w:szCs w:val="28"/>
        </w:rPr>
        <w:t>язанской области от 28.12.2018 №</w:t>
      </w:r>
      <w:r w:rsidR="00932D41" w:rsidRPr="00EC24D9">
        <w:rPr>
          <w:rFonts w:cs="Times New Roman"/>
          <w:color w:val="auto"/>
          <w:sz w:val="28"/>
          <w:szCs w:val="28"/>
        </w:rPr>
        <w:t xml:space="preserve"> 106-ОЗ </w:t>
      </w:r>
      <w:r w:rsidR="00720D96" w:rsidRPr="00EC24D9">
        <w:rPr>
          <w:rFonts w:cs="Times New Roman"/>
          <w:color w:val="auto"/>
          <w:sz w:val="28"/>
          <w:szCs w:val="28"/>
        </w:rPr>
        <w:t>«</w:t>
      </w:r>
      <w:r w:rsidR="00932D41" w:rsidRPr="00EC24D9">
        <w:rPr>
          <w:rFonts w:cs="Times New Roman"/>
          <w:color w:val="auto"/>
          <w:sz w:val="28"/>
          <w:szCs w:val="28"/>
        </w:rPr>
        <w:t>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</w:t>
      </w:r>
      <w:r w:rsidR="00720D96" w:rsidRPr="00EC24D9">
        <w:rPr>
          <w:rFonts w:cs="Times New Roman"/>
          <w:color w:val="auto"/>
          <w:sz w:val="28"/>
          <w:szCs w:val="28"/>
        </w:rPr>
        <w:t>»</w:t>
      </w:r>
      <w:r w:rsidR="00932D41" w:rsidRPr="00EC24D9">
        <w:rPr>
          <w:rFonts w:cs="Times New Roman"/>
          <w:color w:val="auto"/>
          <w:sz w:val="28"/>
          <w:szCs w:val="28"/>
        </w:rPr>
        <w:t>, руководствуясь постановлени</w:t>
      </w:r>
      <w:r w:rsidRPr="00EC24D9">
        <w:rPr>
          <w:rFonts w:cs="Times New Roman"/>
          <w:color w:val="auto"/>
          <w:sz w:val="28"/>
          <w:szCs w:val="28"/>
        </w:rPr>
        <w:t>е</w:t>
      </w:r>
      <w:r w:rsidR="00932D41" w:rsidRPr="00EC24D9">
        <w:rPr>
          <w:rFonts w:cs="Times New Roman"/>
          <w:color w:val="auto"/>
          <w:sz w:val="28"/>
          <w:szCs w:val="28"/>
        </w:rPr>
        <w:t>м Правительства Рязанской области</w:t>
      </w:r>
      <w:r w:rsidR="00932D41" w:rsidRPr="00EC24D9">
        <w:rPr>
          <w:rFonts w:cs="Times New Roman"/>
          <w:sz w:val="28"/>
          <w:szCs w:val="28"/>
        </w:rPr>
        <w:t xml:space="preserve"> </w:t>
      </w:r>
      <w:r w:rsidR="00932D41" w:rsidRPr="00EC24D9">
        <w:rPr>
          <w:rFonts w:cs="Times New Roman"/>
          <w:color w:val="auto"/>
          <w:sz w:val="28"/>
          <w:szCs w:val="28"/>
        </w:rPr>
        <w:t xml:space="preserve">от 06.08.2008 № 153 «Об утверждении Положения о главном управлении архитектуры и градостроительства Рязанской области», </w:t>
      </w:r>
      <w:r w:rsidR="00074FBD" w:rsidRPr="00EC24D9">
        <w:rPr>
          <w:rFonts w:cs="Times New Roman"/>
          <w:color w:val="auto"/>
          <w:sz w:val="28"/>
          <w:szCs w:val="28"/>
        </w:rPr>
        <w:t>главное управление архитектуры и</w:t>
      </w:r>
      <w:r w:rsidR="008D2D00" w:rsidRPr="00EC24D9">
        <w:rPr>
          <w:rFonts w:cs="Times New Roman"/>
          <w:color w:val="auto"/>
          <w:sz w:val="28"/>
          <w:szCs w:val="28"/>
        </w:rPr>
        <w:t> </w:t>
      </w:r>
      <w:r w:rsidR="00074FBD" w:rsidRPr="00EC24D9">
        <w:rPr>
          <w:rFonts w:cs="Times New Roman"/>
          <w:color w:val="auto"/>
          <w:sz w:val="28"/>
          <w:szCs w:val="28"/>
        </w:rPr>
        <w:t>градостроительства Рязанской области ПОСТАНОВЛЯЕТ:</w:t>
      </w:r>
    </w:p>
    <w:p w:rsidR="00932D41" w:rsidRPr="00EC24D9" w:rsidRDefault="00932D41" w:rsidP="00932D41">
      <w:pPr>
        <w:pStyle w:val="af7"/>
        <w:widowControl w:val="0"/>
        <w:numPr>
          <w:ilvl w:val="0"/>
          <w:numId w:val="1"/>
        </w:numPr>
        <w:tabs>
          <w:tab w:val="left" w:pos="709"/>
        </w:tabs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 w:rsidRPr="00EC24D9"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Внести </w:t>
      </w:r>
      <w:r w:rsidR="009F2BC0" w:rsidRPr="00EC24D9">
        <w:rPr>
          <w:rFonts w:ascii="Times New Roman" w:hAnsi="Times New Roman" w:cs="Times New Roman"/>
          <w:color w:val="auto"/>
          <w:sz w:val="28"/>
          <w:szCs w:val="28"/>
          <w:highlight w:val="white"/>
        </w:rPr>
        <w:t>в приложение № 3 к</w:t>
      </w:r>
      <w:r w:rsidRPr="00EC24D9"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 </w:t>
      </w:r>
      <w:r w:rsidRPr="00EC24D9">
        <w:rPr>
          <w:rFonts w:ascii="Times New Roman" w:hAnsi="Times New Roman" w:cs="Times New Roman"/>
          <w:sz w:val="28"/>
          <w:szCs w:val="28"/>
          <w:highlight w:val="white"/>
        </w:rPr>
        <w:t>постановлени</w:t>
      </w:r>
      <w:r w:rsidR="009F2BC0" w:rsidRPr="00EC24D9">
        <w:rPr>
          <w:rFonts w:ascii="Times New Roman" w:hAnsi="Times New Roman" w:cs="Times New Roman"/>
          <w:sz w:val="28"/>
          <w:szCs w:val="28"/>
          <w:highlight w:val="white"/>
        </w:rPr>
        <w:t>ю</w:t>
      </w:r>
      <w:r w:rsidRPr="00EC24D9"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 главного управления архитектуры и</w:t>
      </w:r>
      <w:r w:rsidR="00BC3A86" w:rsidRPr="00EC24D9">
        <w:rPr>
          <w:rFonts w:ascii="Times New Roman" w:hAnsi="Times New Roman" w:cs="Times New Roman"/>
          <w:color w:val="auto"/>
          <w:sz w:val="28"/>
          <w:szCs w:val="28"/>
          <w:highlight w:val="white"/>
        </w:rPr>
        <w:t> </w:t>
      </w:r>
      <w:r w:rsidRPr="00EC24D9"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градостроительства Рязанской области от 15.05.2026 № 405-п </w:t>
      </w:r>
      <w:r w:rsidRPr="00EC24D9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EC24D9">
        <w:rPr>
          <w:rFonts w:ascii="Times New Roman" w:hAnsi="Times New Roman" w:cs="Times New Roman"/>
          <w:sz w:val="28"/>
          <w:szCs w:val="28"/>
        </w:rPr>
        <w:t>О</w:t>
      </w:r>
      <w:r w:rsidR="009F2BC0" w:rsidRPr="00EC24D9">
        <w:rPr>
          <w:rFonts w:ascii="Times New Roman" w:hAnsi="Times New Roman" w:cs="Times New Roman"/>
          <w:sz w:val="28"/>
          <w:szCs w:val="28"/>
        </w:rPr>
        <w:t> </w:t>
      </w:r>
      <w:r w:rsidRPr="00EC24D9">
        <w:rPr>
          <w:rFonts w:ascii="Times New Roman" w:hAnsi="Times New Roman" w:cs="Times New Roman"/>
          <w:sz w:val="28"/>
          <w:szCs w:val="28"/>
        </w:rPr>
        <w:t>внесении изменений в правила землепользования и застройки муниципального образования – Кораблинский муниципальный округ Рязанской области применительно к</w:t>
      </w:r>
      <w:r w:rsidR="00BC3A86" w:rsidRPr="00EC24D9">
        <w:rPr>
          <w:rFonts w:ascii="Times New Roman" w:hAnsi="Times New Roman" w:cs="Times New Roman"/>
          <w:sz w:val="28"/>
          <w:szCs w:val="28"/>
        </w:rPr>
        <w:t> </w:t>
      </w:r>
      <w:r w:rsidRPr="00EC24D9">
        <w:rPr>
          <w:rFonts w:ascii="Times New Roman" w:hAnsi="Times New Roman" w:cs="Times New Roman"/>
          <w:sz w:val="28"/>
          <w:szCs w:val="28"/>
        </w:rPr>
        <w:t>территории Ключанского сельского округа Кораблинского района Рязанской области»</w:t>
      </w:r>
      <w:r w:rsidR="009F2BC0" w:rsidRPr="00EC24D9"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 изменения</w:t>
      </w:r>
      <w:r w:rsidRPr="00EC24D9"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, изложив </w:t>
      </w:r>
      <w:r w:rsidR="009F2BC0" w:rsidRPr="00EC24D9"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его </w:t>
      </w:r>
      <w:r w:rsidRPr="00EC24D9"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в редакции согласно </w:t>
      </w:r>
      <w:proofErr w:type="gramStart"/>
      <w:r w:rsidRPr="00EC24D9">
        <w:rPr>
          <w:rFonts w:ascii="Times New Roman" w:hAnsi="Times New Roman" w:cs="Times New Roman"/>
          <w:sz w:val="28"/>
          <w:szCs w:val="28"/>
          <w:highlight w:val="white"/>
        </w:rPr>
        <w:t>приложению</w:t>
      </w:r>
      <w:proofErr w:type="gramEnd"/>
      <w:r w:rsidRPr="00EC24D9"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 к</w:t>
      </w:r>
      <w:r w:rsidR="00BC3A86" w:rsidRPr="00EC24D9">
        <w:rPr>
          <w:rFonts w:ascii="Times New Roman" w:hAnsi="Times New Roman" w:cs="Times New Roman"/>
          <w:color w:val="auto"/>
          <w:sz w:val="28"/>
          <w:szCs w:val="28"/>
          <w:highlight w:val="white"/>
        </w:rPr>
        <w:t> </w:t>
      </w:r>
      <w:r w:rsidRPr="00EC24D9">
        <w:rPr>
          <w:rFonts w:ascii="Times New Roman" w:hAnsi="Times New Roman" w:cs="Times New Roman"/>
          <w:color w:val="auto"/>
          <w:sz w:val="28"/>
          <w:szCs w:val="28"/>
          <w:highlight w:val="white"/>
        </w:rPr>
        <w:t>настоящему постановлению.</w:t>
      </w:r>
    </w:p>
    <w:p w:rsidR="00720D96" w:rsidRPr="00EC24D9" w:rsidRDefault="00720D96" w:rsidP="00720D96">
      <w:pPr>
        <w:pStyle w:val="af7"/>
        <w:widowControl w:val="0"/>
        <w:numPr>
          <w:ilvl w:val="0"/>
          <w:numId w:val="1"/>
        </w:numPr>
        <w:tabs>
          <w:tab w:val="left" w:pos="709"/>
        </w:tabs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 w:rsidRPr="00EC24D9">
        <w:rPr>
          <w:rFonts w:ascii="Times New Roman" w:hAnsi="Times New Roman" w:cs="Times New Roman"/>
          <w:color w:val="auto"/>
          <w:sz w:val="28"/>
          <w:szCs w:val="28"/>
          <w:highlight w:val="white"/>
        </w:rPr>
        <w:t>Настоящее постановление вступает в силу со дня его официального опубликования и распространяет действие на правоотношения, возникшие с</w:t>
      </w:r>
      <w:r w:rsidR="00BC3A86" w:rsidRPr="00EC24D9">
        <w:rPr>
          <w:rFonts w:ascii="Times New Roman" w:hAnsi="Times New Roman" w:cs="Times New Roman"/>
          <w:color w:val="auto"/>
          <w:sz w:val="28"/>
          <w:szCs w:val="28"/>
          <w:highlight w:val="white"/>
        </w:rPr>
        <w:t> </w:t>
      </w:r>
      <w:r w:rsidR="0078112E">
        <w:rPr>
          <w:rFonts w:ascii="Times New Roman" w:hAnsi="Times New Roman" w:cs="Times New Roman"/>
          <w:color w:val="auto"/>
          <w:sz w:val="28"/>
          <w:szCs w:val="28"/>
          <w:highlight w:val="white"/>
        </w:rPr>
        <w:t>1</w:t>
      </w:r>
      <w:r w:rsidR="0078112E" w:rsidRPr="0078112E">
        <w:rPr>
          <w:rFonts w:ascii="Times New Roman" w:hAnsi="Times New Roman" w:cs="Times New Roman"/>
          <w:color w:val="auto"/>
          <w:sz w:val="28"/>
          <w:szCs w:val="28"/>
          <w:highlight w:val="white"/>
        </w:rPr>
        <w:t>8</w:t>
      </w:r>
      <w:r w:rsidRPr="00EC24D9">
        <w:rPr>
          <w:rFonts w:ascii="Times New Roman" w:hAnsi="Times New Roman" w:cs="Times New Roman"/>
          <w:color w:val="auto"/>
          <w:sz w:val="28"/>
          <w:szCs w:val="28"/>
          <w:highlight w:val="white"/>
        </w:rPr>
        <w:t>.05.2026.</w:t>
      </w:r>
    </w:p>
    <w:p w:rsidR="003375C9" w:rsidRPr="00EC24D9" w:rsidRDefault="003375C9" w:rsidP="003375C9">
      <w:pPr>
        <w:pStyle w:val="af7"/>
        <w:widowControl w:val="0"/>
        <w:numPr>
          <w:ilvl w:val="0"/>
          <w:numId w:val="1"/>
        </w:numPr>
        <w:tabs>
          <w:tab w:val="left" w:pos="709"/>
        </w:tabs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C24D9">
        <w:rPr>
          <w:rFonts w:ascii="Times New Roman" w:hAnsi="Times New Roman" w:cs="Times New Roman"/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3375C9" w:rsidRPr="00EC24D9" w:rsidRDefault="003375C9" w:rsidP="003375C9">
      <w:pPr>
        <w:pStyle w:val="af7"/>
        <w:widowControl w:val="0"/>
        <w:tabs>
          <w:tab w:val="left" w:pos="709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C24D9">
        <w:rPr>
          <w:rFonts w:ascii="Times New Roman" w:hAnsi="Times New Roman" w:cs="Times New Roman"/>
          <w:color w:val="auto"/>
          <w:sz w:val="28"/>
          <w:szCs w:val="28"/>
        </w:rPr>
        <w:t xml:space="preserve">1) обеспечить доступ к изменениям </w:t>
      </w:r>
      <w:r w:rsidRPr="00EC24D9">
        <w:rPr>
          <w:rFonts w:ascii="Times New Roman" w:hAnsi="Times New Roman" w:cs="Times New Roman"/>
          <w:sz w:val="28"/>
          <w:szCs w:val="28"/>
        </w:rPr>
        <w:t xml:space="preserve">в правила землепользования и застройки муниципального образования – Кораблинский муниципальный округ Рязанской области применительно к территории Ключанского сельского округа </w:t>
      </w:r>
      <w:r w:rsidRPr="00EC24D9">
        <w:rPr>
          <w:rFonts w:ascii="Times New Roman" w:hAnsi="Times New Roman" w:cs="Times New Roman"/>
          <w:sz w:val="28"/>
          <w:szCs w:val="28"/>
        </w:rPr>
        <w:lastRenderedPageBreak/>
        <w:t>Кораблинского района Рязанской области</w:t>
      </w:r>
      <w:r w:rsidRPr="00EC24D9">
        <w:rPr>
          <w:rFonts w:ascii="Times New Roman" w:hAnsi="Times New Roman" w:cs="Times New Roman"/>
          <w:color w:val="auto"/>
          <w:sz w:val="28"/>
          <w:szCs w:val="28"/>
        </w:rPr>
        <w:t xml:space="preserve"> в федеральной государственной информационной системе территориального планирования и размещение в 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Федерации;</w:t>
      </w:r>
    </w:p>
    <w:p w:rsidR="003375C9" w:rsidRPr="00EC24D9" w:rsidRDefault="003375C9" w:rsidP="003375C9">
      <w:pPr>
        <w:pStyle w:val="af7"/>
        <w:widowControl w:val="0"/>
        <w:tabs>
          <w:tab w:val="left" w:pos="709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C24D9">
        <w:rPr>
          <w:rFonts w:ascii="Times New Roman" w:hAnsi="Times New Roman" w:cs="Times New Roman"/>
          <w:color w:val="auto"/>
          <w:sz w:val="28"/>
          <w:szCs w:val="28"/>
        </w:rPr>
        <w:t>2) подготовить, заверить усиленной квалифицированной электронной подписью и направить в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границах территориальных зон для внесения в Единый государственный реестр недвижимости в соответствии с Федеральным законом от 13.07.2015 № 218-ФЗ «О государственной регистрации недвижимости».</w:t>
      </w:r>
    </w:p>
    <w:p w:rsidR="00BC3A86" w:rsidRPr="00EC24D9" w:rsidRDefault="00BC3A86" w:rsidP="00720D96">
      <w:pPr>
        <w:pStyle w:val="af7"/>
        <w:widowControl w:val="0"/>
        <w:numPr>
          <w:ilvl w:val="0"/>
          <w:numId w:val="1"/>
        </w:numPr>
        <w:tabs>
          <w:tab w:val="left" w:pos="709"/>
        </w:tabs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 w:rsidRPr="00EC24D9">
        <w:rPr>
          <w:rFonts w:ascii="Times New Roman" w:hAnsi="Times New Roman" w:cs="Times New Roman"/>
          <w:color w:val="auto"/>
          <w:sz w:val="28"/>
          <w:szCs w:val="28"/>
        </w:rPr>
        <w:t>Отделу кадровой работы и делопроизводства обеспечить:</w:t>
      </w:r>
    </w:p>
    <w:p w:rsidR="00D06D4B" w:rsidRPr="00EC24D9" w:rsidRDefault="00074FBD" w:rsidP="005F3351">
      <w:pPr>
        <w:pStyle w:val="ConsPlusNormal1"/>
        <w:widowControl w:val="0"/>
        <w:tabs>
          <w:tab w:val="left" w:pos="708"/>
          <w:tab w:val="left" w:pos="1276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C24D9">
        <w:rPr>
          <w:rFonts w:ascii="Times New Roman" w:hAnsi="Times New Roman" w:cs="Times New Roman"/>
          <w:color w:val="auto"/>
          <w:sz w:val="28"/>
          <w:szCs w:val="28"/>
        </w:rPr>
        <w:t>1)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5F3351" w:rsidRPr="00EC24D9" w:rsidRDefault="00074FBD" w:rsidP="005F3351">
      <w:pPr>
        <w:pStyle w:val="ConsPlusNormal1"/>
        <w:widowControl w:val="0"/>
        <w:tabs>
          <w:tab w:val="left" w:pos="708"/>
          <w:tab w:val="left" w:pos="1276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C24D9">
        <w:rPr>
          <w:rFonts w:ascii="Times New Roman" w:hAnsi="Times New Roman" w:cs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 w:rsidR="005F3351" w:rsidRPr="00EC24D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C24D9">
        <w:rPr>
          <w:rFonts w:ascii="Times New Roman" w:hAnsi="Times New Roman" w:cs="Times New Roman"/>
          <w:color w:val="auto"/>
          <w:sz w:val="28"/>
          <w:szCs w:val="28"/>
        </w:rPr>
        <w:t>«Рязанские ведомости» (www.rv-ryazan.ru) и на официальном интернет-портале правовой информации (</w:t>
      </w:r>
      <w:hyperlink r:id="rId8" w:history="1">
        <w:r w:rsidR="005F3351" w:rsidRPr="00EC24D9">
          <w:rPr>
            <w:rStyle w:val="afd"/>
            <w:rFonts w:ascii="Times New Roman" w:hAnsi="Times New Roman" w:cs="Times New Roman"/>
            <w:color w:val="auto"/>
            <w:sz w:val="28"/>
            <w:szCs w:val="28"/>
            <w:u w:val="none"/>
          </w:rPr>
          <w:t>www.pravo.gov.ru</w:t>
        </w:r>
      </w:hyperlink>
      <w:r w:rsidRPr="00EC24D9">
        <w:rPr>
          <w:rFonts w:ascii="Times New Roman" w:hAnsi="Times New Roman" w:cs="Times New Roman"/>
          <w:color w:val="auto"/>
          <w:sz w:val="28"/>
          <w:szCs w:val="28"/>
        </w:rPr>
        <w:t>).</w:t>
      </w:r>
    </w:p>
    <w:p w:rsidR="005F3351" w:rsidRPr="00EC24D9" w:rsidRDefault="003375C9" w:rsidP="005F3351">
      <w:pPr>
        <w:pStyle w:val="ConsPlusNormal1"/>
        <w:widowControl w:val="0"/>
        <w:tabs>
          <w:tab w:val="left" w:pos="708"/>
          <w:tab w:val="left" w:pos="1276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C24D9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720D96" w:rsidRPr="00EC24D9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074FBD" w:rsidRPr="00EC24D9">
        <w:rPr>
          <w:rFonts w:ascii="Times New Roman" w:hAnsi="Times New Roman" w:cs="Times New Roman"/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в сети «Интернет».</w:t>
      </w:r>
    </w:p>
    <w:p w:rsidR="00D06D4B" w:rsidRPr="00EC24D9" w:rsidRDefault="003375C9" w:rsidP="005F3351">
      <w:pPr>
        <w:pStyle w:val="ConsPlusNormal1"/>
        <w:widowControl w:val="0"/>
        <w:tabs>
          <w:tab w:val="left" w:pos="708"/>
          <w:tab w:val="left" w:pos="1276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C24D9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5F3351" w:rsidRPr="00EC24D9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074FBD" w:rsidRPr="00EC24D9">
        <w:rPr>
          <w:rFonts w:ascii="Times New Roman" w:eastAsia="NSimSun" w:hAnsi="Times New Roman" w:cs="Times New Roman"/>
          <w:color w:val="auto"/>
          <w:sz w:val="28"/>
          <w:szCs w:val="28"/>
        </w:rPr>
        <w:t xml:space="preserve">Контроль за исполнением настоящего постановления возложить </w:t>
      </w:r>
      <w:r w:rsidR="00074FBD" w:rsidRPr="00EC24D9">
        <w:rPr>
          <w:rFonts w:ascii="Times New Roman" w:hAnsi="Times New Roman" w:cs="Times New Roman"/>
          <w:color w:val="auto"/>
          <w:sz w:val="28"/>
          <w:szCs w:val="28"/>
          <w:highlight w:val="white"/>
        </w:rPr>
        <w:t>на</w:t>
      </w:r>
      <w:r w:rsidR="005F3351" w:rsidRPr="00EC24D9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074FBD" w:rsidRPr="00EC24D9">
        <w:rPr>
          <w:rFonts w:ascii="Times New Roman" w:hAnsi="Times New Roman" w:cs="Times New Roman"/>
          <w:color w:val="auto"/>
          <w:sz w:val="28"/>
          <w:szCs w:val="28"/>
        </w:rPr>
        <w:t>заместителя начальника главного управления архитектуры</w:t>
      </w:r>
      <w:r w:rsidR="005F3351" w:rsidRPr="00EC24D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74FBD" w:rsidRPr="00EC24D9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5F3351" w:rsidRPr="00EC24D9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074FBD" w:rsidRPr="00EC24D9">
        <w:rPr>
          <w:rFonts w:ascii="Times New Roman" w:hAnsi="Times New Roman" w:cs="Times New Roman"/>
          <w:color w:val="auto"/>
          <w:sz w:val="28"/>
          <w:szCs w:val="28"/>
        </w:rPr>
        <w:t xml:space="preserve">градостроительства Рязанской области </w:t>
      </w:r>
      <w:r w:rsidR="00A5519D" w:rsidRPr="00EC24D9">
        <w:rPr>
          <w:rFonts w:ascii="Times New Roman" w:hAnsi="Times New Roman" w:cs="Times New Roman"/>
          <w:color w:val="auto"/>
          <w:sz w:val="28"/>
          <w:szCs w:val="28"/>
        </w:rPr>
        <w:t xml:space="preserve">Н.А. </w:t>
      </w:r>
      <w:proofErr w:type="spellStart"/>
      <w:r w:rsidR="00A5519D" w:rsidRPr="00EC24D9">
        <w:rPr>
          <w:rFonts w:ascii="Times New Roman" w:hAnsi="Times New Roman" w:cs="Times New Roman"/>
          <w:color w:val="auto"/>
          <w:sz w:val="28"/>
          <w:szCs w:val="28"/>
        </w:rPr>
        <w:t>Дыкину</w:t>
      </w:r>
      <w:proofErr w:type="spellEnd"/>
      <w:r w:rsidR="00074FBD" w:rsidRPr="00EC24D9">
        <w:rPr>
          <w:rFonts w:ascii="Times New Roman" w:eastAsia="NSimSun" w:hAnsi="Times New Roman" w:cs="Times New Roman"/>
          <w:color w:val="auto"/>
          <w:sz w:val="28"/>
          <w:szCs w:val="28"/>
        </w:rPr>
        <w:t>.</w:t>
      </w:r>
    </w:p>
    <w:p w:rsidR="00D06D4B" w:rsidRPr="00EC24D9" w:rsidRDefault="00D06D4B">
      <w:pPr>
        <w:widowControl w:val="0"/>
        <w:ind w:firstLine="850"/>
        <w:jc w:val="both"/>
        <w:rPr>
          <w:rFonts w:cs="Times New Roman"/>
          <w:color w:val="auto"/>
          <w:sz w:val="28"/>
          <w:szCs w:val="28"/>
        </w:rPr>
      </w:pPr>
    </w:p>
    <w:p w:rsidR="00D06D4B" w:rsidRPr="00EC24D9" w:rsidRDefault="00D06D4B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06D4B" w:rsidRDefault="00067945">
      <w:pPr>
        <w:widowControl w:val="0"/>
        <w:tabs>
          <w:tab w:val="left" w:pos="709"/>
        </w:tabs>
        <w:rPr>
          <w:color w:val="auto"/>
        </w:rPr>
      </w:pPr>
      <w:r w:rsidRPr="00EC24D9">
        <w:rPr>
          <w:rFonts w:eastAsia="Times New Roman" w:cs="Times New Roman"/>
          <w:color w:val="000000" w:themeColor="text1"/>
          <w:sz w:val="28"/>
          <w:szCs w:val="28"/>
        </w:rPr>
        <w:t>Начальник</w:t>
      </w:r>
      <w:r w:rsidR="00074FBD" w:rsidRPr="00EC24D9">
        <w:rPr>
          <w:rFonts w:eastAsia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</w:t>
      </w:r>
      <w:r w:rsidR="00EC24D9">
        <w:rPr>
          <w:rFonts w:eastAsia="Times New Roman" w:cs="Times New Roman"/>
          <w:color w:val="000000" w:themeColor="text1"/>
          <w:sz w:val="28"/>
          <w:szCs w:val="28"/>
        </w:rPr>
        <w:t xml:space="preserve">  </w:t>
      </w:r>
      <w:r w:rsidR="00074FBD" w:rsidRPr="00EC24D9">
        <w:rPr>
          <w:rFonts w:eastAsia="Times New Roman" w:cs="Times New Roman"/>
          <w:color w:val="000000" w:themeColor="text1"/>
          <w:sz w:val="28"/>
          <w:szCs w:val="28"/>
        </w:rPr>
        <w:t xml:space="preserve">                  </w:t>
      </w:r>
      <w:r w:rsidR="00074FBD">
        <w:rPr>
          <w:rFonts w:eastAsia="Times New Roman" w:cs="Times New Roman"/>
          <w:color w:val="000000" w:themeColor="text1"/>
          <w:sz w:val="28"/>
        </w:rPr>
        <w:t>Р.В. Шашкин</w:t>
      </w:r>
    </w:p>
    <w:sectPr w:rsidR="00D06D4B">
      <w:headerReference w:type="default" r:id="rId9"/>
      <w:pgSz w:w="11906" w:h="16838"/>
      <w:pgMar w:top="907" w:right="567" w:bottom="90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FF1" w:rsidRDefault="00C96FF1">
      <w:r>
        <w:separator/>
      </w:r>
    </w:p>
  </w:endnote>
  <w:endnote w:type="continuationSeparator" w:id="0">
    <w:p w:rsidR="00C96FF1" w:rsidRDefault="00C96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panose1 w:val="00000000000000000000"/>
    <w:charset w:val="00"/>
    <w:family w:val="roman"/>
    <w:notTrueType/>
    <w:pitch w:val="default"/>
  </w:font>
  <w:font w:name="XO Thames">
    <w:altName w:val="Times New Roman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FF1" w:rsidRDefault="00C96FF1">
      <w:r>
        <w:separator/>
      </w:r>
    </w:p>
  </w:footnote>
  <w:footnote w:type="continuationSeparator" w:id="0">
    <w:p w:rsidR="00C96FF1" w:rsidRDefault="00C96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D4B" w:rsidRDefault="00074FBD">
    <w:pPr>
      <w:pStyle w:val="af6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D06D4B" w:rsidRDefault="00D06D4B">
    <w:pPr>
      <w:pStyle w:val="af6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A7B98"/>
    <w:multiLevelType w:val="hybridMultilevel"/>
    <w:tmpl w:val="61A8EACC"/>
    <w:lvl w:ilvl="0" w:tplc="6A16356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F073C9E"/>
    <w:multiLevelType w:val="hybridMultilevel"/>
    <w:tmpl w:val="78EC5938"/>
    <w:lvl w:ilvl="0" w:tplc="2800D5D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2800D5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9A0E37"/>
    <w:multiLevelType w:val="hybridMultilevel"/>
    <w:tmpl w:val="B5AACC7E"/>
    <w:lvl w:ilvl="0" w:tplc="BE7068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D4B"/>
    <w:rsid w:val="00067945"/>
    <w:rsid w:val="00074FBD"/>
    <w:rsid w:val="00093842"/>
    <w:rsid w:val="000A7248"/>
    <w:rsid w:val="00285E21"/>
    <w:rsid w:val="003375C9"/>
    <w:rsid w:val="004B0A00"/>
    <w:rsid w:val="00520B45"/>
    <w:rsid w:val="00581110"/>
    <w:rsid w:val="005F3351"/>
    <w:rsid w:val="00656370"/>
    <w:rsid w:val="006A00E3"/>
    <w:rsid w:val="006A7922"/>
    <w:rsid w:val="006D5832"/>
    <w:rsid w:val="00720D96"/>
    <w:rsid w:val="0078112E"/>
    <w:rsid w:val="00833216"/>
    <w:rsid w:val="008D2D00"/>
    <w:rsid w:val="00932D41"/>
    <w:rsid w:val="009A72C1"/>
    <w:rsid w:val="009F2BC0"/>
    <w:rsid w:val="00A45786"/>
    <w:rsid w:val="00A5519D"/>
    <w:rsid w:val="00A91583"/>
    <w:rsid w:val="00A94CB6"/>
    <w:rsid w:val="00BC3A86"/>
    <w:rsid w:val="00BD00DE"/>
    <w:rsid w:val="00C96FF1"/>
    <w:rsid w:val="00D06D4B"/>
    <w:rsid w:val="00D7071B"/>
    <w:rsid w:val="00E63FE8"/>
    <w:rsid w:val="00EC24D9"/>
    <w:rsid w:val="00ED2897"/>
    <w:rsid w:val="00EF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5B870"/>
  <w15:docId w15:val="{99DE1BE3-A8F2-4536-AD33-169A9F30D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afa">
    <w:name w:val="Цветовое выделение для Текст"/>
    <w:qFormat/>
  </w:style>
  <w:style w:type="paragraph" w:customStyle="1" w:styleId="100">
    <w:name w:val="Заголовок 10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0"/>
      </w:tabs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  <w:style w:type="paragraph" w:customStyle="1" w:styleId="afb">
    <w:name w:val="Содержимое таблицы"/>
    <w:qFormat/>
    <w:pPr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8"/>
    </w:pPr>
    <w:rPr>
      <w:rFonts w:ascii="Times New Roman" w:eastAsia="Calibri" w:hAnsi="Times New Roman" w:cs="Calibri"/>
      <w:color w:val="auto"/>
      <w:sz w:val="24"/>
      <w:szCs w:val="22"/>
      <w:lang w:bidi="ar-SA"/>
    </w:rPr>
  </w:style>
  <w:style w:type="paragraph" w:customStyle="1" w:styleId="Main">
    <w:name w:val="Main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567"/>
      <w:jc w:val="both"/>
    </w:pPr>
    <w:rPr>
      <w:rFonts w:ascii="Times New Roman" w:eastAsia="Calibri" w:hAnsi="Times New Roman" w:cs="Calibri"/>
      <w:color w:val="auto"/>
      <w:sz w:val="28"/>
      <w:szCs w:val="28"/>
      <w:lang w:bidi="ar-SA"/>
    </w:rPr>
  </w:style>
  <w:style w:type="paragraph" w:customStyle="1" w:styleId="afc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4"/>
      <w:szCs w:val="22"/>
      <w:lang w:bidi="ar-SA"/>
    </w:rPr>
  </w:style>
  <w:style w:type="character" w:styleId="afd">
    <w:name w:val="Hyperlink"/>
    <w:basedOn w:val="a0"/>
    <w:uiPriority w:val="99"/>
    <w:unhideWhenUsed/>
    <w:rsid w:val="005F33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Ю. Матвеева</dc:creator>
  <dc:description/>
  <cp:lastModifiedBy>User214</cp:lastModifiedBy>
  <cp:revision>11</cp:revision>
  <cp:lastPrinted>2026-05-21T14:15:00Z</cp:lastPrinted>
  <dcterms:created xsi:type="dcterms:W3CDTF">2026-05-21T12:49:00Z</dcterms:created>
  <dcterms:modified xsi:type="dcterms:W3CDTF">2026-05-25T15:25:00Z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