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DA" w:rsidRDefault="00A2794D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0DA" w:rsidRDefault="00A2794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B70DA" w:rsidRDefault="00A2794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9B70DA" w:rsidRDefault="009B70D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B70DA" w:rsidRDefault="009B70D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B70DA" w:rsidRDefault="00A2794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B70DA" w:rsidRDefault="009B70DA">
      <w:pPr>
        <w:tabs>
          <w:tab w:val="left" w:pos="709"/>
        </w:tabs>
        <w:jc w:val="center"/>
        <w:rPr>
          <w:sz w:val="28"/>
        </w:rPr>
      </w:pPr>
    </w:p>
    <w:p w:rsidR="009B70DA" w:rsidRDefault="009B70DA">
      <w:pPr>
        <w:tabs>
          <w:tab w:val="left" w:pos="709"/>
        </w:tabs>
        <w:jc w:val="center"/>
        <w:rPr>
          <w:sz w:val="28"/>
        </w:rPr>
      </w:pPr>
    </w:p>
    <w:p w:rsidR="009B70DA" w:rsidRDefault="00A2794D">
      <w:pPr>
        <w:tabs>
          <w:tab w:val="left" w:pos="709"/>
        </w:tabs>
        <w:rPr>
          <w:sz w:val="28"/>
        </w:rPr>
      </w:pPr>
      <w:r>
        <w:rPr>
          <w:sz w:val="28"/>
        </w:rPr>
        <w:t>«25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 № 430-п</w:t>
      </w:r>
    </w:p>
    <w:p w:rsidR="009B70DA" w:rsidRDefault="009B70DA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9B70DA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0DA" w:rsidRDefault="009B70DA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32"/>
                <w:szCs w:val="28"/>
              </w:rPr>
            </w:pPr>
          </w:p>
          <w:p w:rsidR="009B70DA" w:rsidRDefault="00A279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О подготовке</w:t>
            </w:r>
            <w:r>
              <w:rPr>
                <w:color w:val="000000" w:themeColor="text1"/>
                <w:sz w:val="28"/>
                <w:szCs w:val="28"/>
              </w:rPr>
              <w:t xml:space="preserve"> предложений о внесении изменений в генеральный план муниципального образования – </w:t>
            </w:r>
            <w:r>
              <w:rPr>
                <w:color w:val="000000" w:themeColor="text1"/>
                <w:sz w:val="28"/>
              </w:rPr>
              <w:t>Касимовский муниципальный округ Рязанской области применительно к территориям</w:t>
            </w:r>
            <w:r>
              <w:rPr>
                <w:color w:val="000000" w:themeColor="text1"/>
                <w:sz w:val="28"/>
                <w:szCs w:val="28"/>
              </w:rPr>
              <w:t xml:space="preserve"> Погостинского и Гиблицкого сельских округов Касимовского района Ряз</w:t>
            </w:r>
            <w:r>
              <w:rPr>
                <w:color w:val="000000" w:themeColor="text1"/>
                <w:sz w:val="28"/>
              </w:rPr>
              <w:t>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B70DA">
        <w:trPr>
          <w:trHeight w:val="7009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0DA" w:rsidRDefault="009B70DA">
            <w:pPr>
              <w:ind w:firstLine="709"/>
              <w:jc w:val="both"/>
              <w:rPr>
                <w:sz w:val="32"/>
                <w:szCs w:val="28"/>
              </w:rPr>
            </w:pPr>
          </w:p>
          <w:p w:rsidR="009B70DA" w:rsidRDefault="00A2794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На основании обращения администрации Касимовского муниципального округа Рязанской области,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статьи 24 Градостроительного кодекса Российской Федерации,</w:t>
            </w:r>
            <w:r>
              <w:rPr>
                <w:sz w:val="28"/>
                <w:szCs w:val="28"/>
              </w:rPr>
              <w:t xml:space="preserve"> статьи 2 Закона Рязанской области от 28.12.2018 № 106-ОЗ </w:t>
            </w:r>
            <w:r>
              <w:rPr>
                <w:sz w:val="28"/>
                <w:szCs w:val="28"/>
              </w:rPr>
              <w:br/>
              <w:t>«О перераспределении отдельных полномочий в обла</w:t>
            </w:r>
            <w:r>
              <w:rPr>
                <w:sz w:val="28"/>
                <w:szCs w:val="28"/>
              </w:rPr>
              <w:t xml:space="preserve"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 комиссии по территориальному планированию, землепользованию и </w:t>
            </w:r>
            <w:r>
              <w:rPr>
                <w:sz w:val="28"/>
                <w:szCs w:val="28"/>
              </w:rPr>
              <w:t>застройке Рязанской области от 15.05.2026, руководствуясь постановлением Правительства Рязанской области от 06.08.2008 № 153 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архитектуры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9B70DA" w:rsidRDefault="00A2794D">
            <w:pPr>
              <w:ind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</w:rPr>
              <w:t xml:space="preserve">1. 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>в генеральный план муниципального образования – </w:t>
            </w:r>
            <w:r>
              <w:rPr>
                <w:color w:val="000000" w:themeColor="text1"/>
                <w:sz w:val="28"/>
              </w:rPr>
              <w:t>Касимовский муниципальный округ Рязанской области применительно к территориям</w:t>
            </w:r>
            <w:r>
              <w:rPr>
                <w:color w:val="000000" w:themeColor="text1"/>
                <w:sz w:val="28"/>
                <w:szCs w:val="28"/>
              </w:rPr>
              <w:t xml:space="preserve"> Погостинского и Гибли</w:t>
            </w:r>
            <w:r>
              <w:rPr>
                <w:color w:val="000000" w:themeColor="text1"/>
                <w:sz w:val="28"/>
                <w:szCs w:val="28"/>
              </w:rPr>
              <w:t>цкого сельских округов Касимовского района Ряз</w:t>
            </w:r>
            <w:r>
              <w:rPr>
                <w:color w:val="000000" w:themeColor="text1"/>
                <w:sz w:val="28"/>
              </w:rPr>
              <w:t>анской области</w:t>
            </w:r>
            <w:r>
              <w:rPr>
                <w:sz w:val="28"/>
                <w:szCs w:val="28"/>
              </w:rPr>
              <w:t>, утвержденный</w:t>
            </w:r>
            <w:r>
              <w:rPr>
                <w:color w:val="auto"/>
                <w:sz w:val="28"/>
                <w:szCs w:val="28"/>
              </w:rPr>
              <w:t xml:space="preserve"> постановлением </w:t>
            </w:r>
            <w:r>
              <w:rPr>
                <w:sz w:val="28"/>
                <w:highlight w:val="white"/>
              </w:rPr>
              <w:t xml:space="preserve">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от 20.05.2025 № 384-п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«</w:t>
            </w:r>
            <w:r>
              <w:rPr>
                <w:sz w:val="28"/>
              </w:rPr>
              <w:t xml:space="preserve">Об утверждении генерального плана муниципального образования – </w:t>
            </w:r>
            <w:r>
              <w:rPr>
                <w:color w:val="000000" w:themeColor="text1"/>
                <w:sz w:val="28"/>
              </w:rPr>
              <w:t xml:space="preserve">Касимовский муниципальный округ Рязанской области применительно </w:t>
            </w:r>
            <w:r>
              <w:rPr>
                <w:color w:val="000000" w:themeColor="text1"/>
                <w:sz w:val="28"/>
              </w:rPr>
              <w:br/>
              <w:t>к территориям</w:t>
            </w:r>
            <w:r>
              <w:rPr>
                <w:color w:val="000000" w:themeColor="text1"/>
                <w:sz w:val="28"/>
                <w:szCs w:val="28"/>
              </w:rPr>
              <w:t xml:space="preserve"> Погостинского и Гиблицкого сельских округов Касимовского района Ряз</w:t>
            </w:r>
            <w:r>
              <w:rPr>
                <w:color w:val="000000" w:themeColor="text1"/>
                <w:sz w:val="28"/>
              </w:rPr>
              <w:t>анской области</w:t>
            </w:r>
            <w:r>
              <w:rPr>
                <w:sz w:val="28"/>
                <w:lang w:eastAsia="zh-CN" w:bidi="hi-IN"/>
              </w:rPr>
              <w:t>»</w:t>
            </w:r>
            <w:r>
              <w:rPr>
                <w:sz w:val="28"/>
                <w:szCs w:val="28"/>
                <w:lang w:eastAsia="zh-CN" w:bidi="hi-IN"/>
              </w:rPr>
              <w:t xml:space="preserve"> в части </w:t>
            </w:r>
            <w:r>
              <w:rPr>
                <w:color w:val="000000" w:themeColor="text1"/>
                <w:sz w:val="28"/>
                <w:szCs w:val="28"/>
              </w:rPr>
              <w:t>изменения функционального зонирования территории в кадастровом квартале 62:04:0540101,</w:t>
            </w:r>
            <w:r>
              <w:rPr>
                <w:color w:val="000000" w:themeColor="text1"/>
                <w:sz w:val="28"/>
                <w:szCs w:val="28"/>
              </w:rPr>
              <w:t xml:space="preserve"> площадью 13305 кв. м, </w:t>
            </w:r>
            <w:r>
              <w:rPr>
                <w:color w:val="000000" w:themeColor="text1"/>
                <w:sz w:val="28"/>
                <w:szCs w:val="28"/>
              </w:rPr>
              <w:br/>
              <w:t>с зоны «Общественно-деловые зоны» на зону «Жилые зоны»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.</w:t>
            </w:r>
          </w:p>
          <w:p w:rsidR="009B70DA" w:rsidRDefault="00A2794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2. 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</w:t>
            </w:r>
            <w:r>
              <w:rPr>
                <w:color w:val="auto"/>
                <w:sz w:val="28"/>
                <w:szCs w:val="28"/>
              </w:rPr>
              <w:t xml:space="preserve">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9B70DA" w:rsidRDefault="00A2794D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</w:pPr>
            <w:r>
              <w:rPr>
                <w:sz w:val="28"/>
                <w:szCs w:val="28"/>
              </w:rPr>
              <w:t xml:space="preserve">3. Комиссии 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генеральный </w:t>
            </w:r>
            <w:r>
              <w:rPr>
                <w:sz w:val="28"/>
                <w:szCs w:val="28"/>
              </w:rPr>
              <w:t>план на общественных обсуждениях (публичных слушаниях) в установленный законодательством срок и порядке.</w:t>
            </w:r>
          </w:p>
          <w:p w:rsidR="009B70DA" w:rsidRDefault="00A2794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кадровой работы и делопроизводства обеспечить:</w:t>
            </w:r>
          </w:p>
          <w:p w:rsidR="009B70DA" w:rsidRDefault="00A2794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9B70DA" w:rsidRDefault="00A2794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9B70DA" w:rsidRDefault="00A2794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 Отделу информационного обеспечения</w:t>
            </w:r>
            <w:r>
              <w:rPr>
                <w:color w:val="auto"/>
                <w:sz w:val="28"/>
                <w:szCs w:val="28"/>
              </w:rPr>
              <w:t xml:space="preserve">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9B70DA" w:rsidRDefault="00A2794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Предложить главе Касимовского муниципального округа Рязанской облас</w:t>
            </w:r>
            <w:r>
              <w:rPr>
                <w:color w:val="auto"/>
                <w:sz w:val="28"/>
                <w:szCs w:val="28"/>
              </w:rPr>
              <w:t>ти,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9B70DA" w:rsidRDefault="00A2794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7. Контроль за исполнением настоящего постановления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возложить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на заместителя начальника главн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ого управления архитектуры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и градостроительства Рязанской области Н.А. Дыкину.</w:t>
            </w:r>
          </w:p>
          <w:p w:rsidR="009B70DA" w:rsidRDefault="009B70DA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9B70DA" w:rsidRDefault="009B70DA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B70DA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0DA" w:rsidRDefault="00A2794D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9B70DA" w:rsidRDefault="009B70D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9B70DA" w:rsidRDefault="009B70D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9B70DA" w:rsidRDefault="009B70DA">
      <w:pPr>
        <w:tabs>
          <w:tab w:val="left" w:pos="709"/>
        </w:tabs>
        <w:jc w:val="both"/>
        <w:rPr>
          <w:sz w:val="28"/>
        </w:rPr>
      </w:pPr>
    </w:p>
    <w:p w:rsidR="009B70DA" w:rsidRDefault="009B70DA">
      <w:pPr>
        <w:contextualSpacing/>
        <w:jc w:val="both"/>
        <w:rPr>
          <w:sz w:val="24"/>
        </w:rPr>
      </w:pPr>
    </w:p>
    <w:sectPr w:rsidR="009B70DA">
      <w:headerReference w:type="default" r:id="rId8"/>
      <w:footerReference w:type="firs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0DA" w:rsidRDefault="00A2794D">
      <w:r>
        <w:separator/>
      </w:r>
    </w:p>
  </w:endnote>
  <w:endnote w:type="continuationSeparator" w:id="0">
    <w:p w:rsidR="009B70DA" w:rsidRDefault="00A2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DA" w:rsidRDefault="009B70DA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0DA" w:rsidRDefault="00A2794D">
      <w:r>
        <w:separator/>
      </w:r>
    </w:p>
  </w:footnote>
  <w:footnote w:type="continuationSeparator" w:id="0">
    <w:p w:rsidR="009B70DA" w:rsidRDefault="00A27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DA" w:rsidRDefault="00A2794D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Pr="00A2794D">
      <w:rPr>
        <w:noProof/>
        <w:sz w:val="28"/>
      </w:rPr>
      <w:t>2</w:t>
    </w:r>
    <w:r>
      <w:rPr>
        <w:sz w:val="28"/>
      </w:rPr>
      <w:fldChar w:fldCharType="end"/>
    </w:r>
  </w:p>
  <w:p w:rsidR="009B70DA" w:rsidRDefault="009B70DA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DA"/>
    <w:rsid w:val="009B70DA"/>
    <w:rsid w:val="00A2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329E"/>
  <w15:docId w15:val="{2042F9EE-77F5-43FA-807B-853D874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basedOn w:val="Contents90"/>
    <w:qFormat/>
    <w:rPr>
      <w:rFonts w:ascii="Times New Roman" w:eastAsia="Times New Roman" w:hAnsi="Times New Roman" w:cs="Times New Roman"/>
      <w:i/>
      <w:iCs/>
      <w:color w:val="000000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User214</cp:lastModifiedBy>
  <cp:revision>47</cp:revision>
  <dcterms:created xsi:type="dcterms:W3CDTF">2025-03-04T07:46:00Z</dcterms:created>
  <dcterms:modified xsi:type="dcterms:W3CDTF">2026-05-25T16:01:00Z</dcterms:modified>
</cp:coreProperties>
</file>