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78" w:rsidRDefault="007B3D9C">
      <w:pPr>
        <w:spacing w:line="288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78" w:rsidRDefault="007B3D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12A78" w:rsidRDefault="007B3D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12A78" w:rsidRDefault="00C12A7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2A78" w:rsidRDefault="00C12A7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2A78" w:rsidRDefault="007B3D9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2A78" w:rsidRDefault="00C12A78">
      <w:pPr>
        <w:tabs>
          <w:tab w:val="left" w:pos="709"/>
        </w:tabs>
        <w:jc w:val="center"/>
        <w:rPr>
          <w:sz w:val="28"/>
        </w:rPr>
      </w:pPr>
    </w:p>
    <w:p w:rsidR="00C12A78" w:rsidRDefault="00C12A78">
      <w:pPr>
        <w:tabs>
          <w:tab w:val="left" w:pos="709"/>
        </w:tabs>
        <w:jc w:val="center"/>
        <w:rPr>
          <w:sz w:val="28"/>
        </w:rPr>
      </w:pPr>
    </w:p>
    <w:p w:rsidR="00C12A78" w:rsidRDefault="007B3D9C">
      <w:pPr>
        <w:tabs>
          <w:tab w:val="left" w:pos="709"/>
        </w:tabs>
        <w:rPr>
          <w:sz w:val="28"/>
        </w:rPr>
      </w:pPr>
      <w:r>
        <w:rPr>
          <w:sz w:val="28"/>
        </w:rPr>
        <w:t>«28» мая 2026 г.                                                                                                   № 444-п</w:t>
      </w:r>
    </w:p>
    <w:p w:rsidR="00C12A78" w:rsidRDefault="00C12A78">
      <w:pPr>
        <w:tabs>
          <w:tab w:val="left" w:pos="709"/>
        </w:tabs>
        <w:jc w:val="both"/>
        <w:rPr>
          <w:sz w:val="28"/>
        </w:rPr>
      </w:pPr>
    </w:p>
    <w:p w:rsidR="00C12A78" w:rsidRDefault="00C12A78">
      <w:pPr>
        <w:tabs>
          <w:tab w:val="left" w:pos="709"/>
        </w:tabs>
        <w:jc w:val="both"/>
        <w:rPr>
          <w:sz w:val="28"/>
        </w:rPr>
      </w:pPr>
    </w:p>
    <w:p w:rsidR="00C12A78" w:rsidRDefault="007B3D9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Панинское сельское поселение Спасского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C12A78" w:rsidRDefault="00C12A78">
      <w:pPr>
        <w:tabs>
          <w:tab w:val="left" w:pos="709"/>
        </w:tabs>
        <w:jc w:val="center"/>
        <w:rPr>
          <w:color w:val="auto"/>
          <w:sz w:val="28"/>
        </w:rPr>
      </w:pPr>
    </w:p>
    <w:p w:rsidR="00C12A78" w:rsidRDefault="007B3D9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>12.05.2026 по п</w:t>
      </w:r>
      <w:r>
        <w:rPr>
          <w:sz w:val="28"/>
          <w:szCs w:val="28"/>
          <w:highlight w:val="white"/>
        </w:rPr>
        <w:t xml:space="preserve">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Панинское сельское поселение Спасского муниципального района Рязанской области</w:t>
      </w:r>
      <w:r>
        <w:rPr>
          <w:sz w:val="28"/>
          <w:szCs w:val="28"/>
          <w:highlight w:val="white"/>
        </w:rPr>
        <w:t>, руководствуясь постановление</w:t>
      </w:r>
      <w:r>
        <w:rPr>
          <w:color w:val="auto"/>
          <w:sz w:val="28"/>
          <w:szCs w:val="28"/>
          <w:highlight w:val="white"/>
        </w:rPr>
        <w:t>м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ПОСТАНОВЛЯЕТ: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Панинское сельское поселение Спасского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от 28.04.2022 № 226-п «Об утверждении генерального плана муниципального образования – Панинское сельское поселение Спасского муниципального района Рязанской области» (в редакции постановлений Главархитектуры Рязанской области от 12.02.2024 № 48-п, </w:t>
      </w:r>
      <w:r>
        <w:rPr>
          <w:color w:val="auto"/>
          <w:sz w:val="28"/>
          <w:szCs w:val="28"/>
        </w:rPr>
        <w:br/>
        <w:t xml:space="preserve">от 02.08.2024 № 381-п, от 18.12.2024 № 748-п, от 25.03.2025 № 217-п, </w:t>
      </w:r>
      <w:r>
        <w:rPr>
          <w:color w:val="auto"/>
          <w:sz w:val="28"/>
          <w:szCs w:val="28"/>
        </w:rPr>
        <w:br/>
        <w:t xml:space="preserve">от 01.10.2025 № 859-п, от 05.02.2026 № </w:t>
      </w:r>
      <w:r>
        <w:rPr>
          <w:color w:val="auto"/>
          <w:sz w:val="28"/>
          <w:szCs w:val="28"/>
          <w:highlight w:val="white"/>
        </w:rPr>
        <w:t>84-п, от 21.05.2026 № 419-п), след</w:t>
      </w:r>
      <w:r>
        <w:rPr>
          <w:color w:val="auto"/>
          <w:sz w:val="28"/>
          <w:szCs w:val="28"/>
        </w:rPr>
        <w:t>ующие изменения:</w:t>
      </w:r>
    </w:p>
    <w:p w:rsidR="00C12A78" w:rsidRDefault="007B3D9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1) в таблице, определяющей площади функциональных зон, пункта </w:t>
      </w:r>
      <w:r>
        <w:rPr>
          <w:color w:val="auto"/>
          <w:sz w:val="28"/>
          <w:szCs w:val="28"/>
          <w:highlight w:val="white"/>
        </w:rPr>
        <w:br/>
        <w:t xml:space="preserve">2 положения о территориальном планировании: </w:t>
      </w:r>
    </w:p>
    <w:p w:rsidR="00C12A78" w:rsidRDefault="007B3D9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- цифры «19,30» заменить цифрами «23,00»; </w:t>
      </w:r>
    </w:p>
    <w:p w:rsidR="00C12A78" w:rsidRDefault="007B3D9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«14976,79» заменить цифрами «14973,09»; </w:t>
      </w:r>
    </w:p>
    <w:p w:rsidR="00C12A78" w:rsidRDefault="007B3D9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2) в приложении № 1 согласно приложению № 1 к настоящему постановлению; </w:t>
      </w:r>
    </w:p>
    <w:p w:rsidR="00C12A78" w:rsidRDefault="007B3D9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3) в приложении № 2 согласно приложению № 2 к настоящему постановлению; </w:t>
      </w:r>
    </w:p>
    <w:p w:rsidR="00C12A78" w:rsidRDefault="007B3D9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4) в приложении № 3 согласно приложению № 3 к настоящему постановлению.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Панинское сельское поселение Спасского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C12A78" w:rsidRDefault="007B3D9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12A78" w:rsidRDefault="007B3D9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Спасского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12A78" w:rsidRDefault="007B3D9C" w:rsidP="007B3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12A78" w:rsidRDefault="00C12A7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C12A78" w:rsidRDefault="00C12A7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C12A78" w:rsidRDefault="007B3D9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12A78" w:rsidRDefault="00C12A78"/>
    <w:sectPr w:rsidR="00C12A78" w:rsidSect="00445DF8">
      <w:headerReference w:type="default" r:id="rId8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78" w:rsidRDefault="007B3D9C">
      <w:r>
        <w:separator/>
      </w:r>
    </w:p>
  </w:endnote>
  <w:endnote w:type="continuationSeparator" w:id="0">
    <w:p w:rsidR="00C12A78" w:rsidRDefault="007B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78" w:rsidRDefault="007B3D9C">
      <w:r>
        <w:separator/>
      </w:r>
    </w:p>
  </w:footnote>
  <w:footnote w:type="continuationSeparator" w:id="0">
    <w:p w:rsidR="00C12A78" w:rsidRDefault="007B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78" w:rsidRDefault="007B3D9C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45DF8" w:rsidRPr="00445DF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12A78" w:rsidRDefault="00C12A7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075CA"/>
    <w:multiLevelType w:val="hybridMultilevel"/>
    <w:tmpl w:val="1BF028EE"/>
    <w:lvl w:ilvl="0" w:tplc="A4E2DB7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422B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76A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5229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BA7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48B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3A98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4229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EADC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744729"/>
    <w:multiLevelType w:val="multilevel"/>
    <w:tmpl w:val="4BA6B2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78"/>
    <w:rsid w:val="00445DF8"/>
    <w:rsid w:val="007B3D9C"/>
    <w:rsid w:val="00C1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4D2B-E742-4B17-A76C-DEA077E5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265</cp:revision>
  <dcterms:created xsi:type="dcterms:W3CDTF">2026-05-28T07:00:00Z</dcterms:created>
  <dcterms:modified xsi:type="dcterms:W3CDTF">2026-05-28T07:04:00Z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