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18" w:rsidRPr="007A0F18" w:rsidRDefault="007A0F18" w:rsidP="00733ED3">
      <w:pPr>
        <w:suppressAutoHyphens w:val="0"/>
        <w:autoSpaceDE w:val="0"/>
        <w:autoSpaceDN w:val="0"/>
        <w:adjustRightInd w:val="0"/>
        <w:ind w:left="5670" w:firstLine="0"/>
        <w:outlineLvl w:val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Приложение №</w:t>
      </w:r>
      <w:r w:rsidRPr="007A0F18">
        <w:rPr>
          <w:rFonts w:eastAsiaTheme="minorHAnsi" w:cs="Times New Roman"/>
          <w:szCs w:val="24"/>
          <w:lang w:eastAsia="en-US"/>
        </w:rPr>
        <w:t xml:space="preserve"> 1</w:t>
      </w:r>
    </w:p>
    <w:p w:rsidR="007A0F18" w:rsidRPr="007A0F18" w:rsidRDefault="007A0F18" w:rsidP="00733ED3">
      <w:pPr>
        <w:suppressAutoHyphens w:val="0"/>
        <w:autoSpaceDE w:val="0"/>
        <w:autoSpaceDN w:val="0"/>
        <w:adjustRightInd w:val="0"/>
        <w:ind w:left="5670" w:firstLine="0"/>
        <w:rPr>
          <w:rFonts w:eastAsiaTheme="minorHAnsi" w:cs="Times New Roman"/>
          <w:szCs w:val="24"/>
          <w:lang w:eastAsia="en-US"/>
        </w:rPr>
      </w:pPr>
      <w:r w:rsidRPr="007A0F18">
        <w:rPr>
          <w:rFonts w:eastAsiaTheme="minorHAnsi" w:cs="Times New Roman"/>
          <w:szCs w:val="24"/>
          <w:lang w:eastAsia="en-US"/>
        </w:rPr>
        <w:t>к постановлению</w:t>
      </w:r>
      <w:r>
        <w:rPr>
          <w:rFonts w:eastAsiaTheme="minorHAnsi" w:cs="Times New Roman"/>
          <w:szCs w:val="24"/>
          <w:lang w:eastAsia="en-US"/>
        </w:rPr>
        <w:t xml:space="preserve"> </w:t>
      </w:r>
      <w:r w:rsidRPr="007A0F18">
        <w:rPr>
          <w:rFonts w:eastAsiaTheme="minorHAnsi" w:cs="Times New Roman"/>
          <w:szCs w:val="24"/>
          <w:lang w:eastAsia="en-US"/>
        </w:rPr>
        <w:t>главного управления архитектуры</w:t>
      </w:r>
      <w:r>
        <w:rPr>
          <w:rFonts w:eastAsiaTheme="minorHAnsi" w:cs="Times New Roman"/>
          <w:szCs w:val="24"/>
          <w:lang w:eastAsia="en-US"/>
        </w:rPr>
        <w:t xml:space="preserve"> </w:t>
      </w:r>
      <w:r w:rsidRPr="007A0F18">
        <w:rPr>
          <w:rFonts w:eastAsiaTheme="minorHAnsi" w:cs="Times New Roman"/>
          <w:szCs w:val="24"/>
          <w:lang w:eastAsia="en-US"/>
        </w:rPr>
        <w:t>и градостроительства Рязанской области</w:t>
      </w:r>
    </w:p>
    <w:p w:rsidR="007A6198" w:rsidRDefault="00733ED3" w:rsidP="00733ED3">
      <w:pPr>
        <w:ind w:left="5670" w:firstLine="0"/>
        <w:rPr>
          <w:rFonts w:eastAsiaTheme="minorHAnsi" w:cs="Times New Roman"/>
          <w:szCs w:val="24"/>
          <w:lang w:eastAsia="en-US"/>
        </w:rPr>
      </w:pPr>
      <w:bookmarkStart w:id="0" w:name="_GoBack"/>
      <w:r>
        <w:rPr>
          <w:rFonts w:eastAsiaTheme="minorHAnsi" w:cs="Times New Roman"/>
          <w:szCs w:val="24"/>
          <w:lang w:eastAsia="en-US"/>
        </w:rPr>
        <w:t>от 19.05.2026 № 417-п</w:t>
      </w:r>
      <w:bookmarkEnd w:id="0"/>
    </w:p>
    <w:p w:rsidR="00733ED3" w:rsidRDefault="00733ED3" w:rsidP="00733ED3">
      <w:pPr>
        <w:ind w:left="5670" w:firstLine="0"/>
        <w:rPr>
          <w:bCs/>
          <w:szCs w:val="24"/>
          <w:shd w:val="clear" w:color="auto" w:fill="FFFFFF"/>
          <w:lang w:bidi="ru-RU"/>
        </w:rPr>
      </w:pPr>
    </w:p>
    <w:p w:rsidR="00100ACD" w:rsidRDefault="00100ACD" w:rsidP="007A6198">
      <w:pPr>
        <w:spacing w:line="276" w:lineRule="auto"/>
        <w:rPr>
          <w:bCs/>
          <w:szCs w:val="24"/>
          <w:shd w:val="clear" w:color="auto" w:fill="FFFFFF"/>
          <w:lang w:bidi="ru-RU"/>
        </w:rPr>
      </w:pPr>
    </w:p>
    <w:p w:rsidR="00100ACD" w:rsidRPr="00100ACD" w:rsidRDefault="00100ACD" w:rsidP="00100ACD">
      <w:pPr>
        <w:spacing w:line="276" w:lineRule="auto"/>
        <w:rPr>
          <w:bCs/>
          <w:sz w:val="28"/>
          <w:szCs w:val="28"/>
          <w:shd w:val="clear" w:color="auto" w:fill="FFFFFF"/>
          <w:lang w:bidi="ru-RU"/>
        </w:rPr>
      </w:pPr>
      <w:r w:rsidRPr="00100ACD">
        <w:rPr>
          <w:bCs/>
          <w:sz w:val="28"/>
          <w:szCs w:val="28"/>
          <w:shd w:val="clear" w:color="auto" w:fill="FFFFFF"/>
          <w:lang w:bidi="ru-RU"/>
        </w:rPr>
        <w:t>«11.6.1. Градостроительные регламенты. Производственная зона животноводства (3.6).</w:t>
      </w:r>
    </w:p>
    <w:p w:rsidR="00100ACD" w:rsidRPr="00100ACD" w:rsidRDefault="00100ACD" w:rsidP="00100ACD">
      <w:pPr>
        <w:tabs>
          <w:tab w:val="left" w:pos="1134"/>
        </w:tabs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00ACD">
        <w:rPr>
          <w:rFonts w:cs="Times New Roman"/>
          <w:sz w:val="28"/>
          <w:szCs w:val="28"/>
          <w:shd w:val="clear" w:color="auto" w:fill="FFFFFF"/>
        </w:rPr>
        <w:t>Производственная зона животноводства предназначена для размещения свиноводческого комплекса промышленного типа, а также зданий, строений и сооружений, необходимых для обеспечения всего цикла производства, хранения и переработки сельскохозяйственной продукции, а также обеспечения сельскохозяйственного производства.</w:t>
      </w:r>
    </w:p>
    <w:p w:rsidR="00100ACD" w:rsidRPr="00100ACD" w:rsidRDefault="00100ACD" w:rsidP="00100ACD">
      <w:pPr>
        <w:spacing w:line="276" w:lineRule="auto"/>
        <w:rPr>
          <w:rFonts w:cs="Times New Roman"/>
          <w:sz w:val="28"/>
          <w:szCs w:val="28"/>
        </w:rPr>
      </w:pPr>
      <w:r w:rsidRPr="00100ACD">
        <w:rPr>
          <w:rFonts w:cs="Times New Roman"/>
          <w:sz w:val="28"/>
          <w:szCs w:val="28"/>
          <w:shd w:val="clear" w:color="auto" w:fill="FFFFFF"/>
        </w:rPr>
        <w:t>Виды разрешенного использования земельных участков и объектов капитального строительства в производственной зоне животноводства представлены в таблице ниже: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75"/>
        <w:gridCol w:w="3643"/>
        <w:gridCol w:w="2478"/>
      </w:tblGrid>
      <w:tr w:rsidR="00100ACD" w:rsidRPr="00100ACD" w:rsidTr="007363D0">
        <w:trPr>
          <w:trHeight w:val="454"/>
          <w:tblHeader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ind w:firstLine="0"/>
              <w:jc w:val="center"/>
              <w:rPr>
                <w:szCs w:val="24"/>
              </w:rPr>
            </w:pPr>
            <w:r w:rsidRPr="00100ACD">
              <w:rPr>
                <w:rFonts w:eastAsia="Times New Roman" w:cs="Times New Roman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ind w:firstLine="0"/>
              <w:jc w:val="center"/>
              <w:rPr>
                <w:szCs w:val="24"/>
              </w:rPr>
            </w:pPr>
            <w:r w:rsidRPr="00100ACD">
              <w:rPr>
                <w:rFonts w:eastAsia="Times New Roman" w:cs="Times New Roman"/>
                <w:szCs w:val="24"/>
                <w:lang w:eastAsia="ru-RU"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00ACD">
              <w:rPr>
                <w:rFonts w:eastAsia="Times New Roman" w:cs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00ACD" w:rsidRPr="00100ACD" w:rsidTr="007363D0">
        <w:trPr>
          <w:trHeight w:val="106"/>
          <w:tblHeader/>
        </w:trPr>
        <w:tc>
          <w:tcPr>
            <w:tcW w:w="1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0ACD">
              <w:rPr>
                <w:rFonts w:eastAsia="Times New Roman" w:cs="Times New Roman"/>
                <w:szCs w:val="24"/>
                <w:lang w:eastAsia="ru-RU"/>
              </w:rPr>
              <w:t xml:space="preserve">Основные виды разрешенного использования 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0ACD">
              <w:rPr>
                <w:szCs w:val="24"/>
              </w:rPr>
              <w:t>свиноводство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ACD">
              <w:rPr>
                <w:rFonts w:eastAsia="Times New Roman" w:cs="Times New Roman"/>
                <w:sz w:val="24"/>
                <w:szCs w:val="24"/>
                <w:lang w:eastAsia="ru-RU"/>
              </w:rPr>
              <w:t>1.11</w:t>
            </w:r>
          </w:p>
        </w:tc>
      </w:tr>
      <w:tr w:rsidR="00100ACD" w:rsidRPr="00100ACD" w:rsidTr="007363D0">
        <w:trPr>
          <w:trHeight w:val="454"/>
          <w:tblHeader/>
        </w:trPr>
        <w:tc>
          <w:tcPr>
            <w:tcW w:w="1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ind w:firstLine="0"/>
              <w:jc w:val="left"/>
              <w:rPr>
                <w:bCs/>
                <w:szCs w:val="24"/>
                <w:lang w:bidi="ru-RU"/>
              </w:rPr>
            </w:pPr>
            <w:r w:rsidRPr="00100ACD">
              <w:rPr>
                <w:bCs/>
                <w:szCs w:val="24"/>
                <w:lang w:bidi="ru-RU"/>
              </w:rPr>
              <w:t>хранение и переработка сельскохозяйственной продукции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ACD">
              <w:rPr>
                <w:rFonts w:eastAsia="Times New Roman" w:cs="Times New Roman"/>
                <w:sz w:val="24"/>
                <w:szCs w:val="24"/>
                <w:lang w:eastAsia="ru-RU"/>
              </w:rPr>
              <w:t>1.15</w:t>
            </w:r>
          </w:p>
        </w:tc>
      </w:tr>
      <w:tr w:rsidR="00100ACD" w:rsidRPr="00100ACD" w:rsidTr="007363D0">
        <w:trPr>
          <w:trHeight w:val="454"/>
          <w:tblHeader/>
        </w:trPr>
        <w:tc>
          <w:tcPr>
            <w:tcW w:w="1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ind w:firstLine="0"/>
              <w:jc w:val="left"/>
              <w:rPr>
                <w:szCs w:val="24"/>
              </w:rPr>
            </w:pPr>
            <w:r w:rsidRPr="00100ACD">
              <w:rPr>
                <w:bCs/>
                <w:szCs w:val="24"/>
                <w:lang w:bidi="ru-RU"/>
              </w:rPr>
              <w:t>обеспечение сельскохозяйственного производства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0ACD">
              <w:rPr>
                <w:rFonts w:eastAsia="Times New Roman" w:cs="Times New Roman"/>
                <w:sz w:val="24"/>
                <w:szCs w:val="24"/>
                <w:lang w:eastAsia="ru-RU"/>
              </w:rPr>
              <w:t>1.18</w:t>
            </w:r>
          </w:p>
        </w:tc>
      </w:tr>
      <w:tr w:rsidR="00100ACD" w:rsidRPr="00100ACD" w:rsidTr="007363D0">
        <w:trPr>
          <w:trHeight w:val="2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ind w:firstLine="0"/>
              <w:jc w:val="left"/>
              <w:rPr>
                <w:szCs w:val="24"/>
              </w:rPr>
            </w:pPr>
            <w:r w:rsidRPr="00100ACD"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1786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tabs>
                <w:tab w:val="left" w:pos="284"/>
              </w:tabs>
              <w:snapToGrid w:val="0"/>
              <w:ind w:firstLine="0"/>
              <w:jc w:val="left"/>
              <w:rPr>
                <w:szCs w:val="24"/>
              </w:rPr>
            </w:pPr>
            <w:r w:rsidRPr="00100ACD">
              <w:rPr>
                <w:rFonts w:cs="Times New Roman"/>
                <w:szCs w:val="24"/>
              </w:rPr>
              <w:t>не подлежат установлению</w:t>
            </w:r>
          </w:p>
        </w:tc>
        <w:tc>
          <w:tcPr>
            <w:tcW w:w="1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100ACD">
              <w:rPr>
                <w:rFonts w:cs="Times New Roman"/>
                <w:szCs w:val="24"/>
              </w:rPr>
              <w:t>-</w:t>
            </w:r>
          </w:p>
        </w:tc>
      </w:tr>
      <w:tr w:rsidR="00100ACD" w:rsidRPr="00100ACD" w:rsidTr="007363D0">
        <w:trPr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ind w:firstLine="0"/>
              <w:jc w:val="left"/>
              <w:rPr>
                <w:szCs w:val="24"/>
              </w:rPr>
            </w:pPr>
            <w:r w:rsidRPr="00100ACD">
              <w:rPr>
                <w:rFonts w:eastAsia="Times New Roman" w:cs="Times New Roman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tabs>
                <w:tab w:val="left" w:pos="284"/>
              </w:tabs>
              <w:snapToGrid w:val="0"/>
              <w:ind w:firstLine="0"/>
              <w:jc w:val="left"/>
              <w:rPr>
                <w:szCs w:val="24"/>
              </w:rPr>
            </w:pPr>
            <w:r w:rsidRPr="00100ACD">
              <w:rPr>
                <w:rFonts w:cs="Times New Roman"/>
                <w:szCs w:val="24"/>
              </w:rPr>
              <w:t>не подлежат установлению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100ACD">
              <w:rPr>
                <w:rFonts w:cs="Times New Roman"/>
                <w:szCs w:val="24"/>
              </w:rPr>
              <w:t>-</w:t>
            </w:r>
          </w:p>
        </w:tc>
      </w:tr>
    </w:tbl>
    <w:p w:rsidR="00100ACD" w:rsidRPr="00102758" w:rsidRDefault="00100ACD" w:rsidP="00100ACD">
      <w:pPr>
        <w:spacing w:line="276" w:lineRule="auto"/>
        <w:rPr>
          <w:bCs/>
          <w:sz w:val="20"/>
          <w:szCs w:val="20"/>
          <w:shd w:val="clear" w:color="auto" w:fill="FFFFFF"/>
          <w:lang w:bidi="ru-RU"/>
        </w:rPr>
      </w:pPr>
    </w:p>
    <w:p w:rsidR="00100ACD" w:rsidRPr="00100ACD" w:rsidRDefault="00100ACD" w:rsidP="00100ACD">
      <w:pPr>
        <w:tabs>
          <w:tab w:val="left" w:pos="1134"/>
        </w:tabs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00ACD">
        <w:rPr>
          <w:rFonts w:cs="Times New Roman"/>
          <w:sz w:val="28"/>
          <w:szCs w:val="28"/>
          <w:shd w:val="clear" w:color="auto" w:fill="FFFFFF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 животноводства представлены в таблице ниже: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807"/>
      </w:tblGrid>
      <w:tr w:rsidR="00100ACD" w:rsidRPr="00100ACD" w:rsidTr="00100ACD">
        <w:trPr>
          <w:trHeight w:val="416"/>
          <w:tblHeader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ind w:firstLine="0"/>
              <w:jc w:val="center"/>
              <w:rPr>
                <w:szCs w:val="24"/>
              </w:rPr>
            </w:pPr>
            <w:r w:rsidRPr="00100ACD">
              <w:rPr>
                <w:rFonts w:eastAsia="Times New Roman" w:cs="Times New Roman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ind w:firstLine="0"/>
              <w:jc w:val="center"/>
              <w:rPr>
                <w:szCs w:val="24"/>
              </w:rPr>
            </w:pPr>
            <w:r w:rsidRPr="00100ACD">
              <w:rPr>
                <w:rFonts w:eastAsia="Times New Roman" w:cs="Times New Roman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100ACD" w:rsidRPr="00100ACD" w:rsidTr="00100ACD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100ACD">
              <w:rPr>
                <w:szCs w:val="24"/>
              </w:rPr>
              <w:t>Минимальный размер земельного участка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autoSpaceDE w:val="0"/>
              <w:snapToGrid w:val="0"/>
              <w:ind w:firstLine="98"/>
              <w:jc w:val="left"/>
              <w:textAlignment w:val="baseline"/>
              <w:rPr>
                <w:szCs w:val="24"/>
              </w:rPr>
            </w:pPr>
            <w:r w:rsidRPr="00100ACD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  <w:tr w:rsidR="00100ACD" w:rsidRPr="00100ACD" w:rsidTr="00100ACD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100ACD">
              <w:rPr>
                <w:szCs w:val="24"/>
              </w:rPr>
              <w:t>Максимальный размер земельного участка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autoSpaceDE w:val="0"/>
              <w:snapToGrid w:val="0"/>
              <w:ind w:firstLine="98"/>
              <w:jc w:val="left"/>
              <w:textAlignment w:val="baseline"/>
              <w:rPr>
                <w:szCs w:val="24"/>
              </w:rPr>
            </w:pPr>
            <w:r w:rsidRPr="00100ACD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  <w:tr w:rsidR="00100ACD" w:rsidRPr="00100ACD" w:rsidTr="00100ACD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100ACD">
              <w:rPr>
                <w:szCs w:val="24"/>
              </w:rPr>
              <w:t>Минимальная площадь земельного участка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autoSpaceDE w:val="0"/>
              <w:snapToGrid w:val="0"/>
              <w:ind w:firstLine="98"/>
              <w:jc w:val="left"/>
              <w:textAlignment w:val="baseline"/>
              <w:rPr>
                <w:szCs w:val="24"/>
              </w:rPr>
            </w:pPr>
            <w:r w:rsidRPr="00100ACD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  <w:tr w:rsidR="00100ACD" w:rsidRPr="00100ACD" w:rsidTr="00100ACD">
        <w:trPr>
          <w:trHeight w:val="294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100ACD">
              <w:rPr>
                <w:szCs w:val="24"/>
              </w:rPr>
              <w:t>Максимальная площадь земельного участка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autoSpaceDE w:val="0"/>
              <w:snapToGrid w:val="0"/>
              <w:ind w:firstLine="98"/>
              <w:jc w:val="left"/>
              <w:textAlignment w:val="baseline"/>
              <w:rPr>
                <w:szCs w:val="24"/>
              </w:rPr>
            </w:pPr>
            <w:r w:rsidRPr="00100ACD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  <w:tr w:rsidR="00100ACD" w:rsidRPr="00100ACD" w:rsidTr="00100ACD">
        <w:trPr>
          <w:trHeight w:val="294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100ACD">
              <w:rPr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</w:t>
            </w:r>
            <w:r w:rsidRPr="00100ACD">
              <w:rPr>
                <w:szCs w:val="24"/>
              </w:rPr>
              <w:lastRenderedPageBreak/>
              <w:t>запрещено строительство зданий, строений, сооружений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autoSpaceDE w:val="0"/>
              <w:snapToGrid w:val="0"/>
              <w:ind w:firstLine="98"/>
              <w:jc w:val="left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100ACD">
              <w:rPr>
                <w:rFonts w:cs="Times New Roman"/>
                <w:szCs w:val="24"/>
                <w:lang w:eastAsia="ru-RU"/>
              </w:rPr>
              <w:lastRenderedPageBreak/>
              <w:t>не подлежат установлению</w:t>
            </w:r>
          </w:p>
        </w:tc>
      </w:tr>
      <w:tr w:rsidR="00100ACD" w:rsidRPr="00100ACD" w:rsidTr="00100ACD">
        <w:trPr>
          <w:trHeight w:val="294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100ACD">
              <w:rPr>
                <w:szCs w:val="24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autoSpaceDE w:val="0"/>
              <w:snapToGrid w:val="0"/>
              <w:ind w:firstLine="98"/>
              <w:jc w:val="left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100ACD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  <w:tr w:rsidR="00100ACD" w:rsidRPr="00100ACD" w:rsidTr="00100ACD">
        <w:trPr>
          <w:trHeight w:val="294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100ACD">
              <w:rPr>
                <w:szCs w:val="24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autoSpaceDE w:val="0"/>
              <w:snapToGrid w:val="0"/>
              <w:ind w:firstLine="98"/>
              <w:jc w:val="left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100ACD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  <w:tr w:rsidR="00100ACD" w:rsidRPr="00100ACD" w:rsidTr="00100ACD">
        <w:trPr>
          <w:trHeight w:val="294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ind w:left="99" w:firstLine="0"/>
              <w:jc w:val="left"/>
              <w:textAlignment w:val="baseline"/>
              <w:rPr>
                <w:szCs w:val="24"/>
              </w:rPr>
            </w:pPr>
            <w:r w:rsidRPr="00100ACD">
              <w:rPr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ACD" w:rsidRPr="00100ACD" w:rsidRDefault="00100ACD" w:rsidP="007363D0">
            <w:pPr>
              <w:autoSpaceDE w:val="0"/>
              <w:snapToGrid w:val="0"/>
              <w:ind w:firstLine="98"/>
              <w:jc w:val="left"/>
              <w:textAlignment w:val="baseline"/>
              <w:rPr>
                <w:rFonts w:cs="Times New Roman"/>
                <w:szCs w:val="24"/>
                <w:lang w:val="en-US" w:eastAsia="ru-RU"/>
              </w:rPr>
            </w:pPr>
            <w:r w:rsidRPr="00100ACD">
              <w:rPr>
                <w:rFonts w:cs="Times New Roman"/>
                <w:szCs w:val="24"/>
                <w:lang w:eastAsia="ru-RU"/>
              </w:rPr>
              <w:t>не подлежат установлению</w:t>
            </w:r>
          </w:p>
        </w:tc>
      </w:tr>
    </w:tbl>
    <w:p w:rsidR="007A6198" w:rsidRDefault="007A6198" w:rsidP="00D160D1">
      <w:pPr>
        <w:spacing w:line="276" w:lineRule="auto"/>
        <w:ind w:firstLine="851"/>
        <w:rPr>
          <w:bCs/>
          <w:sz w:val="28"/>
          <w:szCs w:val="28"/>
          <w:shd w:val="clear" w:color="auto" w:fill="FFFFFF"/>
          <w:lang w:bidi="ru-RU"/>
        </w:rPr>
      </w:pPr>
    </w:p>
    <w:sectPr w:rsidR="007A6198" w:rsidSect="007A0F18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1"/>
    <w:rsid w:val="00100ACD"/>
    <w:rsid w:val="001D412E"/>
    <w:rsid w:val="002434AF"/>
    <w:rsid w:val="00522DEB"/>
    <w:rsid w:val="00733ED3"/>
    <w:rsid w:val="007A0F18"/>
    <w:rsid w:val="007A6198"/>
    <w:rsid w:val="007F5873"/>
    <w:rsid w:val="0099595D"/>
    <w:rsid w:val="00D1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7614"/>
  <w15:chartTrackingRefBased/>
  <w15:docId w15:val="{601AF999-DB91-4CF1-B5BF-FAFB02E9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D1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Calibri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60D1"/>
    <w:rPr>
      <w:sz w:val="28"/>
    </w:rPr>
  </w:style>
  <w:style w:type="character" w:customStyle="1" w:styleId="a4">
    <w:name w:val="Основной текст Знак"/>
    <w:basedOn w:val="a0"/>
    <w:link w:val="a3"/>
    <w:rsid w:val="00D160D1"/>
    <w:rPr>
      <w:rFonts w:ascii="Times New Roman" w:eastAsia="Calibri" w:hAnsi="Times New Roman" w:cs="Calibri"/>
      <w:sz w:val="28"/>
      <w:lang w:eastAsia="zh-CN"/>
    </w:rPr>
  </w:style>
  <w:style w:type="table" w:styleId="a5">
    <w:name w:val="Table Grid"/>
    <w:basedOn w:val="a1"/>
    <w:uiPriority w:val="59"/>
    <w:rsid w:val="00D160D1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34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34A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8</cp:revision>
  <cp:lastPrinted>2026-05-13T09:58:00Z</cp:lastPrinted>
  <dcterms:created xsi:type="dcterms:W3CDTF">2026-03-20T09:45:00Z</dcterms:created>
  <dcterms:modified xsi:type="dcterms:W3CDTF">2026-05-19T06:36:00Z</dcterms:modified>
</cp:coreProperties>
</file>