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A71E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10 июня 2026 г. № 33</w:t>
      </w:r>
      <w:r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A71E0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F7012E" w:rsidRPr="00C86B93">
        <w:tc>
          <w:tcPr>
            <w:tcW w:w="5000" w:type="pct"/>
            <w:tcMar>
              <w:top w:w="0" w:type="dxa"/>
              <w:bottom w:w="0" w:type="dxa"/>
            </w:tcMar>
          </w:tcPr>
          <w:p w:rsidR="00F7012E" w:rsidRPr="00C86B93" w:rsidRDefault="00F7012E" w:rsidP="00F7012E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C86B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распоряжение Правительства Рязанской области от 13 ноября 2017 г. № 516-р (в редакции распоряжений Правительства Рязанской области от 20.09.2019 № 437-р, от 07.06.2021 № 222-р, от 20.09.2021 № 375-р, </w:t>
            </w:r>
            <w:r w:rsidRPr="00C86B93">
              <w:rPr>
                <w:rFonts w:ascii="Times New Roman" w:hAnsi="Times New Roman"/>
                <w:sz w:val="28"/>
                <w:szCs w:val="28"/>
              </w:rPr>
              <w:br/>
              <w:t xml:space="preserve">от 02.02.2022 № 43-р, от 01.04.2022 № 164-р, от 07.06.2022 № 296-р, </w:t>
            </w:r>
            <w:r w:rsidRPr="00C86B93">
              <w:rPr>
                <w:rFonts w:ascii="Times New Roman" w:hAnsi="Times New Roman"/>
                <w:sz w:val="28"/>
                <w:szCs w:val="28"/>
              </w:rPr>
              <w:br/>
              <w:t xml:space="preserve">от 05.07.2022 № 351-р, от 20.10.2022 № 556-р, от 29.12.2022 № 807-р, </w:t>
            </w:r>
            <w:r w:rsidRPr="00C86B93">
              <w:rPr>
                <w:rFonts w:ascii="Times New Roman" w:hAnsi="Times New Roman"/>
                <w:sz w:val="28"/>
                <w:szCs w:val="28"/>
              </w:rPr>
              <w:br/>
              <w:t xml:space="preserve">от 20.02.2024 № 79-р, от 15.08.2024 № 501-р, от 26.02.2025 № 114-р, </w:t>
            </w:r>
            <w:r w:rsidRPr="00C86B93">
              <w:rPr>
                <w:rFonts w:ascii="Times New Roman" w:hAnsi="Times New Roman"/>
                <w:sz w:val="28"/>
                <w:szCs w:val="28"/>
              </w:rPr>
              <w:br/>
              <w:t>от 24.10.2025 № 737-р) следующие изменения:</w:t>
            </w:r>
            <w:proofErr w:type="gramEnd"/>
          </w:p>
          <w:p w:rsidR="00F7012E" w:rsidRPr="00C86B93" w:rsidRDefault="00F7012E" w:rsidP="00F7012E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7012E">
              <w:rPr>
                <w:rFonts w:ascii="Times New Roman" w:hAnsi="Times New Roman"/>
                <w:spacing w:val="-4"/>
                <w:sz w:val="28"/>
                <w:szCs w:val="28"/>
              </w:rPr>
              <w:t>1) в преамбуле слова «Стандартом деятельности органов исполнительной</w:t>
            </w:r>
            <w:r w:rsidRPr="00C86B93">
              <w:rPr>
                <w:rFonts w:ascii="Times New Roman" w:hAnsi="Times New Roman"/>
                <w:sz w:val="28"/>
                <w:szCs w:val="28"/>
              </w:rPr>
              <w:t xml:space="preserve"> власти субъекта Российской Федерации по обеспечению благоприятных </w:t>
            </w:r>
            <w:r w:rsidRPr="00F7012E">
              <w:rPr>
                <w:rFonts w:ascii="Times New Roman" w:hAnsi="Times New Roman"/>
                <w:spacing w:val="-6"/>
                <w:sz w:val="28"/>
                <w:szCs w:val="28"/>
              </w:rPr>
              <w:t>условий для развития экспортной деятельности, разработанным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7012E">
              <w:rPr>
                <w:rFonts w:ascii="Times New Roman" w:hAnsi="Times New Roman"/>
                <w:spacing w:val="-6"/>
                <w:sz w:val="28"/>
                <w:szCs w:val="28"/>
              </w:rPr>
              <w:t>АО «Российский</w:t>
            </w:r>
            <w:r w:rsidRPr="00C86B93">
              <w:rPr>
                <w:rFonts w:ascii="Times New Roman" w:hAnsi="Times New Roman"/>
                <w:sz w:val="28"/>
                <w:szCs w:val="28"/>
              </w:rPr>
              <w:t xml:space="preserve"> экспортный центр», и Стандартом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6B93">
              <w:rPr>
                <w:rFonts w:ascii="Times New Roman" w:hAnsi="Times New Roman"/>
                <w:sz w:val="28"/>
                <w:szCs w:val="28"/>
              </w:rPr>
              <w:t xml:space="preserve">по обеспечению благоприятных условий для развития экспортной деятельности в субъектах Российской Федерации (Региональным экспортным стандартом 2.0), утвержденным протоколом </w:t>
            </w:r>
            <w:r w:rsidRPr="00F7012E">
              <w:rPr>
                <w:rFonts w:ascii="Times New Roman" w:hAnsi="Times New Roman"/>
                <w:spacing w:val="-4"/>
                <w:sz w:val="28"/>
                <w:szCs w:val="28"/>
              </w:rPr>
              <w:t>проектного комитета по национальному проекту «Международная кооперация</w:t>
            </w:r>
            <w:r w:rsidRPr="00C86B93">
              <w:rPr>
                <w:rFonts w:ascii="Times New Roman" w:hAnsi="Times New Roman"/>
                <w:sz w:val="28"/>
                <w:szCs w:val="28"/>
              </w:rPr>
              <w:t xml:space="preserve"> и экспорт»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6B93">
              <w:rPr>
                <w:rFonts w:ascii="Times New Roman" w:hAnsi="Times New Roman"/>
                <w:sz w:val="28"/>
                <w:szCs w:val="28"/>
              </w:rPr>
              <w:t>от 2 сентября 2022 г. № 5</w:t>
            </w:r>
            <w:proofErr w:type="gramEnd"/>
            <w:r w:rsidRPr="00C86B93">
              <w:rPr>
                <w:rFonts w:ascii="Times New Roman" w:hAnsi="Times New Roman"/>
                <w:sz w:val="28"/>
                <w:szCs w:val="28"/>
              </w:rPr>
              <w:t xml:space="preserve"> (далее – Региональный экспортный стандарт 2.0)» заменить словами «Стандартом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012E">
              <w:rPr>
                <w:rFonts w:ascii="Times New Roman" w:hAnsi="Times New Roman"/>
                <w:spacing w:val="-4"/>
                <w:sz w:val="28"/>
                <w:szCs w:val="28"/>
              </w:rPr>
              <w:t>по обеспечению благоприятных условий для развития экспортной деятельности</w:t>
            </w:r>
            <w:r w:rsidRPr="00C86B93">
              <w:rPr>
                <w:rFonts w:ascii="Times New Roman" w:hAnsi="Times New Roman"/>
                <w:sz w:val="28"/>
                <w:szCs w:val="28"/>
              </w:rPr>
              <w:t xml:space="preserve"> в субъектах Российской Федерации (Региональным экспортным стандартом 3.0), утвержденным </w:t>
            </w:r>
            <w:r w:rsidRPr="00F7012E">
              <w:rPr>
                <w:rFonts w:ascii="Times New Roman" w:hAnsi="Times New Roman"/>
                <w:spacing w:val="-4"/>
                <w:sz w:val="28"/>
                <w:szCs w:val="28"/>
              </w:rPr>
              <w:t>протоколом заочного заседания членов проектного комитета по национальному</w:t>
            </w:r>
            <w:r w:rsidRPr="00C86B93">
              <w:rPr>
                <w:rFonts w:ascii="Times New Roman" w:hAnsi="Times New Roman"/>
                <w:sz w:val="28"/>
                <w:szCs w:val="28"/>
              </w:rPr>
              <w:t xml:space="preserve"> проекту «Международная кооперация и экспорт» от 25 декабря 2025 г. № 8пр (далее – Региональный экспортный стандарт 3.0)»;</w:t>
            </w:r>
          </w:p>
          <w:p w:rsidR="00F7012E" w:rsidRPr="00C86B93" w:rsidRDefault="00F7012E" w:rsidP="00F7012E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2) по тексту абзаца второго пункта 1 цифры «2.0» заменить цифрами «3.0»;</w:t>
            </w:r>
          </w:p>
          <w:p w:rsidR="00F7012E" w:rsidRPr="00C86B93" w:rsidRDefault="00F7012E" w:rsidP="00F7012E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3) абзац второй пункта 4 изложить в следующей редакции:</w:t>
            </w:r>
          </w:p>
          <w:p w:rsidR="00F7012E" w:rsidRPr="00C86B93" w:rsidRDefault="00F7012E" w:rsidP="00F7012E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«Установить, что Управленческая команда руководствуется в работе Региональным экспортным стандартом 3.0.»;</w:t>
            </w:r>
          </w:p>
          <w:p w:rsidR="00F7012E" w:rsidRPr="00C86B93" w:rsidRDefault="00F7012E" w:rsidP="00F7012E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4) в приложении № 1:</w:t>
            </w:r>
          </w:p>
          <w:p w:rsidR="00F7012E" w:rsidRPr="00C86B93" w:rsidRDefault="00F7012E" w:rsidP="00F7012E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включить в состав Экспортного совета Рязанской области следующих лиц:</w:t>
            </w:r>
          </w:p>
        </w:tc>
      </w:tr>
    </w:tbl>
    <w:p w:rsidR="00F7012E" w:rsidRPr="00F7012E" w:rsidRDefault="00F7012E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9"/>
        <w:gridCol w:w="239"/>
        <w:gridCol w:w="6243"/>
      </w:tblGrid>
      <w:tr w:rsidR="00F7012E" w:rsidRPr="00F7012E" w:rsidTr="00F7012E">
        <w:tc>
          <w:tcPr>
            <w:tcW w:w="3089" w:type="dxa"/>
          </w:tcPr>
          <w:p w:rsidR="00F7012E" w:rsidRPr="00F7012E" w:rsidRDefault="00F7012E">
            <w:pPr>
              <w:rPr>
                <w:rFonts w:ascii="Times New Roman" w:hAnsi="Times New Roman"/>
                <w:sz w:val="28"/>
                <w:szCs w:val="28"/>
              </w:rPr>
            </w:pPr>
            <w:r w:rsidRPr="00F7012E">
              <w:rPr>
                <w:rFonts w:ascii="Times New Roman" w:hAnsi="Times New Roman"/>
                <w:sz w:val="28"/>
                <w:szCs w:val="28"/>
              </w:rPr>
              <w:t xml:space="preserve">Елисеева </w:t>
            </w:r>
          </w:p>
          <w:p w:rsidR="00F7012E" w:rsidRPr="00F7012E" w:rsidRDefault="00F7012E">
            <w:pPr>
              <w:rPr>
                <w:rFonts w:ascii="Times New Roman" w:hAnsi="Times New Roman"/>
                <w:sz w:val="28"/>
                <w:szCs w:val="28"/>
              </w:rPr>
            </w:pPr>
            <w:r w:rsidRPr="00F7012E">
              <w:rPr>
                <w:rFonts w:ascii="Times New Roman" w:hAnsi="Times New Roman"/>
                <w:sz w:val="28"/>
                <w:szCs w:val="28"/>
              </w:rPr>
              <w:t>Дмитрия Сергеевича</w:t>
            </w:r>
          </w:p>
        </w:tc>
        <w:tc>
          <w:tcPr>
            <w:tcW w:w="239" w:type="dxa"/>
          </w:tcPr>
          <w:p w:rsidR="00F7012E" w:rsidRPr="00F7012E" w:rsidRDefault="00F70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3" w:type="dxa"/>
          </w:tcPr>
          <w:p w:rsidR="00F7012E" w:rsidRDefault="00F7012E" w:rsidP="002E2E8C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F7012E">
              <w:rPr>
                <w:rFonts w:ascii="Times New Roman" w:hAnsi="Times New Roman"/>
                <w:sz w:val="28"/>
                <w:szCs w:val="28"/>
              </w:rPr>
              <w:t>директора автономной некоммерческой организации «Агентство развития бизнеса Рязанской области» (по согласованию)</w:t>
            </w:r>
          </w:p>
          <w:p w:rsidR="00F7012E" w:rsidRPr="00F7012E" w:rsidRDefault="00F7012E" w:rsidP="002E2E8C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12E" w:rsidRPr="00F7012E" w:rsidTr="00F7012E">
        <w:tc>
          <w:tcPr>
            <w:tcW w:w="3089" w:type="dxa"/>
          </w:tcPr>
          <w:p w:rsidR="00F7012E" w:rsidRDefault="00F7012E" w:rsidP="002E2E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Стрельникова </w:t>
            </w:r>
          </w:p>
          <w:p w:rsidR="00F7012E" w:rsidRDefault="00F7012E" w:rsidP="002E2E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Максима Дмитриевича</w:t>
            </w:r>
          </w:p>
          <w:p w:rsidR="00F7012E" w:rsidRPr="00F7012E" w:rsidRDefault="00F7012E" w:rsidP="002E2E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" w:type="dxa"/>
          </w:tcPr>
          <w:p w:rsidR="00F7012E" w:rsidRPr="00F7012E" w:rsidRDefault="00F7012E" w:rsidP="002E2E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3" w:type="dxa"/>
          </w:tcPr>
          <w:p w:rsidR="00F7012E" w:rsidRDefault="00F7012E" w:rsidP="002E2E8C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 xml:space="preserve">учредителя ООО «Келер </w:t>
            </w:r>
            <w:proofErr w:type="gramStart"/>
            <w:r w:rsidRPr="00C86B93">
              <w:rPr>
                <w:rFonts w:ascii="Times New Roman" w:hAnsi="Times New Roman"/>
                <w:sz w:val="28"/>
                <w:szCs w:val="28"/>
              </w:rPr>
              <w:t>Рус</w:t>
            </w:r>
            <w:proofErr w:type="gramEnd"/>
            <w:r w:rsidRPr="00C86B9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6B9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F7012E" w:rsidRPr="00F7012E" w:rsidRDefault="00F7012E" w:rsidP="002E2E8C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12E" w:rsidRPr="00F7012E" w:rsidTr="00F7012E">
        <w:tc>
          <w:tcPr>
            <w:tcW w:w="3089" w:type="dxa"/>
          </w:tcPr>
          <w:p w:rsidR="00F7012E" w:rsidRDefault="00F7012E" w:rsidP="002E2E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6B93">
              <w:rPr>
                <w:rFonts w:ascii="Times New Roman" w:hAnsi="Times New Roman"/>
                <w:sz w:val="28"/>
                <w:szCs w:val="28"/>
              </w:rPr>
              <w:t>Кучаева</w:t>
            </w:r>
            <w:proofErr w:type="spellEnd"/>
            <w:r w:rsidRPr="00C86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12E" w:rsidRPr="00F7012E" w:rsidRDefault="00F7012E" w:rsidP="002E2E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Юрия Юрьевича</w:t>
            </w:r>
          </w:p>
        </w:tc>
        <w:tc>
          <w:tcPr>
            <w:tcW w:w="239" w:type="dxa"/>
          </w:tcPr>
          <w:p w:rsidR="00F7012E" w:rsidRPr="00F7012E" w:rsidRDefault="00F7012E" w:rsidP="002E2E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3" w:type="dxa"/>
          </w:tcPr>
          <w:p w:rsidR="00F7012E" w:rsidRDefault="00F7012E" w:rsidP="002E2E8C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коммерческого директор</w:t>
            </w:r>
            <w:proofErr w:type="gramStart"/>
            <w:r w:rsidRPr="00C86B93">
              <w:rPr>
                <w:rFonts w:ascii="Times New Roman" w:hAnsi="Times New Roman"/>
                <w:sz w:val="28"/>
                <w:szCs w:val="28"/>
              </w:rPr>
              <w:t>а ООО</w:t>
            </w:r>
            <w:proofErr w:type="gramEnd"/>
            <w:r w:rsidRPr="00C86B9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C86B93">
              <w:rPr>
                <w:rFonts w:ascii="Times New Roman" w:hAnsi="Times New Roman"/>
                <w:sz w:val="28"/>
                <w:szCs w:val="28"/>
              </w:rPr>
              <w:t>Техмашпром</w:t>
            </w:r>
            <w:proofErr w:type="spellEnd"/>
            <w:r w:rsidRPr="00C86B93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  <w:p w:rsidR="00F7012E" w:rsidRPr="00F7012E" w:rsidRDefault="00F7012E" w:rsidP="002E2E8C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12E" w:rsidRPr="00F7012E" w:rsidTr="00F7012E">
        <w:tc>
          <w:tcPr>
            <w:tcW w:w="3089" w:type="dxa"/>
          </w:tcPr>
          <w:p w:rsidR="00F7012E" w:rsidRDefault="00F7012E" w:rsidP="002E2E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 xml:space="preserve">Козлова </w:t>
            </w:r>
          </w:p>
          <w:p w:rsidR="00F7012E" w:rsidRPr="00F7012E" w:rsidRDefault="00F7012E" w:rsidP="002E2E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Андрея Владимировича</w:t>
            </w:r>
          </w:p>
        </w:tc>
        <w:tc>
          <w:tcPr>
            <w:tcW w:w="239" w:type="dxa"/>
          </w:tcPr>
          <w:p w:rsidR="00F7012E" w:rsidRPr="00F7012E" w:rsidRDefault="00F7012E" w:rsidP="002E2E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3" w:type="dxa"/>
          </w:tcPr>
          <w:p w:rsidR="00F7012E" w:rsidRDefault="00F7012E" w:rsidP="002E2E8C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исполнительного директор</w:t>
            </w:r>
            <w:proofErr w:type="gramStart"/>
            <w:r w:rsidRPr="00C86B93">
              <w:rPr>
                <w:rFonts w:ascii="Times New Roman" w:hAnsi="Times New Roman"/>
                <w:sz w:val="28"/>
                <w:szCs w:val="28"/>
              </w:rPr>
              <w:t>а ООО</w:t>
            </w:r>
            <w:proofErr w:type="gramEnd"/>
            <w:r w:rsidRPr="00C86B93">
              <w:rPr>
                <w:rFonts w:ascii="Times New Roman" w:hAnsi="Times New Roman"/>
                <w:sz w:val="28"/>
                <w:szCs w:val="28"/>
              </w:rPr>
              <w:t xml:space="preserve"> НПП «ТЕПЛОВОДОХРАН» (по согласованию)</w:t>
            </w:r>
          </w:p>
          <w:p w:rsidR="00F7012E" w:rsidRPr="00F7012E" w:rsidRDefault="00F7012E" w:rsidP="002E2E8C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12E" w:rsidRPr="00F7012E" w:rsidTr="00F7012E">
        <w:tc>
          <w:tcPr>
            <w:tcW w:w="3089" w:type="dxa"/>
          </w:tcPr>
          <w:p w:rsidR="00F7012E" w:rsidRDefault="00F7012E" w:rsidP="002E2E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6B93">
              <w:rPr>
                <w:rFonts w:ascii="Times New Roman" w:hAnsi="Times New Roman"/>
                <w:sz w:val="28"/>
                <w:szCs w:val="28"/>
              </w:rPr>
              <w:t>Тутубалина</w:t>
            </w:r>
            <w:proofErr w:type="spellEnd"/>
            <w:r w:rsidRPr="00C86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12E" w:rsidRPr="00F7012E" w:rsidRDefault="00F7012E" w:rsidP="002E2E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Олега Сергеевича</w:t>
            </w:r>
          </w:p>
        </w:tc>
        <w:tc>
          <w:tcPr>
            <w:tcW w:w="239" w:type="dxa"/>
          </w:tcPr>
          <w:p w:rsidR="00F7012E" w:rsidRPr="00F7012E" w:rsidRDefault="00F7012E" w:rsidP="002E2E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3" w:type="dxa"/>
          </w:tcPr>
          <w:p w:rsidR="00F7012E" w:rsidRDefault="00F7012E" w:rsidP="002E2E8C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директор</w:t>
            </w:r>
            <w:proofErr w:type="gramStart"/>
            <w:r w:rsidRPr="00C86B93">
              <w:rPr>
                <w:rFonts w:ascii="Times New Roman" w:hAnsi="Times New Roman"/>
                <w:sz w:val="28"/>
                <w:szCs w:val="28"/>
              </w:rPr>
              <w:t>а ООО</w:t>
            </w:r>
            <w:proofErr w:type="gramEnd"/>
            <w:r w:rsidRPr="00C86B9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C86B93">
              <w:rPr>
                <w:rFonts w:ascii="Times New Roman" w:hAnsi="Times New Roman"/>
                <w:sz w:val="28"/>
                <w:szCs w:val="28"/>
              </w:rPr>
              <w:t>Инфарм</w:t>
            </w:r>
            <w:proofErr w:type="spellEnd"/>
            <w:r w:rsidRPr="00C86B9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C86B93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  <w:p w:rsidR="00F7012E" w:rsidRPr="00F7012E" w:rsidRDefault="00F7012E" w:rsidP="002E2E8C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12E" w:rsidRPr="00F7012E" w:rsidTr="00F7012E">
        <w:tc>
          <w:tcPr>
            <w:tcW w:w="3089" w:type="dxa"/>
          </w:tcPr>
          <w:p w:rsidR="00F7012E" w:rsidRDefault="00F7012E" w:rsidP="002E2E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 xml:space="preserve">Иванова </w:t>
            </w:r>
          </w:p>
          <w:p w:rsidR="00F7012E" w:rsidRPr="00F7012E" w:rsidRDefault="00F7012E" w:rsidP="002E2E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Андрея Викторовича</w:t>
            </w:r>
          </w:p>
        </w:tc>
        <w:tc>
          <w:tcPr>
            <w:tcW w:w="239" w:type="dxa"/>
          </w:tcPr>
          <w:p w:rsidR="00F7012E" w:rsidRPr="00F7012E" w:rsidRDefault="00F7012E" w:rsidP="002E2E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3" w:type="dxa"/>
          </w:tcPr>
          <w:p w:rsidR="00F7012E" w:rsidRDefault="00F7012E" w:rsidP="002E2E8C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 xml:space="preserve">заместителя директора по стратегии </w:t>
            </w:r>
          </w:p>
          <w:p w:rsidR="00F7012E" w:rsidRDefault="00F7012E" w:rsidP="002E2E8C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ООО «БОРДЕР» (по согласованию)</w:t>
            </w:r>
          </w:p>
          <w:p w:rsidR="00F7012E" w:rsidRPr="00F7012E" w:rsidRDefault="00F7012E" w:rsidP="002E2E8C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12E" w:rsidRPr="00F7012E" w:rsidTr="00F7012E">
        <w:tc>
          <w:tcPr>
            <w:tcW w:w="3089" w:type="dxa"/>
          </w:tcPr>
          <w:p w:rsidR="00F7012E" w:rsidRDefault="00F7012E" w:rsidP="002E2E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 xml:space="preserve">Усова </w:t>
            </w:r>
          </w:p>
          <w:p w:rsidR="00F7012E" w:rsidRPr="00F7012E" w:rsidRDefault="00F7012E" w:rsidP="002E2E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Романа Николаевича</w:t>
            </w:r>
          </w:p>
        </w:tc>
        <w:tc>
          <w:tcPr>
            <w:tcW w:w="239" w:type="dxa"/>
          </w:tcPr>
          <w:p w:rsidR="00F7012E" w:rsidRPr="00F7012E" w:rsidRDefault="00F7012E" w:rsidP="002E2E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3" w:type="dxa"/>
          </w:tcPr>
          <w:p w:rsidR="00F7012E" w:rsidRDefault="00F7012E" w:rsidP="002E2E8C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 xml:space="preserve">заместителя директора завода по продажам </w:t>
            </w:r>
          </w:p>
          <w:p w:rsidR="00F7012E" w:rsidRPr="00F7012E" w:rsidRDefault="00F7012E" w:rsidP="002E2E8C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ООО ЗВК «БЕРВЕЛ»,</w:t>
            </w:r>
          </w:p>
        </w:tc>
      </w:tr>
    </w:tbl>
    <w:p w:rsidR="00F7012E" w:rsidRPr="00F7012E" w:rsidRDefault="00F7012E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C86B93">
        <w:tc>
          <w:tcPr>
            <w:tcW w:w="5000" w:type="pct"/>
            <w:tcMar>
              <w:top w:w="0" w:type="dxa"/>
              <w:bottom w:w="0" w:type="dxa"/>
            </w:tcMar>
          </w:tcPr>
          <w:p w:rsidR="00C86B93" w:rsidRPr="00C86B93" w:rsidRDefault="00C86B93" w:rsidP="002E2E8C">
            <w:pPr>
              <w:tabs>
                <w:tab w:val="left" w:pos="9498"/>
              </w:tabs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 xml:space="preserve">исключив Супруна П.Г., </w:t>
            </w:r>
            <w:proofErr w:type="spellStart"/>
            <w:r w:rsidRPr="00C86B93">
              <w:rPr>
                <w:rFonts w:ascii="Times New Roman" w:hAnsi="Times New Roman"/>
                <w:sz w:val="28"/>
                <w:szCs w:val="28"/>
              </w:rPr>
              <w:t>Галдину</w:t>
            </w:r>
            <w:proofErr w:type="spellEnd"/>
            <w:r w:rsidRPr="00C86B93">
              <w:rPr>
                <w:rFonts w:ascii="Times New Roman" w:hAnsi="Times New Roman"/>
                <w:sz w:val="28"/>
                <w:szCs w:val="28"/>
              </w:rPr>
              <w:t xml:space="preserve"> Е.Л., Точилина Н.Н., </w:t>
            </w:r>
            <w:proofErr w:type="spellStart"/>
            <w:r w:rsidRPr="00C86B93">
              <w:rPr>
                <w:rFonts w:ascii="Times New Roman" w:hAnsi="Times New Roman"/>
                <w:sz w:val="28"/>
                <w:szCs w:val="28"/>
              </w:rPr>
              <w:t>Атаянц</w:t>
            </w:r>
            <w:proofErr w:type="spellEnd"/>
            <w:r w:rsidRPr="00C86B93">
              <w:rPr>
                <w:rFonts w:ascii="Times New Roman" w:hAnsi="Times New Roman"/>
                <w:sz w:val="28"/>
                <w:szCs w:val="28"/>
              </w:rPr>
              <w:t xml:space="preserve"> Л.С.; </w:t>
            </w:r>
          </w:p>
          <w:p w:rsidR="00C86B93" w:rsidRPr="00C86B93" w:rsidRDefault="00C86B93" w:rsidP="002E2E8C">
            <w:pPr>
              <w:tabs>
                <w:tab w:val="left" w:pos="9498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5) в приложении № 2:</w:t>
            </w:r>
          </w:p>
          <w:p w:rsidR="00C86B93" w:rsidRPr="00C86B93" w:rsidRDefault="00C86B93" w:rsidP="002E2E8C">
            <w:pPr>
              <w:tabs>
                <w:tab w:val="left" w:pos="9498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6B93">
              <w:rPr>
                <w:rFonts w:ascii="Times New Roman" w:hAnsi="Times New Roman"/>
                <w:sz w:val="28"/>
                <w:szCs w:val="28"/>
              </w:rPr>
              <w:t>в преамбуле слова «Стандартом деятельности органов исполнительной власти субъекта Российской Федерации по обеспечению благоприятных условий для развития экспортной деятельности (региональным экспортным стандартом 1.0) и Стандартом по обеспечению благоприятных условий</w:t>
            </w:r>
            <w:r w:rsidR="00F7012E">
              <w:rPr>
                <w:rFonts w:ascii="Times New Roman" w:hAnsi="Times New Roman"/>
                <w:sz w:val="28"/>
                <w:szCs w:val="28"/>
              </w:rPr>
              <w:br/>
            </w:r>
            <w:r w:rsidRPr="00C86B93">
              <w:rPr>
                <w:rFonts w:ascii="Times New Roman" w:hAnsi="Times New Roman"/>
                <w:sz w:val="28"/>
                <w:szCs w:val="28"/>
              </w:rPr>
              <w:t xml:space="preserve">для развития экспортной деятельности в субъектах Российской Федерации (Региональным экспортным стандартом 2.0), утвержденным протоколом </w:t>
            </w:r>
            <w:r w:rsidRPr="00F7012E">
              <w:rPr>
                <w:rFonts w:ascii="Times New Roman" w:hAnsi="Times New Roman"/>
                <w:spacing w:val="-4"/>
                <w:sz w:val="28"/>
                <w:szCs w:val="28"/>
              </w:rPr>
              <w:t>проектного комитета по национальному проекту «Международная кооперация</w:t>
            </w:r>
            <w:r w:rsidRPr="00C86B93">
              <w:rPr>
                <w:rFonts w:ascii="Times New Roman" w:hAnsi="Times New Roman"/>
                <w:sz w:val="28"/>
                <w:szCs w:val="28"/>
              </w:rPr>
              <w:t xml:space="preserve"> и экспорт» от 2 сентября 2022 г. № 5 (далее – Региональный</w:t>
            </w:r>
            <w:proofErr w:type="gramEnd"/>
            <w:r w:rsidRPr="00C86B93">
              <w:rPr>
                <w:rFonts w:ascii="Times New Roman" w:hAnsi="Times New Roman"/>
                <w:sz w:val="28"/>
                <w:szCs w:val="28"/>
              </w:rPr>
              <w:t xml:space="preserve"> экспортный </w:t>
            </w:r>
            <w:r w:rsidRPr="00F7012E">
              <w:rPr>
                <w:rFonts w:ascii="Times New Roman" w:hAnsi="Times New Roman"/>
                <w:spacing w:val="-4"/>
                <w:sz w:val="28"/>
                <w:szCs w:val="28"/>
              </w:rPr>
              <w:t>стандарт 2.0)» заменить словами «Стандартом по обеспечению благоприятных</w:t>
            </w:r>
            <w:r w:rsidRPr="00C86B93">
              <w:rPr>
                <w:rFonts w:ascii="Times New Roman" w:hAnsi="Times New Roman"/>
                <w:sz w:val="28"/>
                <w:szCs w:val="28"/>
              </w:rPr>
              <w:t xml:space="preserve"> условий для развития экспортной деятельности в субъектах Российской Федерации (Региональным экспортным стандартом 3.0), утвержденным </w:t>
            </w:r>
            <w:r w:rsidRPr="00F7012E">
              <w:rPr>
                <w:rFonts w:ascii="Times New Roman" w:hAnsi="Times New Roman"/>
                <w:spacing w:val="-4"/>
                <w:sz w:val="28"/>
                <w:szCs w:val="28"/>
              </w:rPr>
              <w:t>протоколом заочного заседания членов проектного комитета</w:t>
            </w:r>
            <w:r w:rsidR="00F7012E" w:rsidRPr="00F7012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7012E">
              <w:rPr>
                <w:rFonts w:ascii="Times New Roman" w:hAnsi="Times New Roman"/>
                <w:spacing w:val="-4"/>
                <w:sz w:val="28"/>
                <w:szCs w:val="28"/>
              </w:rPr>
              <w:t>по национальному</w:t>
            </w:r>
            <w:r w:rsidRPr="00C86B93">
              <w:rPr>
                <w:rFonts w:ascii="Times New Roman" w:hAnsi="Times New Roman"/>
                <w:sz w:val="28"/>
                <w:szCs w:val="28"/>
              </w:rPr>
              <w:t xml:space="preserve"> проекту «Международная кооперация и экспорт»</w:t>
            </w:r>
            <w:r w:rsidR="00F701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6B93">
              <w:rPr>
                <w:rFonts w:ascii="Times New Roman" w:hAnsi="Times New Roman"/>
                <w:sz w:val="28"/>
                <w:szCs w:val="28"/>
              </w:rPr>
              <w:t>от 25 декабря 2025 г. № 8пр (далее – Региональный экспортный стандарт 3.0)»;</w:t>
            </w:r>
          </w:p>
          <w:p w:rsidR="00C86B93" w:rsidRPr="00C86B93" w:rsidRDefault="00C86B93" w:rsidP="002E2E8C">
            <w:pPr>
              <w:tabs>
                <w:tab w:val="left" w:pos="9498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раздел «2. Основные задачи Совета» изложить в следующей редакции:</w:t>
            </w:r>
          </w:p>
          <w:p w:rsidR="00F7012E" w:rsidRPr="002E2E8C" w:rsidRDefault="00F7012E" w:rsidP="002E2E8C">
            <w:pPr>
              <w:tabs>
                <w:tab w:val="left" w:pos="9498"/>
              </w:tabs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C86B93" w:rsidRPr="00C86B93" w:rsidRDefault="00C86B93" w:rsidP="002E2E8C">
            <w:pPr>
              <w:tabs>
                <w:tab w:val="left" w:pos="9498"/>
              </w:tabs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«2. Задачи Совета</w:t>
            </w:r>
          </w:p>
          <w:p w:rsidR="00C86B93" w:rsidRPr="002E2E8C" w:rsidRDefault="00C86B93" w:rsidP="002E2E8C">
            <w:pPr>
              <w:tabs>
                <w:tab w:val="left" w:pos="9498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  <w:p w:rsidR="00C86B93" w:rsidRPr="00C86B93" w:rsidRDefault="00C86B93" w:rsidP="002E2E8C">
            <w:pPr>
              <w:tabs>
                <w:tab w:val="left" w:pos="9498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Задачами Совета являются:</w:t>
            </w:r>
          </w:p>
          <w:p w:rsidR="00C86B93" w:rsidRPr="00C86B93" w:rsidRDefault="00F7012E" w:rsidP="002E2E8C">
            <w:pPr>
              <w:tabs>
                <w:tab w:val="left" w:pos="9498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12E">
              <w:rPr>
                <w:rFonts w:ascii="Times New Roman" w:hAnsi="Times New Roman"/>
                <w:spacing w:val="-4"/>
                <w:sz w:val="28"/>
                <w:szCs w:val="28"/>
              </w:rPr>
              <w:t>2.1. </w:t>
            </w:r>
            <w:r w:rsidR="00C86B93" w:rsidRPr="00F7012E">
              <w:rPr>
                <w:rFonts w:ascii="Times New Roman" w:hAnsi="Times New Roman"/>
                <w:spacing w:val="-4"/>
                <w:sz w:val="28"/>
                <w:szCs w:val="28"/>
              </w:rPr>
              <w:t>Оценка состояния и определение направлений развития экспортного</w:t>
            </w:r>
            <w:r w:rsidR="00C86B93" w:rsidRPr="00C86B93">
              <w:rPr>
                <w:rFonts w:ascii="Times New Roman" w:hAnsi="Times New Roman"/>
                <w:sz w:val="28"/>
                <w:szCs w:val="28"/>
              </w:rPr>
              <w:t xml:space="preserve"> потенциала Рязанской области.</w:t>
            </w:r>
          </w:p>
          <w:p w:rsidR="00C86B93" w:rsidRPr="00C86B93" w:rsidRDefault="00F7012E" w:rsidP="002E2E8C">
            <w:pPr>
              <w:tabs>
                <w:tab w:val="left" w:pos="9498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2.2. </w:t>
            </w:r>
            <w:r w:rsidR="00C86B93" w:rsidRPr="00C86B93">
              <w:rPr>
                <w:rFonts w:ascii="Times New Roman" w:hAnsi="Times New Roman"/>
                <w:sz w:val="28"/>
                <w:szCs w:val="28"/>
              </w:rPr>
              <w:t>Разработка рекомендаций по вопросам совершенствования экспортной деятельности в приоритетных отраслях экономики Рязанской области.</w:t>
            </w:r>
          </w:p>
          <w:p w:rsidR="00C86B93" w:rsidRPr="00C86B93" w:rsidRDefault="00F7012E" w:rsidP="002E2E8C">
            <w:pPr>
              <w:tabs>
                <w:tab w:val="left" w:pos="9498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2.3. </w:t>
            </w:r>
            <w:r w:rsidR="00C86B93" w:rsidRPr="00C86B93">
              <w:rPr>
                <w:rFonts w:ascii="Times New Roman" w:hAnsi="Times New Roman"/>
                <w:sz w:val="28"/>
                <w:szCs w:val="28"/>
              </w:rPr>
              <w:t>Разработка предложений для включения в документы стратегического планирования Рязанской области</w:t>
            </w:r>
            <w:r w:rsidR="002E2E8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6B93" w:rsidRPr="00C86B93" w:rsidRDefault="00F7012E" w:rsidP="002E2E8C">
            <w:pPr>
              <w:tabs>
                <w:tab w:val="left" w:pos="9498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2.4. </w:t>
            </w:r>
            <w:r w:rsidR="00C86B93" w:rsidRPr="00C86B93">
              <w:rPr>
                <w:rFonts w:ascii="Times New Roman" w:hAnsi="Times New Roman"/>
                <w:sz w:val="28"/>
                <w:szCs w:val="28"/>
              </w:rPr>
              <w:t>Подготовка предложений по вопросам создания благоприятных условий для развития экспортной деятельности в Рязанской области.</w:t>
            </w:r>
          </w:p>
          <w:p w:rsidR="00C86B93" w:rsidRPr="00C86B93" w:rsidRDefault="002E2E8C" w:rsidP="00C86B93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2.5. </w:t>
            </w:r>
            <w:r w:rsidR="00C86B93" w:rsidRPr="00C86B93">
              <w:rPr>
                <w:rFonts w:ascii="Times New Roman" w:hAnsi="Times New Roman"/>
                <w:sz w:val="28"/>
                <w:szCs w:val="28"/>
              </w:rPr>
              <w:t>Разработка рекомендаций по организации взаимодействия федеральных органов исполнительной власти, исполнительных органов Рязанской области, организаций, осуществляющих и планирующих осуществлять экспортную деятельность в Рязанской области, а также общественных объединений и иных организаций, участвующих в поддержке</w:t>
            </w:r>
            <w:r w:rsidR="00C86B93" w:rsidRPr="00C86B93">
              <w:rPr>
                <w:rFonts w:ascii="Times New Roman" w:hAnsi="Times New Roman"/>
                <w:sz w:val="28"/>
                <w:szCs w:val="28"/>
              </w:rPr>
              <w:br/>
              <w:t>и развитии экспортной деятельности в Рязанской области.</w:t>
            </w:r>
          </w:p>
          <w:p w:rsidR="00C86B93" w:rsidRPr="00C86B93" w:rsidRDefault="002E2E8C" w:rsidP="00C86B93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2.6. </w:t>
            </w:r>
            <w:r w:rsidR="00C86B93" w:rsidRPr="00C86B93">
              <w:rPr>
                <w:rFonts w:ascii="Times New Roman" w:hAnsi="Times New Roman"/>
                <w:sz w:val="28"/>
                <w:szCs w:val="28"/>
              </w:rPr>
              <w:t>Разработка рекомендаций по выявлению и уменьшению административных и иных барьеров, препятствующих развитию экспортной деятельности организаций, зарегистрированных в Рязанской области.</w:t>
            </w:r>
          </w:p>
          <w:p w:rsidR="00C86B93" w:rsidRPr="00C86B93" w:rsidRDefault="00C86B93" w:rsidP="00C86B93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2.7.</w:t>
            </w:r>
            <w:r w:rsidR="002E2E8C">
              <w:rPr>
                <w:rFonts w:ascii="Times New Roman" w:hAnsi="Times New Roman"/>
                <w:sz w:val="28"/>
                <w:szCs w:val="28"/>
              </w:rPr>
              <w:t> </w:t>
            </w:r>
            <w:r w:rsidRPr="00C86B93">
              <w:rPr>
                <w:rFonts w:ascii="Times New Roman" w:hAnsi="Times New Roman"/>
                <w:sz w:val="28"/>
                <w:szCs w:val="28"/>
              </w:rPr>
              <w:t>Разработка предложений по приоритетным направлениям осуществления экспортной деятельности в Рязанской области.</w:t>
            </w:r>
          </w:p>
          <w:p w:rsidR="00C86B93" w:rsidRPr="00C86B93" w:rsidRDefault="002E2E8C" w:rsidP="00C86B93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2.8. </w:t>
            </w:r>
            <w:r w:rsidR="00C86B93" w:rsidRPr="00C86B93">
              <w:rPr>
                <w:rFonts w:ascii="Times New Roman" w:hAnsi="Times New Roman"/>
                <w:sz w:val="28"/>
                <w:szCs w:val="28"/>
              </w:rPr>
              <w:t>Разработка рекомендаций по вопросам предоставления мер государственной поддержки экспорта.</w:t>
            </w:r>
          </w:p>
          <w:p w:rsidR="00C86B93" w:rsidRPr="00C86B93" w:rsidRDefault="00C86B93" w:rsidP="00C86B93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 xml:space="preserve">2.9. Разработка предложений, направленных на популяризацию </w:t>
            </w:r>
            <w:r w:rsidRPr="00B259BA">
              <w:rPr>
                <w:rFonts w:ascii="Times New Roman" w:hAnsi="Times New Roman"/>
                <w:spacing w:val="-4"/>
                <w:sz w:val="28"/>
                <w:szCs w:val="28"/>
              </w:rPr>
              <w:t>экспортной деятельности среди экономически активного населения</w:t>
            </w:r>
            <w:r w:rsidR="00B259BA" w:rsidRPr="00B259B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259BA">
              <w:rPr>
                <w:rFonts w:ascii="Times New Roman" w:hAnsi="Times New Roman"/>
                <w:spacing w:val="-4"/>
                <w:sz w:val="28"/>
                <w:szCs w:val="28"/>
              </w:rPr>
              <w:t>и молодежи</w:t>
            </w:r>
            <w:r w:rsidRPr="00C86B93">
              <w:rPr>
                <w:rFonts w:ascii="Times New Roman" w:hAnsi="Times New Roman"/>
                <w:sz w:val="28"/>
                <w:szCs w:val="28"/>
              </w:rPr>
              <w:t xml:space="preserve"> Рязанской области.</w:t>
            </w:r>
          </w:p>
          <w:p w:rsidR="00C86B93" w:rsidRPr="00C86B93" w:rsidRDefault="00C86B93" w:rsidP="00C86B93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2.10. Осуществляет иные задачи в соответствии с требованиями Регионального экспортного стандарта 3.0.»;</w:t>
            </w:r>
          </w:p>
          <w:p w:rsidR="00C86B93" w:rsidRPr="00C86B93" w:rsidRDefault="00C86B93" w:rsidP="00C86B93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раздел «3. Полномочия Совета» изложить в следующей редакции:</w:t>
            </w:r>
          </w:p>
          <w:p w:rsidR="002E2E8C" w:rsidRPr="002E2E8C" w:rsidRDefault="002E2E8C" w:rsidP="002E2E8C">
            <w:pPr>
              <w:tabs>
                <w:tab w:val="left" w:pos="9498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  <w:p w:rsidR="00C86B93" w:rsidRPr="00C86B93" w:rsidRDefault="00C86B93" w:rsidP="002E2E8C">
            <w:pPr>
              <w:tabs>
                <w:tab w:val="left" w:pos="9498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«3. Полномочия Совета</w:t>
            </w:r>
          </w:p>
          <w:p w:rsidR="00C86B93" w:rsidRPr="002E2E8C" w:rsidRDefault="00C86B93" w:rsidP="00C86B93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  <w:p w:rsidR="00C86B93" w:rsidRPr="00C86B93" w:rsidRDefault="00C86B93" w:rsidP="00C86B93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Совет для решения возложенных на него задач осуществляет следующие полномочия:</w:t>
            </w:r>
          </w:p>
          <w:p w:rsidR="00C86B93" w:rsidRPr="00C86B93" w:rsidRDefault="00C86B93" w:rsidP="00C86B93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3.1.</w:t>
            </w:r>
            <w:r w:rsidR="002E2E8C">
              <w:rPr>
                <w:rFonts w:ascii="Times New Roman" w:hAnsi="Times New Roman"/>
                <w:sz w:val="28"/>
                <w:szCs w:val="28"/>
              </w:rPr>
              <w:t> </w:t>
            </w:r>
            <w:r w:rsidRPr="00C86B93">
              <w:rPr>
                <w:rFonts w:ascii="Times New Roman" w:hAnsi="Times New Roman"/>
                <w:sz w:val="28"/>
                <w:szCs w:val="28"/>
              </w:rPr>
              <w:t>Подготавливает рекомендации по определению приоритетных направлений социально-экономического развития Рязанской области в сфере осуществления экспортной деятельности.</w:t>
            </w:r>
          </w:p>
          <w:p w:rsidR="00C86B93" w:rsidRPr="00C86B93" w:rsidRDefault="00C86B93" w:rsidP="00C86B93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3.2.</w:t>
            </w:r>
            <w:r w:rsidR="002E2E8C">
              <w:rPr>
                <w:rFonts w:ascii="Times New Roman" w:hAnsi="Times New Roman"/>
                <w:sz w:val="28"/>
                <w:szCs w:val="28"/>
              </w:rPr>
              <w:t> </w:t>
            </w:r>
            <w:r w:rsidRPr="00C86B93">
              <w:rPr>
                <w:rFonts w:ascii="Times New Roman" w:hAnsi="Times New Roman"/>
                <w:sz w:val="28"/>
                <w:szCs w:val="28"/>
              </w:rPr>
              <w:t>Разрабатывает рекомендации по государственной поддержке экспортной деятельности на территории Рязанской области.</w:t>
            </w:r>
          </w:p>
          <w:p w:rsidR="00C86B93" w:rsidRPr="00C86B93" w:rsidRDefault="002E2E8C" w:rsidP="00C86B93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2E8C">
              <w:rPr>
                <w:rFonts w:ascii="Times New Roman" w:hAnsi="Times New Roman"/>
                <w:spacing w:val="-4"/>
                <w:sz w:val="28"/>
                <w:szCs w:val="28"/>
              </w:rPr>
              <w:t>3.3. </w:t>
            </w:r>
            <w:r w:rsidR="00C86B93" w:rsidRPr="002E2E8C">
              <w:rPr>
                <w:rFonts w:ascii="Times New Roman" w:hAnsi="Times New Roman"/>
                <w:spacing w:val="-4"/>
                <w:sz w:val="28"/>
                <w:szCs w:val="28"/>
              </w:rPr>
              <w:t>Разрабатывает предложения по предоставлению дополнительных мер</w:t>
            </w:r>
            <w:r w:rsidR="00C86B93" w:rsidRPr="00C86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6B93" w:rsidRPr="002E2E8C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 поддержки организациям, осуществляющим</w:t>
            </w:r>
            <w:r w:rsidRPr="002E2E8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86B93" w:rsidRPr="002E2E8C">
              <w:rPr>
                <w:rFonts w:ascii="Times New Roman" w:hAnsi="Times New Roman"/>
                <w:spacing w:val="-4"/>
                <w:sz w:val="28"/>
                <w:szCs w:val="28"/>
              </w:rPr>
              <w:t>и планирующим</w:t>
            </w:r>
            <w:r w:rsidR="00C86B93" w:rsidRPr="00C86B93">
              <w:rPr>
                <w:rFonts w:ascii="Times New Roman" w:hAnsi="Times New Roman"/>
                <w:sz w:val="28"/>
                <w:szCs w:val="28"/>
              </w:rPr>
              <w:t xml:space="preserve"> осуществлять экспортную деятельность в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6B93" w:rsidRPr="00C86B93" w:rsidRDefault="00C86B93" w:rsidP="00C86B93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3.4. Заслушивает отчеты уполномоченного органа.</w:t>
            </w:r>
          </w:p>
          <w:p w:rsidR="00C86B93" w:rsidRPr="00C86B93" w:rsidRDefault="00B92102" w:rsidP="00C86B93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  <w:r w:rsidR="00C86B93" w:rsidRPr="00C86B93">
              <w:rPr>
                <w:rFonts w:ascii="Times New Roman" w:hAnsi="Times New Roman"/>
                <w:sz w:val="28"/>
                <w:szCs w:val="28"/>
              </w:rPr>
              <w:t>.</w:t>
            </w:r>
            <w:r w:rsidR="002E2E8C">
              <w:rPr>
                <w:rFonts w:ascii="Times New Roman" w:hAnsi="Times New Roman"/>
                <w:sz w:val="28"/>
                <w:szCs w:val="28"/>
              </w:rPr>
              <w:t> </w:t>
            </w:r>
            <w:r w:rsidR="00C86B93" w:rsidRPr="00C86B93">
              <w:rPr>
                <w:rFonts w:ascii="Times New Roman" w:hAnsi="Times New Roman"/>
                <w:sz w:val="28"/>
                <w:szCs w:val="28"/>
              </w:rPr>
              <w:t>Участвует в разработке проектов правовых актов Рязанской области, регулирующих вопросы экспортной деятельности.</w:t>
            </w:r>
          </w:p>
          <w:p w:rsidR="00C86B93" w:rsidRPr="00C86B93" w:rsidRDefault="00B92102" w:rsidP="00C86B93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  <w:r w:rsidR="00C86B93" w:rsidRPr="00C86B93">
              <w:rPr>
                <w:rFonts w:ascii="Times New Roman" w:hAnsi="Times New Roman"/>
                <w:sz w:val="28"/>
                <w:szCs w:val="28"/>
              </w:rPr>
              <w:t>. Утверждает Региональную программу развития экспорта Рязанской области и планы мероприятий по поддержке и развитию экспорта Рязанской области в соответствии с требованиями Регионального экспортного стандарта 3.0.</w:t>
            </w:r>
          </w:p>
          <w:p w:rsidR="00C86B93" w:rsidRPr="00C86B93" w:rsidRDefault="00B92102" w:rsidP="00C86B93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</w:t>
            </w:r>
            <w:r w:rsidR="00C86B93" w:rsidRPr="00C86B93">
              <w:rPr>
                <w:rFonts w:ascii="Times New Roman" w:hAnsi="Times New Roman"/>
                <w:sz w:val="28"/>
                <w:szCs w:val="28"/>
              </w:rPr>
              <w:t>.</w:t>
            </w:r>
            <w:r w:rsidR="002E2E8C">
              <w:rPr>
                <w:rFonts w:ascii="Times New Roman" w:hAnsi="Times New Roman"/>
                <w:sz w:val="28"/>
                <w:szCs w:val="28"/>
              </w:rPr>
              <w:t> </w:t>
            </w:r>
            <w:r w:rsidR="00C86B93" w:rsidRPr="00C86B93">
              <w:rPr>
                <w:rFonts w:ascii="Times New Roman" w:hAnsi="Times New Roman"/>
                <w:sz w:val="28"/>
                <w:szCs w:val="28"/>
              </w:rPr>
              <w:t xml:space="preserve">Запрашивает в установленном порядке от федеральных органов исполнительной власти, исполнительных органов Рязанской области, органов местного самоуправления муниципальных образований Рязанской области, </w:t>
            </w:r>
            <w:r w:rsidR="00C86B93" w:rsidRPr="002E2E8C">
              <w:rPr>
                <w:rFonts w:ascii="Times New Roman" w:hAnsi="Times New Roman"/>
                <w:spacing w:val="-4"/>
                <w:sz w:val="28"/>
                <w:szCs w:val="28"/>
              </w:rPr>
              <w:t>организаций и индивидуальных предпринимателей информацию, необходимую</w:t>
            </w:r>
            <w:r w:rsidR="00C86B93" w:rsidRPr="00C86B93">
              <w:rPr>
                <w:rFonts w:ascii="Times New Roman" w:hAnsi="Times New Roman"/>
                <w:sz w:val="28"/>
                <w:szCs w:val="28"/>
              </w:rPr>
              <w:t xml:space="preserve"> для осуществления своей деятельности.</w:t>
            </w:r>
          </w:p>
          <w:p w:rsidR="00C86B93" w:rsidRPr="00C86B93" w:rsidRDefault="00C86B93" w:rsidP="00C86B93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3.</w:t>
            </w:r>
            <w:r w:rsidR="00B92102">
              <w:rPr>
                <w:rFonts w:ascii="Times New Roman" w:hAnsi="Times New Roman"/>
                <w:sz w:val="28"/>
                <w:szCs w:val="28"/>
              </w:rPr>
              <w:t>8</w:t>
            </w:r>
            <w:r w:rsidRPr="00C86B93">
              <w:rPr>
                <w:rFonts w:ascii="Times New Roman" w:hAnsi="Times New Roman"/>
                <w:sz w:val="28"/>
                <w:szCs w:val="28"/>
              </w:rPr>
              <w:t>.</w:t>
            </w:r>
            <w:r w:rsidR="002E2E8C">
              <w:rPr>
                <w:rFonts w:ascii="Times New Roman" w:hAnsi="Times New Roman"/>
                <w:sz w:val="28"/>
                <w:szCs w:val="28"/>
              </w:rPr>
              <w:t> </w:t>
            </w:r>
            <w:r w:rsidRPr="00C86B93">
              <w:rPr>
                <w:rFonts w:ascii="Times New Roman" w:hAnsi="Times New Roman"/>
                <w:sz w:val="28"/>
                <w:szCs w:val="28"/>
              </w:rPr>
              <w:t>Создает по вопросам деятельности Совета рабочие (экспертные) группы и определяет порядок их работы.</w:t>
            </w:r>
          </w:p>
          <w:p w:rsidR="00C86B93" w:rsidRPr="00C86B93" w:rsidRDefault="00B92102" w:rsidP="00C86B93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3.9</w:t>
            </w:r>
            <w:r w:rsidR="002E2E8C">
              <w:rPr>
                <w:rFonts w:ascii="Times New Roman" w:hAnsi="Times New Roman"/>
                <w:sz w:val="28"/>
                <w:szCs w:val="28"/>
              </w:rPr>
              <w:t>. </w:t>
            </w:r>
            <w:r w:rsidR="00C86B93" w:rsidRPr="00C86B93">
              <w:rPr>
                <w:rFonts w:ascii="Times New Roman" w:hAnsi="Times New Roman"/>
                <w:sz w:val="28"/>
                <w:szCs w:val="28"/>
              </w:rPr>
              <w:t>Осуществляет иные полномочия в соответствии с требованиями Регионального экспортного стандарта 3.0.»;</w:t>
            </w:r>
          </w:p>
          <w:p w:rsidR="00C86B93" w:rsidRPr="00C86B93" w:rsidRDefault="00C86B93" w:rsidP="00C86B93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в абзаце пятом пункта 4.4 цифры «2.0» заменить цифрами «3.0»;</w:t>
            </w:r>
          </w:p>
          <w:p w:rsidR="00C86B93" w:rsidRPr="00C86B93" w:rsidRDefault="00C86B93" w:rsidP="00C86B93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6) в приложении № 3:</w:t>
            </w:r>
          </w:p>
          <w:p w:rsidR="002E51A7" w:rsidRPr="00C86B93" w:rsidRDefault="00C86B93" w:rsidP="002E2E8C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включить в состав рабочей группы «Управленческая команда</w:t>
            </w:r>
            <w:r w:rsidRPr="00C86B93">
              <w:rPr>
                <w:rFonts w:ascii="Times New Roman" w:hAnsi="Times New Roman"/>
                <w:sz w:val="28"/>
                <w:szCs w:val="28"/>
              </w:rPr>
              <w:br/>
              <w:t>по содействию активизации экспортной деятельности в Рязанской области» следующих лиц:</w:t>
            </w:r>
          </w:p>
        </w:tc>
      </w:tr>
    </w:tbl>
    <w:p w:rsidR="002E2E8C" w:rsidRPr="002E2E8C" w:rsidRDefault="002E2E8C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9"/>
        <w:gridCol w:w="239"/>
        <w:gridCol w:w="6243"/>
      </w:tblGrid>
      <w:tr w:rsidR="002E2E8C" w:rsidRPr="00F7012E" w:rsidTr="00113887">
        <w:tc>
          <w:tcPr>
            <w:tcW w:w="3089" w:type="dxa"/>
          </w:tcPr>
          <w:p w:rsidR="002E2E8C" w:rsidRDefault="002E2E8C" w:rsidP="00113887">
            <w:pPr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 xml:space="preserve">Козлову </w:t>
            </w:r>
          </w:p>
          <w:p w:rsidR="002E2E8C" w:rsidRPr="00F7012E" w:rsidRDefault="002E2E8C" w:rsidP="00113887">
            <w:pPr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Людмилу Анатольевну</w:t>
            </w:r>
          </w:p>
        </w:tc>
        <w:tc>
          <w:tcPr>
            <w:tcW w:w="239" w:type="dxa"/>
          </w:tcPr>
          <w:p w:rsidR="002E2E8C" w:rsidRPr="00F7012E" w:rsidRDefault="002E2E8C" w:rsidP="001138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3" w:type="dxa"/>
          </w:tcPr>
          <w:p w:rsidR="002E2E8C" w:rsidRDefault="002E2E8C" w:rsidP="002E2E8C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Президента Союза «Торгово-промышленная палата Рязанской области» (по согласованию)</w:t>
            </w:r>
          </w:p>
          <w:p w:rsidR="002E2E8C" w:rsidRPr="00F7012E" w:rsidRDefault="002E2E8C" w:rsidP="002E2E8C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E8C" w:rsidRPr="00F7012E" w:rsidTr="00113887">
        <w:tc>
          <w:tcPr>
            <w:tcW w:w="3089" w:type="dxa"/>
          </w:tcPr>
          <w:p w:rsidR="002E2E8C" w:rsidRDefault="002E2E8C" w:rsidP="0011388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 xml:space="preserve">Лазареву </w:t>
            </w:r>
          </w:p>
          <w:p w:rsidR="002E2E8C" w:rsidRPr="00F7012E" w:rsidRDefault="002E2E8C" w:rsidP="0011388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Марию Валерьевну</w:t>
            </w:r>
          </w:p>
        </w:tc>
        <w:tc>
          <w:tcPr>
            <w:tcW w:w="239" w:type="dxa"/>
          </w:tcPr>
          <w:p w:rsidR="002E2E8C" w:rsidRPr="00F7012E" w:rsidRDefault="002E2E8C" w:rsidP="0011388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3" w:type="dxa"/>
          </w:tcPr>
          <w:p w:rsidR="002E2E8C" w:rsidRDefault="002E2E8C" w:rsidP="002E2E8C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исполняющего обязанности председателя комитета инвестиций и туризма Рязанской области</w:t>
            </w:r>
          </w:p>
          <w:p w:rsidR="002E2E8C" w:rsidRPr="00F7012E" w:rsidRDefault="002E2E8C" w:rsidP="002E2E8C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E8C" w:rsidRPr="00F7012E" w:rsidTr="00113887">
        <w:tc>
          <w:tcPr>
            <w:tcW w:w="3089" w:type="dxa"/>
          </w:tcPr>
          <w:p w:rsidR="002E2E8C" w:rsidRDefault="002E2E8C" w:rsidP="0011388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6B93">
              <w:rPr>
                <w:rFonts w:ascii="Times New Roman" w:hAnsi="Times New Roman"/>
                <w:sz w:val="28"/>
                <w:szCs w:val="28"/>
              </w:rPr>
              <w:t>Лазутина</w:t>
            </w:r>
            <w:proofErr w:type="spellEnd"/>
            <w:r w:rsidRPr="00C86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2E8C" w:rsidRPr="00F7012E" w:rsidRDefault="002E2E8C" w:rsidP="0011388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Артёма Михайловича</w:t>
            </w:r>
          </w:p>
        </w:tc>
        <w:tc>
          <w:tcPr>
            <w:tcW w:w="239" w:type="dxa"/>
          </w:tcPr>
          <w:p w:rsidR="002E2E8C" w:rsidRPr="00F7012E" w:rsidRDefault="002E2E8C" w:rsidP="0011388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3" w:type="dxa"/>
          </w:tcPr>
          <w:p w:rsidR="002E2E8C" w:rsidRDefault="002E2E8C" w:rsidP="002E2E8C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 xml:space="preserve">руководителя центра поддержки экспорта «Рязанский центр экспорта субъектов малого </w:t>
            </w:r>
          </w:p>
          <w:p w:rsidR="002E2E8C" w:rsidRPr="00F7012E" w:rsidRDefault="002E2E8C" w:rsidP="002E2E8C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и среднего предпринимательства» автономной некоммерческой организации «Агентство развития бизнеса Рязанской области» (по согласованию),</w:t>
            </w:r>
          </w:p>
        </w:tc>
      </w:tr>
    </w:tbl>
    <w:p w:rsidR="002E2E8C" w:rsidRPr="002E2E8C" w:rsidRDefault="002E2E8C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2E8C" w:rsidRPr="00C86B93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2E2E8C" w:rsidRDefault="002E2E8C" w:rsidP="002E2E8C">
            <w:pPr>
              <w:tabs>
                <w:tab w:val="left" w:pos="9498"/>
              </w:tabs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исключив Елисеева Д.С.</w:t>
            </w:r>
            <w:r w:rsidR="00B259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59BA" w:rsidRPr="00C86B93" w:rsidRDefault="00B259BA" w:rsidP="00B259BA">
            <w:pPr>
              <w:tabs>
                <w:tab w:val="left" w:pos="949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наименование должности Соломоновой Нины Васильевны изложить в следующей редакции: «глава Спасского муниципального округа Рязанской области (по согласованию)»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97C96" w:rsidRPr="00C86B93" w:rsidTr="00E97C96">
        <w:trPr>
          <w:trHeight w:val="309"/>
        </w:trPr>
        <w:tc>
          <w:tcPr>
            <w:tcW w:w="2574" w:type="pct"/>
          </w:tcPr>
          <w:p w:rsidR="00E97C96" w:rsidRPr="00C86B93" w:rsidRDefault="00E97C96" w:rsidP="00C86B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86B93" w:rsidRDefault="00E97C96" w:rsidP="00C86B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86B93" w:rsidRDefault="00E97C96" w:rsidP="00C86B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86B93" w:rsidRDefault="00E97C96" w:rsidP="00C86B93">
            <w:pPr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C86B93" w:rsidRDefault="00E97C96" w:rsidP="00C86B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C86B93" w:rsidRDefault="00E97C96" w:rsidP="00C86B9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86B93" w:rsidRDefault="00E97C96" w:rsidP="00C86B9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86B93" w:rsidRDefault="00E97C96" w:rsidP="00C86B9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86B93" w:rsidRDefault="00E97C96" w:rsidP="00C86B9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6B93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C86B93" w:rsidRDefault="00874BC3" w:rsidP="00C86B93">
      <w:pPr>
        <w:jc w:val="both"/>
        <w:rPr>
          <w:rFonts w:ascii="Times New Roman" w:hAnsi="Times New Roman"/>
          <w:sz w:val="28"/>
          <w:szCs w:val="28"/>
        </w:rPr>
      </w:pPr>
    </w:p>
    <w:sectPr w:rsidR="00874BC3" w:rsidRPr="00C86B9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405" w:rsidRDefault="00AD3405">
      <w:r>
        <w:separator/>
      </w:r>
    </w:p>
  </w:endnote>
  <w:endnote w:type="continuationSeparator" w:id="0">
    <w:p w:rsidR="00AD3405" w:rsidRDefault="00AD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405" w:rsidRDefault="00AD3405">
      <w:r>
        <w:separator/>
      </w:r>
    </w:p>
  </w:footnote>
  <w:footnote w:type="continuationSeparator" w:id="0">
    <w:p w:rsidR="00AD3405" w:rsidRDefault="00AD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B724B9">
      <w:rPr>
        <w:rFonts w:ascii="Times New Roman" w:hAnsi="Times New Roman"/>
        <w:noProof/>
        <w:sz w:val="24"/>
        <w:szCs w:val="24"/>
      </w:rPr>
      <w:t>4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Jr3gIs59wKiZHtYFA0zO8Qpjr8=" w:salt="XwLpksLlFnMdHUScWc17i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2E8C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D3405"/>
    <w:rsid w:val="00AE1DCA"/>
    <w:rsid w:val="00AF5F7C"/>
    <w:rsid w:val="00AF6D6E"/>
    <w:rsid w:val="00B02207"/>
    <w:rsid w:val="00B03403"/>
    <w:rsid w:val="00B10324"/>
    <w:rsid w:val="00B259BA"/>
    <w:rsid w:val="00B376B1"/>
    <w:rsid w:val="00B620D9"/>
    <w:rsid w:val="00B633DB"/>
    <w:rsid w:val="00B639ED"/>
    <w:rsid w:val="00B66A8C"/>
    <w:rsid w:val="00B724B9"/>
    <w:rsid w:val="00B8061C"/>
    <w:rsid w:val="00B83BA2"/>
    <w:rsid w:val="00B853AA"/>
    <w:rsid w:val="00B875BF"/>
    <w:rsid w:val="00B91F62"/>
    <w:rsid w:val="00B9210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6B93"/>
    <w:rsid w:val="00C87D95"/>
    <w:rsid w:val="00C9077A"/>
    <w:rsid w:val="00C95AEE"/>
    <w:rsid w:val="00C95CD2"/>
    <w:rsid w:val="00CA051B"/>
    <w:rsid w:val="00CA71E0"/>
    <w:rsid w:val="00CB3CBE"/>
    <w:rsid w:val="00CC5CA6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7012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6</cp:revision>
  <cp:lastPrinted>2008-04-23T08:17:00Z</cp:lastPrinted>
  <dcterms:created xsi:type="dcterms:W3CDTF">2026-06-02T11:45:00Z</dcterms:created>
  <dcterms:modified xsi:type="dcterms:W3CDTF">2026-06-10T13:51:00Z</dcterms:modified>
</cp:coreProperties>
</file>