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3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3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3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3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29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.05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6"/>
          <w:highlight w:val="yellow"/>
          <w:shd w:val="clear" w:color="ffffff" w:fill="ffffff" w:themeFill="background1"/>
          <w:lang w:val="ru-RU" w:eastAsia="en-US" w:bidi="ar-SA"/>
        </w:rPr>
        <w:t xml:space="preserve">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№ 273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 проведении общественных обсуждений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генерального плана муниципального образования — Рязанский муниципальный округ Рязанской области применительно к территориям Полянского, Варсковского и Дубровического сельских округов Рязанского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по проекту генерального плана муниципального образования — Рязанский муниципальный округ Рязанской области применительно к территориям Полянского, Варсковского и Дубровического сельских округов Рязанского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shd w:val="clear" w:color="ffffff" w:fill="ffffff"/>
          <w:lang w:val="ru-RU" w:eastAsia="zh-CN" w:bidi="ar-SA"/>
        </w:rPr>
        <w:t xml:space="preserve"> ГКУ РО «Центр градостроительного развития Рязанской области».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703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703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lang w:eastAsia="en-US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«02» июня 2026 г. </w:t>
        <w:br/>
        <w:t xml:space="preserve">по «01» июля 2026 г.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03.06.2026 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Проект генерального плана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Полянского, Варсковского и Дубровического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Рязанского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03.06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Рязанском округе Рязанской области:</w:t>
      </w:r>
      <w:r>
        <w:tab/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110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 Алеканово, ул. Придорожная (около д. 27)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«03» июня 2026 г. </w:t>
        <w:br/>
        <w:t xml:space="preserve">по 11:00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«18» июня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10"/>
        <w:ind w:left="-567" w:right="-283" w:firstLine="567"/>
        <w:jc w:val="both"/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с. Дубровичи, ул. Молодежная, д. 1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  <w:br/>
        <w:t xml:space="preserve">в часы работы администрации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«03» июня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 г. по 12:10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«18» июня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</w:p>
    <w:p>
      <w:pPr>
        <w:pStyle w:val="1110"/>
        <w:ind w:left="-567" w:right="-283" w:firstLine="567"/>
        <w:jc w:val="both"/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п. Варские, ул. Советская, д. 2а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  <w:br/>
        <w:t xml:space="preserve">в часы работы администрации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«03» июня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 г. по 13:30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«18» июня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</w:p>
    <w:p>
      <w:pPr>
        <w:pStyle w:val="1110"/>
        <w:ind w:left="-567" w:right="-283" w:firstLine="567"/>
        <w:jc w:val="both"/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с. Поляны, ул. Новая, д. 1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  <w:br/>
        <w:t xml:space="preserve">в часы работы администрации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«03» июня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 г. по 14:40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«18» июня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</w:p>
    <w:p>
      <w:pPr>
        <w:pStyle w:val="1110"/>
        <w:ind w:left="-567" w:right="-283" w:firstLine="567"/>
        <w:jc w:val="both"/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с. Шумашь, ул. Центральная (около д. 2а)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«03» июня 2026 г. </w:t>
        <w:br/>
        <w:t xml:space="preserve">по 15:50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«18» июня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</w:p>
    <w:p>
      <w:pPr>
        <w:pStyle w:val="1110"/>
        <w:ind w:left="-567" w:right="-283" w:firstLine="567"/>
        <w:jc w:val="both"/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д. Багданово (около д. 5)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«03» июня 2026 г. по 10:30 час. </w:t>
        <w:br/>
        <w:t xml:space="preserve">«19» июня 2026 г.);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</w:p>
    <w:p>
      <w:pPr>
        <w:pStyle w:val="1110"/>
        <w:ind w:left="-567" w:right="-283" w:firstLine="567"/>
        <w:jc w:val="both"/>
        <w:rPr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д. Гнетово, ул. Березовая (около д. 2)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«03» июня 2026 г. </w:t>
        <w:br/>
        <w:t xml:space="preserve">по 11:10 час. «19» июня 2026 г.);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lang w:val="ru-RU" w:eastAsia="en-US" w:bidi="ar-SA"/>
        </w:rPr>
      </w:r>
    </w:p>
    <w:p>
      <w:pPr>
        <w:pStyle w:val="1110"/>
        <w:ind w:left="-567" w:right="-283" w:firstLine="567"/>
        <w:jc w:val="both"/>
        <w:rPr>
          <w:rFonts w:eastAsia="Times New Roman" w:cs="Times New Roman"/>
          <w:b w:val="0"/>
          <w:bCs w:val="0"/>
          <w:color w:val="000000"/>
          <w:sz w:val="27"/>
          <w:szCs w:val="27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  <w:t xml:space="preserve">д. Красный Восход ул. Ветеранов (около д. 2)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«03» июня 2026 г. </w:t>
        <w:br/>
        <w:t xml:space="preserve">по 12:05 час. «19» июня 2026 г.);</w:t>
      </w:r>
      <w:r>
        <w:rPr>
          <w:rFonts w:eastAsia="Times New Roman" w:cs="Times New Roman"/>
          <w:b w:val="0"/>
          <w:bCs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/>
          <w:sz w:val="27"/>
          <w:szCs w:val="27"/>
          <w:highlight w:val="none"/>
          <w:lang w:val="ru-RU" w:eastAsia="en-US" w:bidi="ar-SA"/>
        </w:rPr>
      </w:r>
    </w:p>
    <w:p>
      <w:pPr>
        <w:pStyle w:val="1110"/>
        <w:ind w:left="-567" w:right="-283" w:firstLine="567"/>
        <w:jc w:val="both"/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  <w:t xml:space="preserve">д. Лопухи (при въезде в населенный пункт)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посещение с «03» июня 2026 г. </w:t>
        <w:br/>
        <w:t xml:space="preserve">по 13:35 час. «19» июня 2026 г.).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</w:p>
    <w:p>
      <w:pPr>
        <w:pStyle w:val="1110"/>
        <w:ind w:left="-567" w:right="-283" w:firstLine="567"/>
        <w:jc w:val="both"/>
        <w:rPr>
          <w:rFonts w:eastAsia="Times New Roman" w:cs="Times New Roman"/>
          <w:b w:val="0"/>
          <w:bCs w:val="0"/>
          <w:color w:val="000000"/>
          <w:sz w:val="27"/>
          <w:szCs w:val="27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/>
          <w:sz w:val="27"/>
          <w:szCs w:val="27"/>
          <w:highlight w:val="none"/>
          <w:lang w:val="ru-RU" w:eastAsia="en-US" w:bidi="ar-SA"/>
        </w:rPr>
      </w:r>
    </w:p>
    <w:p>
      <w:pPr>
        <w:pStyle w:val="1110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18.06.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 10:00 час. по 11:00 час. </w:t>
      </w:r>
      <w:r>
        <w:rPr>
          <w:sz w:val="27"/>
          <w:szCs w:val="27"/>
          <w:highlight w:val="none"/>
        </w:rPr>
        <w:t xml:space="preserve">по адресу: Рязанская область, Рязанский округ,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  <w:br/>
        <w:t xml:space="preserve">с. Алеканово, ул. Придорожная (около д. 27);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 11:10 час. по 12:10 час. </w:t>
      </w:r>
      <w:r>
        <w:rPr>
          <w:sz w:val="27"/>
          <w:szCs w:val="27"/>
          <w:highlight w:val="none"/>
        </w:rPr>
        <w:t xml:space="preserve">по адресу: Рязанская область, Рязанский округ,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  <w:br/>
        <w:t xml:space="preserve">с. Дубровичи, ул. Молодежная д. 1 в административном здании;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 12:30 час. по 13:30 час. </w:t>
      </w:r>
      <w:r>
        <w:rPr>
          <w:sz w:val="27"/>
          <w:szCs w:val="27"/>
          <w:highlight w:val="none"/>
        </w:rPr>
        <w:t xml:space="preserve">по адресу: Рязанская область, Рязанский округ,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  <w:br/>
        <w:t xml:space="preserve">п. Варские, ул. Советская, д. 2а в административном здании;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 13:40 час. по 14:40 час. </w:t>
      </w:r>
      <w:r>
        <w:rPr>
          <w:sz w:val="27"/>
          <w:szCs w:val="27"/>
          <w:highlight w:val="none"/>
        </w:rPr>
        <w:t xml:space="preserve">по адресу: Рязанская область, Рязанский округ,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  <w:br/>
        <w:t xml:space="preserve">с. Поляны, ул. Новая, д. 1 в административном здании;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 14:50 час. по 15:50 час. </w:t>
      </w:r>
      <w:r>
        <w:rPr>
          <w:sz w:val="27"/>
          <w:szCs w:val="27"/>
          <w:highlight w:val="none"/>
        </w:rPr>
        <w:t xml:space="preserve">по адресу: Рязанская область, Рязанский округ,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  <w:br/>
        <w:t xml:space="preserve">с. Шумашь, ул. Центральная (около д. 2а)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;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19.06.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 10: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00 час. по 10:30 час. </w:t>
      </w:r>
      <w:r>
        <w:rPr>
          <w:sz w:val="27"/>
          <w:szCs w:val="27"/>
          <w:highlight w:val="none"/>
        </w:rPr>
        <w:t xml:space="preserve">по адресу: Рязанская область, Рязанский округ,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  <w:br/>
        <w:t xml:space="preserve">д. Багданово (около д. 5);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 10:40 час. по 11:10 час. </w:t>
      </w:r>
      <w:r>
        <w:rPr>
          <w:sz w:val="27"/>
          <w:szCs w:val="27"/>
          <w:highlight w:val="none"/>
        </w:rPr>
        <w:t xml:space="preserve">по адресу: Рязанская область, Рязанский округ,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  <w:br/>
        <w:t xml:space="preserve">д. Гнетово, ул. Березовая (около д. 2);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 11:35 час. по 12:05 час. </w:t>
      </w:r>
      <w:r>
        <w:rPr>
          <w:sz w:val="27"/>
          <w:szCs w:val="27"/>
          <w:highlight w:val="none"/>
        </w:rPr>
        <w:t xml:space="preserve">по адресу: Рязанская область, Рязанский округ,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  <w:br/>
        <w:t xml:space="preserve">д. Красный Восход, ул. Ветеранов (около д. 2);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 13:05 час. по 13:35 час. </w:t>
      </w:r>
      <w:r>
        <w:rPr>
          <w:sz w:val="27"/>
          <w:szCs w:val="27"/>
          <w:highlight w:val="none"/>
        </w:rPr>
        <w:t xml:space="preserve">по адресу: Рязанская область, Рязанский округ,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  <w:br/>
        <w:t xml:space="preserve">д. Лопухи (при въезде в населенный пункт).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/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b w:val="0"/>
          <w:bCs w:val="0"/>
          <w:highlight w:val="none"/>
          <w:u w:val="none"/>
        </w:rPr>
      </w:pPr>
      <w:r>
        <w:rPr>
          <w:b w:val="0"/>
          <w:highlight w:val="none"/>
          <w:u w:val="none"/>
        </w:rPr>
      </w:r>
      <w:r>
        <w:rPr>
          <w:sz w:val="27"/>
          <w:szCs w:val="28"/>
          <w:highlight w:val="none"/>
        </w:rPr>
        <w:t xml:space="preserve">Также консультирование осуществляется 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с «03» июня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2026 г. </w:t>
        <w:br/>
        <w:t xml:space="preserve">по «19» июня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2026 г., с 09:00 час. по 17:00 час. </w:t>
      </w:r>
      <w:r>
        <w:rPr>
          <w:rFonts w:eastAsia="Times New Roman" w:cs="Times New Roman"/>
          <w:b/>
          <w:color w:val="000000"/>
          <w:sz w:val="27"/>
          <w:szCs w:val="28"/>
          <w:highlight w:val="white"/>
          <w:lang w:eastAsia="en-US"/>
        </w:rPr>
        <w:t xml:space="preserve">в рабочие дни</w:t>
      </w:r>
      <w:r>
        <w:rPr>
          <w:sz w:val="27"/>
          <w:szCs w:val="28"/>
        </w:rPr>
        <w:t xml:space="preserve"> по телефону </w:t>
      </w:r>
      <w:r>
        <w:rPr>
          <w:b/>
          <w:color w:val="000000" w:themeColor="text1"/>
          <w:sz w:val="27"/>
          <w:szCs w:val="28"/>
          <w:lang w:eastAsia="en-US"/>
        </w:rPr>
        <w:br/>
        <w:t xml:space="preserve">(4912) 97-19-90 доб. 293</w:t>
      </w:r>
      <w:r>
        <w:rPr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264.</w:t>
      </w:r>
      <w:r>
        <w:rPr>
          <w:b w:val="0"/>
          <w:bCs w:val="0"/>
          <w:highlight w:val="none"/>
          <w:u w:val="none"/>
        </w:rPr>
      </w:r>
      <w:r>
        <w:rPr>
          <w:b w:val="0"/>
          <w:bCs w:val="0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b w:val="0"/>
          <w:highlight w:val="none"/>
          <w:u w:val="none"/>
        </w:rPr>
      </w:r>
      <w:r>
        <w:rPr>
          <w:b w:val="0"/>
          <w:highlight w:val="none"/>
          <w:u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«03» июня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«19» июня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«03»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«19»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«03» июня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«19» июня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«03»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по дату и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4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table of figures"/>
    <w:basedOn w:val="703"/>
    <w:next w:val="703"/>
    <w:uiPriority w:val="99"/>
    <w:unhideWhenUsed/>
    <w:pPr>
      <w:spacing w:after="0" w:afterAutospacing="0"/>
    </w:pPr>
  </w:style>
  <w:style w:type="character" w:styleId="700">
    <w:name w:val="Hyperlink"/>
    <w:uiPriority w:val="99"/>
    <w:unhideWhenUsed/>
    <w:rPr>
      <w:color w:val="0000ff" w:themeColor="hyperlink"/>
      <w:u w:val="single"/>
    </w:rPr>
  </w:style>
  <w:style w:type="character" w:styleId="701">
    <w:name w:val="footnote reference"/>
    <w:basedOn w:val="718"/>
    <w:uiPriority w:val="99"/>
    <w:unhideWhenUsed/>
    <w:rPr>
      <w:vertAlign w:val="superscript"/>
    </w:rPr>
  </w:style>
  <w:style w:type="character" w:styleId="702">
    <w:name w:val="endnote reference"/>
    <w:basedOn w:val="718"/>
    <w:uiPriority w:val="99"/>
    <w:semiHidden/>
    <w:unhideWhenUsed/>
    <w:rPr>
      <w:vertAlign w:val="superscript"/>
    </w:rPr>
  </w:style>
  <w:style w:type="paragraph" w:styleId="703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4">
    <w:name w:val="Heading 1"/>
    <w:basedOn w:val="703"/>
    <w:next w:val="703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5">
    <w:name w:val="Heading 2"/>
    <w:basedOn w:val="703"/>
    <w:next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next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Интернет-ссылка"/>
    <w:basedOn w:val="718"/>
    <w:uiPriority w:val="99"/>
    <w:unhideWhenUsed/>
    <w:rPr>
      <w:color w:val="0000ff" w:themeColor="hyperlink"/>
      <w:u w:val="single"/>
    </w:rPr>
  </w:style>
  <w:style w:type="character" w:styleId="714">
    <w:name w:val="Привязка сноски"/>
    <w:rPr>
      <w:vertAlign w:val="superscript"/>
    </w:rPr>
  </w:style>
  <w:style w:type="character" w:styleId="715" w:customStyle="1">
    <w:name w:val="Footnote Characters"/>
    <w:basedOn w:val="718"/>
    <w:qFormat/>
    <w:rPr>
      <w:vertAlign w:val="superscript"/>
    </w:rPr>
  </w:style>
  <w:style w:type="character" w:styleId="716">
    <w:name w:val="Привязка концевой сноски"/>
    <w:rPr>
      <w:vertAlign w:val="superscript"/>
    </w:rPr>
  </w:style>
  <w:style w:type="character" w:styleId="717" w:customStyle="1">
    <w:name w:val="Endnote Characters"/>
    <w:basedOn w:val="718"/>
    <w:qFormat/>
    <w:rPr>
      <w:vertAlign w:val="superscript"/>
    </w:rPr>
  </w:style>
  <w:style w:type="character" w:styleId="718" w:default="1">
    <w:name w:val="Default Paragraph Font"/>
    <w:uiPriority w:val="1"/>
    <w:semiHidden/>
    <w:unhideWhenUsed/>
    <w:qFormat/>
  </w:style>
  <w:style w:type="character" w:styleId="719" w:customStyle="1">
    <w:name w:val="WW8Num1z0"/>
    <w:qFormat/>
  </w:style>
  <w:style w:type="character" w:styleId="720" w:customStyle="1">
    <w:name w:val="WW8Num1z1"/>
    <w:qFormat/>
  </w:style>
  <w:style w:type="character" w:styleId="721" w:customStyle="1">
    <w:name w:val="WW8Num1z2"/>
    <w:qFormat/>
  </w:style>
  <w:style w:type="character" w:styleId="722" w:customStyle="1">
    <w:name w:val="WW8Num1z3"/>
    <w:qFormat/>
  </w:style>
  <w:style w:type="character" w:styleId="723" w:customStyle="1">
    <w:name w:val="WW8Num1z4"/>
    <w:qFormat/>
  </w:style>
  <w:style w:type="character" w:styleId="724" w:customStyle="1">
    <w:name w:val="WW8Num1z5"/>
    <w:qFormat/>
  </w:style>
  <w:style w:type="character" w:styleId="725" w:customStyle="1">
    <w:name w:val="WW8Num1z6"/>
    <w:qFormat/>
  </w:style>
  <w:style w:type="character" w:styleId="726" w:customStyle="1">
    <w:name w:val="WW8Num1z7"/>
    <w:qFormat/>
  </w:style>
  <w:style w:type="character" w:styleId="727" w:customStyle="1">
    <w:name w:val="WW8Num1z8"/>
    <w:qFormat/>
  </w:style>
  <w:style w:type="character" w:styleId="728" w:customStyle="1">
    <w:name w:val="WW8Num2z0"/>
    <w:qFormat/>
  </w:style>
  <w:style w:type="character" w:styleId="729" w:customStyle="1">
    <w:name w:val="WW8Num2z1"/>
    <w:qFormat/>
  </w:style>
  <w:style w:type="character" w:styleId="730" w:customStyle="1">
    <w:name w:val="WW8Num3z0"/>
    <w:qFormat/>
    <w:rPr>
      <w:rFonts w:eastAsia="Courier New"/>
    </w:rPr>
  </w:style>
  <w:style w:type="character" w:styleId="731" w:customStyle="1">
    <w:name w:val="WW8Num3z1"/>
    <w:qFormat/>
  </w:style>
  <w:style w:type="character" w:styleId="732" w:customStyle="1">
    <w:name w:val="WW8Num3z2"/>
    <w:qFormat/>
  </w:style>
  <w:style w:type="character" w:styleId="733" w:customStyle="1">
    <w:name w:val="WW8Num3z3"/>
    <w:qFormat/>
  </w:style>
  <w:style w:type="character" w:styleId="734" w:customStyle="1">
    <w:name w:val="WW8Num3z4"/>
    <w:qFormat/>
  </w:style>
  <w:style w:type="character" w:styleId="735" w:customStyle="1">
    <w:name w:val="WW8Num3z5"/>
    <w:qFormat/>
  </w:style>
  <w:style w:type="character" w:styleId="736" w:customStyle="1">
    <w:name w:val="WW8Num3z6"/>
    <w:qFormat/>
  </w:style>
  <w:style w:type="character" w:styleId="737" w:customStyle="1">
    <w:name w:val="WW8Num3z7"/>
    <w:qFormat/>
  </w:style>
  <w:style w:type="character" w:styleId="738" w:customStyle="1">
    <w:name w:val="WW8Num3z8"/>
    <w:qFormat/>
  </w:style>
  <w:style w:type="character" w:styleId="739" w:customStyle="1">
    <w:name w:val="WW8Num4z0"/>
    <w:qFormat/>
  </w:style>
  <w:style w:type="character" w:styleId="740" w:customStyle="1">
    <w:name w:val="WW8Num4z1"/>
    <w:qFormat/>
  </w:style>
  <w:style w:type="character" w:styleId="741" w:customStyle="1">
    <w:name w:val="WW8Num4z2"/>
    <w:qFormat/>
  </w:style>
  <w:style w:type="character" w:styleId="742" w:customStyle="1">
    <w:name w:val="WW8Num4z3"/>
    <w:qFormat/>
  </w:style>
  <w:style w:type="character" w:styleId="743" w:customStyle="1">
    <w:name w:val="WW8Num4z4"/>
    <w:qFormat/>
  </w:style>
  <w:style w:type="character" w:styleId="744" w:customStyle="1">
    <w:name w:val="WW8Num4z5"/>
    <w:qFormat/>
  </w:style>
  <w:style w:type="character" w:styleId="745" w:customStyle="1">
    <w:name w:val="WW8Num4z6"/>
    <w:qFormat/>
  </w:style>
  <w:style w:type="character" w:styleId="746" w:customStyle="1">
    <w:name w:val="WW8Num4z7"/>
    <w:qFormat/>
  </w:style>
  <w:style w:type="character" w:styleId="747" w:customStyle="1">
    <w:name w:val="WW8Num4z8"/>
    <w:qFormat/>
  </w:style>
  <w:style w:type="character" w:styleId="748" w:customStyle="1">
    <w:name w:val="WW8Num5z0"/>
    <w:qFormat/>
  </w:style>
  <w:style w:type="character" w:styleId="749" w:customStyle="1">
    <w:name w:val="WW8Num5z1"/>
    <w:qFormat/>
  </w:style>
  <w:style w:type="character" w:styleId="750" w:customStyle="1">
    <w:name w:val="WW8Num5z2"/>
    <w:qFormat/>
  </w:style>
  <w:style w:type="character" w:styleId="751" w:customStyle="1">
    <w:name w:val="WW8Num5z3"/>
    <w:qFormat/>
  </w:style>
  <w:style w:type="character" w:styleId="752" w:customStyle="1">
    <w:name w:val="WW8Num5z4"/>
    <w:qFormat/>
  </w:style>
  <w:style w:type="character" w:styleId="753" w:customStyle="1">
    <w:name w:val="WW8Num5z5"/>
    <w:qFormat/>
  </w:style>
  <w:style w:type="character" w:styleId="754" w:customStyle="1">
    <w:name w:val="WW8Num5z6"/>
    <w:qFormat/>
  </w:style>
  <w:style w:type="character" w:styleId="755" w:customStyle="1">
    <w:name w:val="WW8Num5z7"/>
    <w:qFormat/>
  </w:style>
  <w:style w:type="character" w:styleId="756" w:customStyle="1">
    <w:name w:val="WW8Num5z8"/>
    <w:qFormat/>
  </w:style>
  <w:style w:type="character" w:styleId="757" w:customStyle="1">
    <w:name w:val="WW8Num6z0"/>
    <w:qFormat/>
  </w:style>
  <w:style w:type="character" w:styleId="758" w:customStyle="1">
    <w:name w:val="WW8Num6z1"/>
    <w:qFormat/>
  </w:style>
  <w:style w:type="character" w:styleId="759" w:customStyle="1">
    <w:name w:val="WW8Num6z2"/>
    <w:qFormat/>
  </w:style>
  <w:style w:type="character" w:styleId="760" w:customStyle="1">
    <w:name w:val="WW8Num6z3"/>
    <w:qFormat/>
  </w:style>
  <w:style w:type="character" w:styleId="761" w:customStyle="1">
    <w:name w:val="WW8Num6z4"/>
    <w:qFormat/>
  </w:style>
  <w:style w:type="character" w:styleId="762" w:customStyle="1">
    <w:name w:val="WW8Num6z5"/>
    <w:qFormat/>
  </w:style>
  <w:style w:type="character" w:styleId="763" w:customStyle="1">
    <w:name w:val="WW8Num6z6"/>
    <w:qFormat/>
  </w:style>
  <w:style w:type="character" w:styleId="764" w:customStyle="1">
    <w:name w:val="WW8Num6z7"/>
    <w:qFormat/>
  </w:style>
  <w:style w:type="character" w:styleId="765" w:customStyle="1">
    <w:name w:val="WW8Num6z8"/>
    <w:qFormat/>
  </w:style>
  <w:style w:type="character" w:styleId="766" w:customStyle="1">
    <w:name w:val="WW8Num7z0"/>
    <w:qFormat/>
  </w:style>
  <w:style w:type="character" w:styleId="767" w:customStyle="1">
    <w:name w:val="WW8Num7z1"/>
    <w:qFormat/>
  </w:style>
  <w:style w:type="character" w:styleId="768" w:customStyle="1">
    <w:name w:val="WW8Num7z2"/>
    <w:qFormat/>
  </w:style>
  <w:style w:type="character" w:styleId="769" w:customStyle="1">
    <w:name w:val="WW8Num7z3"/>
    <w:qFormat/>
  </w:style>
  <w:style w:type="character" w:styleId="770" w:customStyle="1">
    <w:name w:val="WW8Num7z4"/>
    <w:qFormat/>
  </w:style>
  <w:style w:type="character" w:styleId="771" w:customStyle="1">
    <w:name w:val="WW8Num7z5"/>
    <w:qFormat/>
  </w:style>
  <w:style w:type="character" w:styleId="772" w:customStyle="1">
    <w:name w:val="WW8Num7z6"/>
    <w:qFormat/>
  </w:style>
  <w:style w:type="character" w:styleId="773" w:customStyle="1">
    <w:name w:val="WW8Num7z7"/>
    <w:qFormat/>
  </w:style>
  <w:style w:type="character" w:styleId="774" w:customStyle="1">
    <w:name w:val="WW8Num7z8"/>
    <w:qFormat/>
  </w:style>
  <w:style w:type="character" w:styleId="775" w:customStyle="1">
    <w:name w:val="WW8Num8z0"/>
    <w:qFormat/>
  </w:style>
  <w:style w:type="character" w:styleId="776" w:customStyle="1">
    <w:name w:val="WW8Num8z1"/>
    <w:qFormat/>
  </w:style>
  <w:style w:type="character" w:styleId="777" w:customStyle="1">
    <w:name w:val="WW8Num8z2"/>
    <w:qFormat/>
  </w:style>
  <w:style w:type="character" w:styleId="778" w:customStyle="1">
    <w:name w:val="WW8Num8z3"/>
    <w:qFormat/>
  </w:style>
  <w:style w:type="character" w:styleId="779" w:customStyle="1">
    <w:name w:val="WW8Num8z4"/>
    <w:qFormat/>
  </w:style>
  <w:style w:type="character" w:styleId="780" w:customStyle="1">
    <w:name w:val="WW8Num8z5"/>
    <w:qFormat/>
  </w:style>
  <w:style w:type="character" w:styleId="781" w:customStyle="1">
    <w:name w:val="WW8Num8z6"/>
    <w:qFormat/>
  </w:style>
  <w:style w:type="character" w:styleId="782" w:customStyle="1">
    <w:name w:val="WW8Num8z7"/>
    <w:qFormat/>
  </w:style>
  <w:style w:type="character" w:styleId="783" w:customStyle="1">
    <w:name w:val="WW8Num8z8"/>
    <w:qFormat/>
  </w:style>
  <w:style w:type="character" w:styleId="784" w:customStyle="1">
    <w:name w:val="WW8Num9z0"/>
    <w:qFormat/>
  </w:style>
  <w:style w:type="character" w:styleId="785" w:customStyle="1">
    <w:name w:val="WW8Num9z1"/>
    <w:qFormat/>
  </w:style>
  <w:style w:type="character" w:styleId="786" w:customStyle="1">
    <w:name w:val="WW8Num9z2"/>
    <w:qFormat/>
  </w:style>
  <w:style w:type="character" w:styleId="787" w:customStyle="1">
    <w:name w:val="WW8Num9z3"/>
    <w:qFormat/>
  </w:style>
  <w:style w:type="character" w:styleId="788" w:customStyle="1">
    <w:name w:val="WW8Num9z4"/>
    <w:qFormat/>
  </w:style>
  <w:style w:type="character" w:styleId="789" w:customStyle="1">
    <w:name w:val="WW8Num9z5"/>
    <w:qFormat/>
  </w:style>
  <w:style w:type="character" w:styleId="790" w:customStyle="1">
    <w:name w:val="WW8Num9z6"/>
    <w:qFormat/>
  </w:style>
  <w:style w:type="character" w:styleId="791" w:customStyle="1">
    <w:name w:val="WW8Num9z7"/>
    <w:qFormat/>
  </w:style>
  <w:style w:type="character" w:styleId="792" w:customStyle="1">
    <w:name w:val="WW8Num9z8"/>
    <w:qFormat/>
  </w:style>
  <w:style w:type="character" w:styleId="793" w:customStyle="1">
    <w:name w:val="WW8Num10z0"/>
    <w:qFormat/>
  </w:style>
  <w:style w:type="character" w:styleId="794" w:customStyle="1">
    <w:name w:val="WW8Num10z1"/>
    <w:qFormat/>
  </w:style>
  <w:style w:type="character" w:styleId="795" w:customStyle="1">
    <w:name w:val="WW8Num10z2"/>
    <w:qFormat/>
  </w:style>
  <w:style w:type="character" w:styleId="796" w:customStyle="1">
    <w:name w:val="WW8Num10z3"/>
    <w:qFormat/>
  </w:style>
  <w:style w:type="character" w:styleId="797" w:customStyle="1">
    <w:name w:val="WW8Num10z4"/>
    <w:qFormat/>
  </w:style>
  <w:style w:type="character" w:styleId="798" w:customStyle="1">
    <w:name w:val="WW8Num10z5"/>
    <w:qFormat/>
  </w:style>
  <w:style w:type="character" w:styleId="799" w:customStyle="1">
    <w:name w:val="WW8Num10z6"/>
    <w:qFormat/>
  </w:style>
  <w:style w:type="character" w:styleId="800" w:customStyle="1">
    <w:name w:val="WW8Num10z7"/>
    <w:qFormat/>
  </w:style>
  <w:style w:type="character" w:styleId="801" w:customStyle="1">
    <w:name w:val="WW8Num10z8"/>
    <w:qFormat/>
  </w:style>
  <w:style w:type="character" w:styleId="802" w:customStyle="1">
    <w:name w:val="WW8Num11z0"/>
    <w:qFormat/>
  </w:style>
  <w:style w:type="character" w:styleId="803" w:customStyle="1">
    <w:name w:val="WW8Num11z1"/>
    <w:qFormat/>
  </w:style>
  <w:style w:type="character" w:styleId="804" w:customStyle="1">
    <w:name w:val="WW8Num11z2"/>
    <w:qFormat/>
  </w:style>
  <w:style w:type="character" w:styleId="805" w:customStyle="1">
    <w:name w:val="WW8Num11z3"/>
    <w:qFormat/>
  </w:style>
  <w:style w:type="character" w:styleId="806" w:customStyle="1">
    <w:name w:val="WW8Num11z4"/>
    <w:qFormat/>
  </w:style>
  <w:style w:type="character" w:styleId="807" w:customStyle="1">
    <w:name w:val="WW8Num11z5"/>
    <w:qFormat/>
  </w:style>
  <w:style w:type="character" w:styleId="808" w:customStyle="1">
    <w:name w:val="WW8Num11z6"/>
    <w:qFormat/>
  </w:style>
  <w:style w:type="character" w:styleId="809" w:customStyle="1">
    <w:name w:val="WW8Num11z7"/>
    <w:qFormat/>
  </w:style>
  <w:style w:type="character" w:styleId="810" w:customStyle="1">
    <w:name w:val="WW8Num11z8"/>
    <w:qFormat/>
  </w:style>
  <w:style w:type="character" w:styleId="811" w:customStyle="1">
    <w:name w:val="WW8Num12z0"/>
    <w:qFormat/>
  </w:style>
  <w:style w:type="character" w:styleId="812" w:customStyle="1">
    <w:name w:val="WW8Num12z1"/>
    <w:qFormat/>
  </w:style>
  <w:style w:type="character" w:styleId="813" w:customStyle="1">
    <w:name w:val="WW8Num12z2"/>
    <w:qFormat/>
  </w:style>
  <w:style w:type="character" w:styleId="814" w:customStyle="1">
    <w:name w:val="WW8Num12z3"/>
    <w:qFormat/>
  </w:style>
  <w:style w:type="character" w:styleId="815" w:customStyle="1">
    <w:name w:val="WW8Num12z4"/>
    <w:qFormat/>
  </w:style>
  <w:style w:type="character" w:styleId="816" w:customStyle="1">
    <w:name w:val="WW8Num12z5"/>
    <w:qFormat/>
  </w:style>
  <w:style w:type="character" w:styleId="817" w:customStyle="1">
    <w:name w:val="WW8Num12z6"/>
    <w:qFormat/>
  </w:style>
  <w:style w:type="character" w:styleId="818" w:customStyle="1">
    <w:name w:val="WW8Num12z7"/>
    <w:qFormat/>
  </w:style>
  <w:style w:type="character" w:styleId="819" w:customStyle="1">
    <w:name w:val="WW8Num12z8"/>
    <w:qFormat/>
  </w:style>
  <w:style w:type="character" w:styleId="820" w:customStyle="1">
    <w:name w:val="WW8Num13z0"/>
    <w:qFormat/>
  </w:style>
  <w:style w:type="character" w:styleId="821" w:customStyle="1">
    <w:name w:val="WW8Num13z1"/>
    <w:qFormat/>
  </w:style>
  <w:style w:type="character" w:styleId="822" w:customStyle="1">
    <w:name w:val="WW8Num13z2"/>
    <w:qFormat/>
  </w:style>
  <w:style w:type="character" w:styleId="823" w:customStyle="1">
    <w:name w:val="WW8Num13z3"/>
    <w:qFormat/>
  </w:style>
  <w:style w:type="character" w:styleId="824" w:customStyle="1">
    <w:name w:val="WW8Num13z4"/>
    <w:qFormat/>
  </w:style>
  <w:style w:type="character" w:styleId="825" w:customStyle="1">
    <w:name w:val="WW8Num13z5"/>
    <w:qFormat/>
  </w:style>
  <w:style w:type="character" w:styleId="826" w:customStyle="1">
    <w:name w:val="WW8Num13z6"/>
    <w:qFormat/>
  </w:style>
  <w:style w:type="character" w:styleId="827" w:customStyle="1">
    <w:name w:val="WW8Num13z7"/>
    <w:qFormat/>
  </w:style>
  <w:style w:type="character" w:styleId="828" w:customStyle="1">
    <w:name w:val="WW8Num13z8"/>
    <w:qFormat/>
  </w:style>
  <w:style w:type="character" w:styleId="829" w:customStyle="1">
    <w:name w:val="WW8Num14z0"/>
    <w:qFormat/>
  </w:style>
  <w:style w:type="character" w:styleId="830" w:customStyle="1">
    <w:name w:val="WW8Num14z1"/>
    <w:qFormat/>
  </w:style>
  <w:style w:type="character" w:styleId="831" w:customStyle="1">
    <w:name w:val="WW8Num14z2"/>
    <w:qFormat/>
  </w:style>
  <w:style w:type="character" w:styleId="832" w:customStyle="1">
    <w:name w:val="WW8Num14z3"/>
    <w:qFormat/>
  </w:style>
  <w:style w:type="character" w:styleId="833" w:customStyle="1">
    <w:name w:val="WW8Num14z4"/>
    <w:qFormat/>
  </w:style>
  <w:style w:type="character" w:styleId="834" w:customStyle="1">
    <w:name w:val="WW8Num14z5"/>
    <w:qFormat/>
  </w:style>
  <w:style w:type="character" w:styleId="835" w:customStyle="1">
    <w:name w:val="WW8Num14z6"/>
    <w:qFormat/>
  </w:style>
  <w:style w:type="character" w:styleId="836" w:customStyle="1">
    <w:name w:val="WW8Num14z7"/>
    <w:qFormat/>
  </w:style>
  <w:style w:type="character" w:styleId="837" w:customStyle="1">
    <w:name w:val="WW8Num14z8"/>
    <w:qFormat/>
  </w:style>
  <w:style w:type="character" w:styleId="838" w:customStyle="1">
    <w:name w:val="WW8Num15z0"/>
    <w:qFormat/>
  </w:style>
  <w:style w:type="character" w:styleId="839" w:customStyle="1">
    <w:name w:val="WW8Num15z1"/>
    <w:qFormat/>
  </w:style>
  <w:style w:type="character" w:styleId="840" w:customStyle="1">
    <w:name w:val="WW8Num15z2"/>
    <w:qFormat/>
  </w:style>
  <w:style w:type="character" w:styleId="841" w:customStyle="1">
    <w:name w:val="WW8Num15z3"/>
    <w:qFormat/>
  </w:style>
  <w:style w:type="character" w:styleId="842" w:customStyle="1">
    <w:name w:val="WW8Num15z4"/>
    <w:qFormat/>
  </w:style>
  <w:style w:type="character" w:styleId="843" w:customStyle="1">
    <w:name w:val="WW8Num15z5"/>
    <w:qFormat/>
  </w:style>
  <w:style w:type="character" w:styleId="844" w:customStyle="1">
    <w:name w:val="WW8Num15z6"/>
    <w:qFormat/>
  </w:style>
  <w:style w:type="character" w:styleId="845" w:customStyle="1">
    <w:name w:val="WW8Num15z7"/>
    <w:qFormat/>
  </w:style>
  <w:style w:type="character" w:styleId="846" w:customStyle="1">
    <w:name w:val="WW8Num15z8"/>
    <w:qFormat/>
  </w:style>
  <w:style w:type="character" w:styleId="847" w:customStyle="1">
    <w:name w:val="WW8Num16z0"/>
    <w:qFormat/>
  </w:style>
  <w:style w:type="character" w:styleId="848" w:customStyle="1">
    <w:name w:val="WW8Num16z1"/>
    <w:qFormat/>
    <w:rPr>
      <w:rFonts w:ascii="Times New Roman" w:hAnsi="Times New Roman" w:eastAsia="Times New Roman"/>
    </w:rPr>
  </w:style>
  <w:style w:type="character" w:styleId="849" w:customStyle="1">
    <w:name w:val="WW8Num16z2"/>
    <w:qFormat/>
  </w:style>
  <w:style w:type="character" w:styleId="850" w:customStyle="1">
    <w:name w:val="WW8Num16z3"/>
    <w:qFormat/>
  </w:style>
  <w:style w:type="character" w:styleId="851" w:customStyle="1">
    <w:name w:val="WW8Num16z4"/>
    <w:qFormat/>
  </w:style>
  <w:style w:type="character" w:styleId="852" w:customStyle="1">
    <w:name w:val="WW8Num16z5"/>
    <w:qFormat/>
  </w:style>
  <w:style w:type="character" w:styleId="853" w:customStyle="1">
    <w:name w:val="WW8Num16z6"/>
    <w:qFormat/>
  </w:style>
  <w:style w:type="character" w:styleId="854" w:customStyle="1">
    <w:name w:val="WW8Num16z7"/>
    <w:qFormat/>
  </w:style>
  <w:style w:type="character" w:styleId="855" w:customStyle="1">
    <w:name w:val="WW8Num16z8"/>
    <w:qFormat/>
  </w:style>
  <w:style w:type="character" w:styleId="856" w:customStyle="1">
    <w:name w:val="WW8NumSt12z0"/>
    <w:qFormat/>
    <w:rPr>
      <w:rFonts w:ascii="Courier New" w:hAnsi="Courier New"/>
    </w:rPr>
  </w:style>
  <w:style w:type="character" w:styleId="857" w:customStyle="1">
    <w:name w:val="Основной шрифт абзаца1"/>
    <w:qFormat/>
  </w:style>
  <w:style w:type="character" w:styleId="858">
    <w:name w:val="page number"/>
    <w:basedOn w:val="857"/>
    <w:qFormat/>
  </w:style>
  <w:style w:type="character" w:styleId="859" w:customStyle="1">
    <w:name w:val="Посещённая гиперссылка"/>
    <w:rPr>
      <w:color w:val="800080"/>
      <w:u w:val="single"/>
    </w:rPr>
  </w:style>
  <w:style w:type="character" w:styleId="860" w:customStyle="1">
    <w:name w:val="Основной текст Знак"/>
    <w:qFormat/>
    <w:rPr>
      <w:sz w:val="28"/>
      <w:lang w:val="en-US"/>
    </w:rPr>
  </w:style>
  <w:style w:type="character" w:styleId="861" w:customStyle="1">
    <w:name w:val="Font Style23"/>
    <w:qFormat/>
    <w:rPr>
      <w:rFonts w:ascii="Courier New" w:hAnsi="Courier New"/>
      <w:sz w:val="18"/>
      <w:szCs w:val="18"/>
    </w:rPr>
  </w:style>
  <w:style w:type="character" w:styleId="862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3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4" w:customStyle="1">
    <w:name w:val="Верхний колонтитул Знак"/>
    <w:uiPriority w:val="99"/>
    <w:qFormat/>
    <w:rPr>
      <w:sz w:val="26"/>
    </w:rPr>
  </w:style>
  <w:style w:type="character" w:styleId="865" w:customStyle="1">
    <w:name w:val="Заголовок 1 Знак"/>
    <w:qFormat/>
    <w:rPr>
      <w:b/>
      <w:bCs/>
      <w:spacing w:val="-20"/>
      <w:sz w:val="32"/>
    </w:rPr>
  </w:style>
  <w:style w:type="character" w:styleId="866" w:customStyle="1">
    <w:name w:val="WW8Num17z0"/>
    <w:qFormat/>
    <w:rPr>
      <w:rFonts w:eastAsia="Times New Roman"/>
    </w:rPr>
  </w:style>
  <w:style w:type="character" w:styleId="867" w:customStyle="1">
    <w:name w:val="WW8Num17z1"/>
    <w:qFormat/>
    <w:rPr>
      <w:rFonts w:eastAsia="Times New Roman"/>
    </w:rPr>
  </w:style>
  <w:style w:type="character" w:styleId="868" w:customStyle="1">
    <w:name w:val="WW8Num18z0"/>
    <w:qFormat/>
    <w:rPr>
      <w:rFonts w:eastAsia="Times New Roman"/>
    </w:rPr>
  </w:style>
  <w:style w:type="character" w:styleId="869" w:customStyle="1">
    <w:name w:val="WW8Num18z1"/>
    <w:qFormat/>
    <w:rPr>
      <w:rFonts w:eastAsia="Times New Roman"/>
    </w:rPr>
  </w:style>
  <w:style w:type="character" w:styleId="87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71" w:customStyle="1">
    <w:name w:val="WW8Num19z1"/>
    <w:qFormat/>
    <w:rPr>
      <w:rFonts w:eastAsia="Times New Roman"/>
    </w:rPr>
  </w:style>
  <w:style w:type="character" w:styleId="872" w:customStyle="1">
    <w:name w:val="WW8Num20z0"/>
    <w:qFormat/>
    <w:rPr>
      <w:rFonts w:eastAsia="Times New Roman"/>
    </w:rPr>
  </w:style>
  <w:style w:type="character" w:styleId="873" w:customStyle="1">
    <w:name w:val="WW8Num20z1"/>
    <w:qFormat/>
    <w:rPr>
      <w:rFonts w:eastAsia="Times New Roman"/>
    </w:rPr>
  </w:style>
  <w:style w:type="character" w:styleId="874" w:customStyle="1">
    <w:name w:val="WW8Num21z0"/>
    <w:qFormat/>
    <w:rPr>
      <w:rFonts w:eastAsia="Times New Roman"/>
    </w:rPr>
  </w:style>
  <w:style w:type="character" w:styleId="875" w:customStyle="1">
    <w:name w:val="WW8Num21z1"/>
    <w:qFormat/>
    <w:rPr>
      <w:rFonts w:ascii="Times New Roman" w:hAnsi="Times New Roman" w:eastAsia="Times New Roman"/>
    </w:rPr>
  </w:style>
  <w:style w:type="character" w:styleId="876" w:customStyle="1">
    <w:name w:val="WW8Num21z2"/>
    <w:qFormat/>
    <w:rPr>
      <w:rFonts w:eastAsia="Times New Roman"/>
    </w:rPr>
  </w:style>
  <w:style w:type="character" w:styleId="877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8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9" w:customStyle="1">
    <w:name w:val="Основной текст 2 Знак1"/>
    <w:qFormat/>
    <w:rPr>
      <w:rFonts w:eastAsia="Times New Roman"/>
      <w:lang w:eastAsia="ru-RU"/>
    </w:rPr>
  </w:style>
  <w:style w:type="character" w:styleId="880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81" w:customStyle="1">
    <w:name w:val="WW8Num2z3"/>
    <w:qFormat/>
    <w:rPr>
      <w:rFonts w:ascii="Symbol" w:hAnsi="Symbol" w:eastAsia="Symbol"/>
    </w:rPr>
  </w:style>
  <w:style w:type="character" w:styleId="882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3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4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5" w:customStyle="1">
    <w:name w:val="Основной шрифт абзаца3"/>
    <w:qFormat/>
  </w:style>
  <w:style w:type="character" w:styleId="886" w:customStyle="1">
    <w:name w:val="Основной шрифт абзаца2"/>
    <w:qFormat/>
  </w:style>
  <w:style w:type="character" w:styleId="887" w:customStyle="1">
    <w:name w:val="WW8Num2z2"/>
    <w:qFormat/>
  </w:style>
  <w:style w:type="character" w:styleId="888" w:customStyle="1">
    <w:name w:val="WW8Num2z4"/>
    <w:qFormat/>
  </w:style>
  <w:style w:type="character" w:styleId="889" w:customStyle="1">
    <w:name w:val="WW8Num2z5"/>
    <w:qFormat/>
  </w:style>
  <w:style w:type="character" w:styleId="890" w:customStyle="1">
    <w:name w:val="WW8Num2z6"/>
    <w:qFormat/>
  </w:style>
  <w:style w:type="character" w:styleId="891" w:customStyle="1">
    <w:name w:val="WW8Num2z7"/>
    <w:qFormat/>
  </w:style>
  <w:style w:type="character" w:styleId="892" w:customStyle="1">
    <w:name w:val="WW8Num2z8"/>
    <w:qFormat/>
  </w:style>
  <w:style w:type="character" w:styleId="893" w:customStyle="1">
    <w:name w:val="Endnote Text Char"/>
    <w:qFormat/>
    <w:rPr>
      <w:sz w:val="20"/>
    </w:rPr>
  </w:style>
  <w:style w:type="character" w:styleId="894" w:customStyle="1">
    <w:name w:val="Footnote Text Char"/>
    <w:qFormat/>
    <w:rPr>
      <w:sz w:val="18"/>
    </w:rPr>
  </w:style>
  <w:style w:type="character" w:styleId="895" w:customStyle="1">
    <w:name w:val="Caption Char"/>
    <w:qFormat/>
  </w:style>
  <w:style w:type="character" w:styleId="896" w:customStyle="1">
    <w:name w:val="Footer Char"/>
    <w:qFormat/>
  </w:style>
  <w:style w:type="character" w:styleId="897" w:customStyle="1">
    <w:name w:val="Header Char"/>
    <w:qFormat/>
  </w:style>
  <w:style w:type="character" w:styleId="898" w:customStyle="1">
    <w:name w:val="Intense Quote Char"/>
    <w:qFormat/>
    <w:rPr>
      <w:i/>
    </w:rPr>
  </w:style>
  <w:style w:type="character" w:styleId="899" w:customStyle="1">
    <w:name w:val="Quote Char"/>
    <w:qFormat/>
    <w:rPr>
      <w:i/>
    </w:rPr>
  </w:style>
  <w:style w:type="character" w:styleId="900" w:customStyle="1">
    <w:name w:val="Subtitle Char"/>
    <w:qFormat/>
  </w:style>
  <w:style w:type="character" w:styleId="901" w:customStyle="1">
    <w:name w:val="Title Char"/>
    <w:qFormat/>
    <w:rPr>
      <w:sz w:val="48"/>
    </w:rPr>
  </w:style>
  <w:style w:type="character" w:styleId="902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3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4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5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6" w:customStyle="1">
    <w:name w:val="Heading 5 Char"/>
    <w:qFormat/>
    <w:rPr>
      <w:rFonts w:ascii="Arial" w:hAnsi="Arial" w:eastAsia="Arial"/>
      <w:b/>
      <w:bCs/>
    </w:rPr>
  </w:style>
  <w:style w:type="character" w:styleId="907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8" w:customStyle="1">
    <w:name w:val="Heading 3 Char"/>
    <w:qFormat/>
    <w:rPr>
      <w:rFonts w:ascii="Arial" w:hAnsi="Arial" w:eastAsia="Arial"/>
      <w:sz w:val="30"/>
      <w:szCs w:val="30"/>
    </w:rPr>
  </w:style>
  <w:style w:type="character" w:styleId="909" w:customStyle="1">
    <w:name w:val="Heading 2 Char"/>
    <w:qFormat/>
    <w:rPr>
      <w:rFonts w:ascii="Arial" w:hAnsi="Arial" w:eastAsia="Arial"/>
      <w:sz w:val="34"/>
    </w:rPr>
  </w:style>
  <w:style w:type="character" w:styleId="910" w:customStyle="1">
    <w:name w:val="Heading 1 Char"/>
    <w:qFormat/>
    <w:rPr>
      <w:rFonts w:ascii="Arial" w:hAnsi="Arial" w:eastAsia="Arial"/>
      <w:sz w:val="40"/>
      <w:szCs w:val="40"/>
    </w:rPr>
  </w:style>
  <w:style w:type="character" w:styleId="911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2">
    <w:name w:val="Символ нумерации"/>
    <w:qFormat/>
  </w:style>
  <w:style w:type="paragraph" w:styleId="913">
    <w:name w:val="Заголовок"/>
    <w:basedOn w:val="703"/>
    <w:next w:val="914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4">
    <w:name w:val="Body Text"/>
    <w:basedOn w:val="703"/>
    <w:pPr>
      <w:spacing w:before="120" w:after="0" w:line="192" w:lineRule="auto"/>
    </w:pPr>
    <w:rPr>
      <w:sz w:val="28"/>
      <w:lang w:val="en-US"/>
    </w:rPr>
  </w:style>
  <w:style w:type="paragraph" w:styleId="915">
    <w:name w:val="List"/>
    <w:basedOn w:val="914"/>
    <w:rPr>
      <w:rFonts w:ascii="PT Sans" w:hAnsi="PT Sans"/>
    </w:rPr>
  </w:style>
  <w:style w:type="paragraph" w:styleId="916">
    <w:name w:val="Caption"/>
    <w:basedOn w:val="703"/>
    <w:link w:val="895"/>
    <w:qFormat/>
    <w:pPr>
      <w:jc w:val="center"/>
      <w:spacing w:line="288" w:lineRule="auto"/>
    </w:pPr>
    <w:rPr>
      <w:b/>
      <w:sz w:val="36"/>
    </w:rPr>
  </w:style>
  <w:style w:type="paragraph" w:styleId="917">
    <w:name w:val="Указатель"/>
    <w:basedOn w:val="703"/>
    <w:qFormat/>
    <w:pPr>
      <w:suppressLineNumbers/>
    </w:pPr>
    <w:rPr>
      <w:rFonts w:ascii="PT Sans" w:hAnsi="PT Sans" w:cs="Noto Sans Devanagari"/>
    </w:rPr>
  </w:style>
  <w:style w:type="paragraph" w:styleId="918">
    <w:name w:val="Subtitle"/>
    <w:basedOn w:val="703"/>
    <w:next w:val="703"/>
    <w:uiPriority w:val="11"/>
    <w:qFormat/>
    <w:pPr>
      <w:spacing w:before="200" w:after="200"/>
    </w:pPr>
    <w:rPr>
      <w:sz w:val="24"/>
      <w:szCs w:val="24"/>
    </w:rPr>
  </w:style>
  <w:style w:type="paragraph" w:styleId="919">
    <w:name w:val="footnote text"/>
    <w:basedOn w:val="70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20">
    <w:name w:val="toc 1"/>
    <w:basedOn w:val="703"/>
    <w:next w:val="703"/>
    <w:uiPriority w:val="39"/>
    <w:unhideWhenUsed/>
    <w:pPr>
      <w:ind w:left="0" w:right="0" w:firstLine="0"/>
      <w:spacing w:before="0" w:after="57"/>
    </w:pPr>
  </w:style>
  <w:style w:type="paragraph" w:styleId="921">
    <w:name w:val="toc 2"/>
    <w:basedOn w:val="703"/>
    <w:next w:val="703"/>
    <w:uiPriority w:val="39"/>
    <w:unhideWhenUsed/>
    <w:pPr>
      <w:ind w:left="283" w:right="0" w:firstLine="0"/>
      <w:spacing w:before="0" w:after="57"/>
    </w:pPr>
  </w:style>
  <w:style w:type="paragraph" w:styleId="922">
    <w:name w:val="toc 3"/>
    <w:basedOn w:val="703"/>
    <w:next w:val="703"/>
    <w:uiPriority w:val="39"/>
    <w:unhideWhenUsed/>
    <w:pPr>
      <w:ind w:left="567" w:right="0" w:firstLine="0"/>
      <w:spacing w:before="0" w:after="57"/>
    </w:pPr>
  </w:style>
  <w:style w:type="paragraph" w:styleId="923">
    <w:name w:val="toc 4"/>
    <w:basedOn w:val="703"/>
    <w:next w:val="703"/>
    <w:uiPriority w:val="39"/>
    <w:unhideWhenUsed/>
    <w:pPr>
      <w:ind w:left="850" w:right="0" w:firstLine="0"/>
      <w:spacing w:before="0" w:after="57"/>
    </w:pPr>
  </w:style>
  <w:style w:type="paragraph" w:styleId="924">
    <w:name w:val="toc 5"/>
    <w:basedOn w:val="703"/>
    <w:next w:val="703"/>
    <w:uiPriority w:val="39"/>
    <w:unhideWhenUsed/>
    <w:pPr>
      <w:ind w:left="1134" w:right="0" w:firstLine="0"/>
      <w:spacing w:before="0" w:after="57"/>
    </w:pPr>
  </w:style>
  <w:style w:type="paragraph" w:styleId="925">
    <w:name w:val="toc 6"/>
    <w:basedOn w:val="703"/>
    <w:next w:val="703"/>
    <w:uiPriority w:val="39"/>
    <w:unhideWhenUsed/>
    <w:pPr>
      <w:ind w:left="1417" w:right="0" w:firstLine="0"/>
      <w:spacing w:before="0" w:after="57"/>
    </w:pPr>
  </w:style>
  <w:style w:type="paragraph" w:styleId="926">
    <w:name w:val="toc 7"/>
    <w:basedOn w:val="703"/>
    <w:next w:val="703"/>
    <w:uiPriority w:val="39"/>
    <w:unhideWhenUsed/>
    <w:pPr>
      <w:ind w:left="1701" w:right="0" w:firstLine="0"/>
      <w:spacing w:before="0" w:after="57"/>
    </w:pPr>
  </w:style>
  <w:style w:type="paragraph" w:styleId="927">
    <w:name w:val="toc 8"/>
    <w:basedOn w:val="703"/>
    <w:next w:val="703"/>
    <w:uiPriority w:val="39"/>
    <w:unhideWhenUsed/>
    <w:pPr>
      <w:ind w:left="1984" w:right="0" w:firstLine="0"/>
      <w:spacing w:before="0" w:after="57"/>
    </w:pPr>
  </w:style>
  <w:style w:type="paragraph" w:styleId="928">
    <w:name w:val="toc 9"/>
    <w:basedOn w:val="703"/>
    <w:next w:val="703"/>
    <w:uiPriority w:val="39"/>
    <w:unhideWhenUsed/>
    <w:pPr>
      <w:ind w:left="2268" w:right="0" w:firstLine="0"/>
      <w:spacing w:before="0" w:after="57"/>
    </w:pPr>
  </w:style>
  <w:style w:type="paragraph" w:styleId="929">
    <w:name w:val="Title"/>
    <w:basedOn w:val="703"/>
    <w:next w:val="914"/>
    <w:qFormat/>
    <w:pPr>
      <w:jc w:val="center"/>
      <w:spacing w:line="288" w:lineRule="auto"/>
    </w:pPr>
    <w:rPr>
      <w:sz w:val="32"/>
    </w:rPr>
  </w:style>
  <w:style w:type="paragraph" w:styleId="930">
    <w:name w:val="index heading"/>
    <w:basedOn w:val="703"/>
    <w:qFormat/>
    <w:pPr>
      <w:suppressLineNumbers/>
    </w:pPr>
    <w:rPr>
      <w:rFonts w:ascii="PT Sans" w:hAnsi="PT Sans"/>
    </w:rPr>
  </w:style>
  <w:style w:type="paragraph" w:styleId="931" w:customStyle="1">
    <w:name w:val="Указатель1"/>
    <w:basedOn w:val="703"/>
    <w:qFormat/>
    <w:pPr>
      <w:suppressLineNumbers/>
    </w:pPr>
    <w:rPr>
      <w:rFonts w:ascii="PT Sans" w:hAnsi="PT Sans"/>
    </w:rPr>
  </w:style>
  <w:style w:type="paragraph" w:styleId="932" w:customStyle="1">
    <w:name w:val="Название объекта1"/>
    <w:basedOn w:val="703"/>
    <w:next w:val="703"/>
    <w:qFormat/>
    <w:pPr>
      <w:jc w:val="center"/>
      <w:spacing w:line="288" w:lineRule="auto"/>
    </w:pPr>
    <w:rPr>
      <w:b/>
      <w:sz w:val="36"/>
    </w:rPr>
  </w:style>
  <w:style w:type="paragraph" w:styleId="933" w:customStyle="1">
    <w:name w:val="Верхний и нижний колонтитулы"/>
    <w:basedOn w:val="703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4">
    <w:name w:val="Header"/>
    <w:basedOn w:val="703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5">
    <w:name w:val="Footer"/>
    <w:basedOn w:val="703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6" w:customStyle="1">
    <w:name w:val="Основной текст 22"/>
    <w:basedOn w:val="703"/>
    <w:qFormat/>
    <w:pPr>
      <w:jc w:val="both"/>
    </w:pPr>
    <w:rPr>
      <w:sz w:val="28"/>
      <w:szCs w:val="24"/>
    </w:rPr>
  </w:style>
  <w:style w:type="paragraph" w:styleId="937">
    <w:name w:val="Body Text Indent"/>
    <w:basedOn w:val="703"/>
    <w:pPr>
      <w:ind w:firstLine="708"/>
      <w:jc w:val="both"/>
    </w:pPr>
    <w:rPr>
      <w:sz w:val="28"/>
    </w:rPr>
  </w:style>
  <w:style w:type="paragraph" w:styleId="938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9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40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41">
    <w:name w:val="Balloon Text"/>
    <w:basedOn w:val="703"/>
    <w:qFormat/>
    <w:rPr>
      <w:rFonts w:ascii="Tahoma" w:hAnsi="Tahoma" w:eastAsia="Tahoma"/>
      <w:sz w:val="16"/>
      <w:szCs w:val="16"/>
      <w:lang w:eastAsia="ar-SA"/>
    </w:rPr>
  </w:style>
  <w:style w:type="paragraph" w:styleId="942" w:customStyle="1">
    <w:name w:val="Основной текст 21"/>
    <w:basedOn w:val="703"/>
    <w:qFormat/>
    <w:pPr>
      <w:jc w:val="both"/>
    </w:pPr>
    <w:rPr>
      <w:sz w:val="28"/>
      <w:szCs w:val="24"/>
    </w:rPr>
  </w:style>
  <w:style w:type="paragraph" w:styleId="943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4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5" w:customStyle="1">
    <w:name w:val="Style3"/>
    <w:basedOn w:val="703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4"/>
    <w:basedOn w:val="703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5"/>
    <w:basedOn w:val="703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6"/>
    <w:basedOn w:val="703"/>
    <w:qFormat/>
    <w:pPr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0"/>
    <w:basedOn w:val="703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1"/>
    <w:basedOn w:val="703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2"/>
    <w:basedOn w:val="703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Style15"/>
    <w:basedOn w:val="703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3" w:customStyle="1">
    <w:name w:val="Style16"/>
    <w:basedOn w:val="703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4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5" w:customStyle="1">
    <w:name w:val="Основной текст2"/>
    <w:basedOn w:val="703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6" w:customStyle="1">
    <w:name w:val="Абзац списка1"/>
    <w:basedOn w:val="703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7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8">
    <w:name w:val="List Paragraph"/>
    <w:basedOn w:val="703"/>
    <w:qFormat/>
    <w:pPr>
      <w:contextualSpacing/>
      <w:ind w:left="720" w:firstLine="0"/>
      <w:spacing w:before="0" w:after="200"/>
    </w:pPr>
  </w:style>
  <w:style w:type="paragraph" w:styleId="959" w:customStyle="1">
    <w:name w:val="Содержимое таблицы"/>
    <w:basedOn w:val="703"/>
    <w:qFormat/>
    <w:pPr>
      <w:suppressLineNumbers/>
    </w:pPr>
  </w:style>
  <w:style w:type="paragraph" w:styleId="960" w:customStyle="1">
    <w:name w:val="Заголовок таблицы"/>
    <w:basedOn w:val="959"/>
    <w:qFormat/>
    <w:pPr>
      <w:jc w:val="center"/>
    </w:pPr>
    <w:rPr>
      <w:b/>
      <w:bCs/>
    </w:rPr>
  </w:style>
  <w:style w:type="paragraph" w:styleId="961">
    <w:name w:val="endnote text"/>
    <w:basedOn w:val="703"/>
    <w:rPr>
      <w:sz w:val="20"/>
    </w:rPr>
  </w:style>
  <w:style w:type="paragraph" w:styleId="962">
    <w:name w:val="Normal (Web)"/>
    <w:basedOn w:val="703"/>
    <w:qFormat/>
    <w:pPr>
      <w:spacing w:before="280" w:after="280"/>
    </w:pPr>
    <w:rPr>
      <w:lang w:eastAsia="ar-SA"/>
    </w:rPr>
  </w:style>
  <w:style w:type="paragraph" w:styleId="963" w:customStyle="1">
    <w:name w:val="Исполнитель документа"/>
    <w:basedOn w:val="703"/>
    <w:qFormat/>
  </w:style>
  <w:style w:type="paragraph" w:styleId="964" w:customStyle="1">
    <w:name w:val="Гриф_Экземпляр"/>
    <w:basedOn w:val="703"/>
    <w:qFormat/>
  </w:style>
  <w:style w:type="paragraph" w:styleId="965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6">
    <w:name w:val="Body Text 2"/>
    <w:basedOn w:val="703"/>
    <w:qFormat/>
    <w:pPr>
      <w:jc w:val="both"/>
    </w:pPr>
    <w:rPr>
      <w:sz w:val="28"/>
    </w:rPr>
  </w:style>
  <w:style w:type="paragraph" w:styleId="967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8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9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70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71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2" w:customStyle="1">
    <w:name w:val="Текст1"/>
    <w:basedOn w:val="703"/>
    <w:qFormat/>
    <w:rPr>
      <w:rFonts w:ascii="Courier New" w:hAnsi="Courier New" w:eastAsia="Courier New"/>
      <w:sz w:val="20"/>
      <w:lang w:eastAsia="ar-SA"/>
    </w:rPr>
  </w:style>
  <w:style w:type="paragraph" w:styleId="973" w:customStyle="1">
    <w:name w:val="Указатель4"/>
    <w:basedOn w:val="703"/>
    <w:qFormat/>
    <w:rPr>
      <w:lang w:eastAsia="ar-SA"/>
    </w:rPr>
  </w:style>
  <w:style w:type="paragraph" w:styleId="974" w:customStyle="1">
    <w:name w:val="Название объекта3"/>
    <w:basedOn w:val="703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3"/>
    <w:basedOn w:val="703"/>
    <w:qFormat/>
    <w:rPr>
      <w:lang w:eastAsia="ar-SA"/>
    </w:rPr>
  </w:style>
  <w:style w:type="paragraph" w:styleId="976" w:customStyle="1">
    <w:name w:val="Название объекта2"/>
    <w:basedOn w:val="703"/>
    <w:qFormat/>
    <w:pPr>
      <w:spacing w:before="120" w:after="120"/>
    </w:pPr>
    <w:rPr>
      <w:i/>
      <w:lang w:eastAsia="ar-SA"/>
    </w:rPr>
  </w:style>
  <w:style w:type="paragraph" w:styleId="977" w:customStyle="1">
    <w:name w:val="Указатель2"/>
    <w:basedOn w:val="703"/>
    <w:qFormat/>
    <w:rPr>
      <w:lang w:eastAsia="ar-SA"/>
    </w:rPr>
  </w:style>
  <w:style w:type="paragraph" w:styleId="978" w:customStyle="1">
    <w:name w:val="Основной текст 23"/>
    <w:basedOn w:val="703"/>
    <w:qFormat/>
    <w:pPr>
      <w:jc w:val="both"/>
    </w:pPr>
    <w:rPr>
      <w:sz w:val="28"/>
    </w:rPr>
  </w:style>
  <w:style w:type="paragraph" w:styleId="979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80">
    <w:name w:val="Intense Quote"/>
    <w:basedOn w:val="703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81">
    <w:name w:val="Quote"/>
    <w:basedOn w:val="703"/>
    <w:qFormat/>
    <w:pPr>
      <w:ind w:left="720" w:right="720" w:firstLine="0"/>
    </w:pPr>
    <w:rPr>
      <w:i/>
    </w:rPr>
  </w:style>
  <w:style w:type="numbering" w:styleId="982" w:default="1">
    <w:name w:val="No List"/>
    <w:uiPriority w:val="99"/>
    <w:semiHidden/>
    <w:unhideWhenUsed/>
    <w:qFormat/>
  </w:style>
  <w:style w:type="table" w:styleId="983">
    <w:name w:val="Table Grid Light"/>
    <w:basedOn w:val="11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4">
    <w:name w:val="Plain Table 1"/>
    <w:basedOn w:val="11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5">
    <w:name w:val="Plain Table 2"/>
    <w:basedOn w:val="11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6">
    <w:name w:val="Plain Table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7">
    <w:name w:val="Plain Table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Plain Table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9">
    <w:name w:val="Grid Table 1 Light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1 Light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Grid Table 1 Light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Grid Table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2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2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3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3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4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1">
    <w:name w:val="Grid Table 4 - Accent 1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2">
    <w:name w:val="Grid Table 4 - Accent 2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3">
    <w:name w:val="Grid Table 4 - Accent 3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4">
    <w:name w:val="Grid Table 4 - Accent 4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5">
    <w:name w:val="Grid Table 4 - Accent 5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6">
    <w:name w:val="Grid Table 4 - Accent 6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7">
    <w:name w:val="Grid Table 5 Dark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8">
    <w:name w:val="Grid Table 5 Dark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9">
    <w:name w:val="Grid Table 5 Dark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21">
    <w:name w:val="Grid Table 5 Dark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2">
    <w:name w:val="Grid Table 5 Dark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3">
    <w:name w:val="Grid Table 5 Dark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4">
    <w:name w:val="Grid Table 6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5">
    <w:name w:val="Grid Table 6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6">
    <w:name w:val="Grid Table 6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7">
    <w:name w:val="Grid Table 6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8">
    <w:name w:val="Grid Table 6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9">
    <w:name w:val="Grid Table 6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30">
    <w:name w:val="Grid Table 6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31">
    <w:name w:val="Grid Table 7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7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7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1 Light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1 Light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List Table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6">
    <w:name w:val="List Table 2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7">
    <w:name w:val="List Table 2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8">
    <w:name w:val="List Table 2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9">
    <w:name w:val="List Table 2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50">
    <w:name w:val="List Table 2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51">
    <w:name w:val="List Table 2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2">
    <w:name w:val="List Table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3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3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4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4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5 Dark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5 Dark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2">
    <w:name w:val="List Table 5 Dark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3">
    <w:name w:val="List Table 6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4">
    <w:name w:val="List Table 6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5">
    <w:name w:val="List Table 6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6">
    <w:name w:val="List Table 6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7">
    <w:name w:val="List Table 6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8">
    <w:name w:val="List Table 6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9">
    <w:name w:val="List Table 6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80">
    <w:name w:val="List Table 7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81">
    <w:name w:val="List Table 7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2">
    <w:name w:val="List Table 7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3">
    <w:name w:val="List Table 7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4">
    <w:name w:val="List Table 7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5">
    <w:name w:val="List Table 7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6">
    <w:name w:val="List Table 7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7">
    <w:name w:val="Lined - Accent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8">
    <w:name w:val="Lined - Accent 1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9">
    <w:name w:val="Lined - Accent 2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0">
    <w:name w:val="Lined - Accent 3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1">
    <w:name w:val="Lined - Accent 4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2">
    <w:name w:val="Lined - Accent 5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3">
    <w:name w:val="Lined - Accent 6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4">
    <w:name w:val="Bordered &amp; Lined - Accent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5">
    <w:name w:val="Bordered &amp; Lined - Accent 1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6">
    <w:name w:val="Bordered &amp; Lined - Accent 2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7">
    <w:name w:val="Bordered &amp; Lined - Accent 3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8">
    <w:name w:val="Bordered &amp; Lined - Accent 4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9">
    <w:name w:val="Bordered &amp; Lined - Accent 5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00">
    <w:name w:val="Bordered &amp; Lined - Accent 6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01">
    <w:name w:val="Bordered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2">
    <w:name w:val="Bordered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3">
    <w:name w:val="Bordered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4">
    <w:name w:val="Bordered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5">
    <w:name w:val="Bordered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6">
    <w:name w:val="Bordered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7">
    <w:name w:val="Bordered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9">
    <w:name w:val="Table Grid"/>
    <w:basedOn w:val="110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0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102</cp:revision>
  <dcterms:created xsi:type="dcterms:W3CDTF">2024-05-31T06:53:00Z</dcterms:created>
  <dcterms:modified xsi:type="dcterms:W3CDTF">2026-06-01T06:09:29Z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