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69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69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left="-567" w:right="-284" w:firstLine="567"/>
        <w:jc w:val="both"/>
        <w:spacing w:line="328" w:lineRule="exact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2" w:tooltip="consultantplus://offline/ref=1B091624708BD0A62622400DBE258133509EFB5ED3FA0865BA2CF8A2E22E48C6AD00D4D413A91163178350055BwA45O" w:history="1">
        <w:r>
          <w:rPr>
            <w:rFonts w:ascii="Times New Roman" w:hAnsi="Times New Roman"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управления архитектуры и градостроительства Рязанской области от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02.06.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202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6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275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white"/>
          <w:lang w:val="ru-RU" w:eastAsia="en-US" w:bidi="ar-SA"/>
        </w:rPr>
        <w:t xml:space="preserve">-д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«О проведении общественных обсуждений по проекту генеральн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ого плана муниципального образования —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Рыбновский муниципальный округ Рязанской области применительно к территории Пионерского сельского округа Рыбновского района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», проводятся общественные обсуждения по проекту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генеральн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ого плана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муниципального образования —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Рыбновский муниципальный округ Рязанской области применительно к территории Пионерского сельского округа Рыбновского района Рязанской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</w:rPr>
        <w:t xml:space="preserve">по обращению 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ГКУ РО «Центр градостроительного развития Рязанской области».</w:t>
      </w:r>
      <w:r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en-US"/>
          <w14:ligatures w14:val="none"/>
        </w:rPr>
      </w:r>
      <w:r/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6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</w:t>
      </w:r>
      <w:r>
        <w:rPr>
          <w:sz w:val="27"/>
          <w:highlight w:val="white"/>
        </w:rPr>
      </w:r>
      <w:r/>
    </w:p>
    <w:p>
      <w:pPr>
        <w:pStyle w:val="691"/>
        <w:ind w:left="0" w:right="-284" w:firstLine="0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слушаний;</w:t>
      </w:r>
      <w:r>
        <w:rPr>
          <w:sz w:val="27"/>
          <w:szCs w:val="26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6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  <w:szCs w:val="26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«04» июня 2026 г. </w:t>
        <w:br/>
        <w:t xml:space="preserve">по «24» июня 2026 г.</w:t>
      </w:r>
      <w:r>
        <w:rPr>
          <w:sz w:val="27"/>
          <w:szCs w:val="26"/>
          <w:highlight w:val="yellow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 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 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05.0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6</w:t>
      </w:r>
      <w:r>
        <w:rPr>
          <w:rFonts w:eastAsia="Calibri" w:cs="Times New Roman"/>
          <w:color w:val="000000"/>
          <w:sz w:val="27"/>
          <w:szCs w:val="26"/>
          <w:highlight w:val="none"/>
          <w:lang w:eastAsia="en-US"/>
        </w:rPr>
        <w:t xml:space="preserve">.2026</w:t>
      </w:r>
      <w:r>
        <w:rPr>
          <w:rFonts w:eastAsia="Calibri" w:cs="Times New Roman"/>
          <w:color w:val="000000"/>
          <w:sz w:val="27"/>
          <w:szCs w:val="26"/>
          <w:highlight w:val="white"/>
          <w:lang w:eastAsia="en-US"/>
        </w:rPr>
        <w:t xml:space="preserve"> г.: </w:t>
      </w:r>
      <w:r>
        <w:rPr>
          <w:rFonts w:eastAsia="Times New Roman" w:cs="Times New Roman"/>
          <w:color w:val="000000" w:themeColor="text1"/>
          <w:sz w:val="27"/>
          <w:szCs w:val="26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Главная —&gt; Анонсы и объявления —&gt; Проект генерального плана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val="ru-RU" w:eastAsia="en-US" w:bidi="ar-SA"/>
        </w:rPr>
        <w:t xml:space="preserve">Рыбновского муниципального округа Рязанской области применительно к территории Пионерского сельского округа Рыбновского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 05.06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none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адресам (ориентирам) в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Рыбновском муниципальном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округе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Р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я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з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к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й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б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л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с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 д. Петровское (около д. 12)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10:40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br/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Калиновка (около д. 13)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10:55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Клишино (около д. 5)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11:15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Большое Алешино (около д. 2)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11:40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Верейкино (около д. 21)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12:05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br/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Малое Алешино (</w:t>
      </w:r>
      <w:r>
        <w:rPr>
          <w:sz w:val="26"/>
          <w:szCs w:val="26"/>
          <w:highlight w:val="none"/>
        </w:rPr>
        <w:t xml:space="preserve">при въезде в населенный пункт</w:t>
      </w:r>
      <w:r>
        <w:rPr>
          <w:sz w:val="26"/>
          <w:szCs w:val="26"/>
          <w:highlight w:val="none"/>
        </w:rPr>
        <w:t xml:space="preserve">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12:25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Тайчины ул. Гора (около д. 4)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12:45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Чернеево (при въезде в населенный пункт)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13:05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Синьково ул. Старое Синьково (около д. 1)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13:20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Филиппово (около д. 5)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13:40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Бариново ул. Мотяковская (около д. 9)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14:05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Бортники ул. Крупская (около д. 3)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14:25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Железницы (при </w:t>
      </w:r>
      <w:r>
        <w:rPr>
          <w:sz w:val="26"/>
          <w:szCs w:val="26"/>
          <w:highlight w:val="none"/>
        </w:rPr>
        <w:t xml:space="preserve">въезде в населенный пункт)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14:45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Железницкие Выселки (около д. 7)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15:10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Ситьково ул. Смыгаловка (около д. 1)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15:30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«16»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  <w:t xml:space="preserve">- д. Качаново (около д. 2)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10:10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Ходяйново (при въезде в населенный пункт)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10:25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Сапково (около д.10)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10:45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Сливково (около д. 11)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11:05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Бараково (около д. 2)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11:30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Китаево (около д. 10)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11:45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п. Пионерский ул. Центральная зд. 5 </w:t>
      </w:r>
      <w:r>
        <w:rPr>
          <w:sz w:val="26"/>
          <w:szCs w:val="26"/>
          <w:highlight w:val="none"/>
        </w:rPr>
        <w:t xml:space="preserve">в административном здании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12:30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Токарево (около д. 30)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12:50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Щекотово (</w:t>
      </w:r>
      <w:r>
        <w:rPr>
          <w:sz w:val="26"/>
          <w:szCs w:val="26"/>
          <w:highlight w:val="none"/>
        </w:rPr>
        <w:t xml:space="preserve">при въезде в населенный пункт</w:t>
      </w:r>
      <w:r>
        <w:rPr>
          <w:sz w:val="26"/>
          <w:szCs w:val="26"/>
          <w:highlight w:val="none"/>
        </w:rPr>
        <w:t xml:space="preserve">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13:10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Малышево (около д. 19)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13:35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br/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Богословка (около д. 1)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13:50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Требушки (</w:t>
      </w:r>
      <w:r>
        <w:rPr>
          <w:sz w:val="26"/>
          <w:szCs w:val="26"/>
          <w:highlight w:val="none"/>
        </w:rPr>
        <w:t xml:space="preserve">при въезде в населенный пункт</w:t>
      </w:r>
      <w:r>
        <w:rPr>
          <w:sz w:val="26"/>
          <w:szCs w:val="26"/>
          <w:highlight w:val="none"/>
        </w:rPr>
        <w:t xml:space="preserve">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14:00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п. Комсомольский (около д. 45)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14:25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br/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Борисовское (ориентир остановочный пункт)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14:45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Крупники (около д. 1)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15:00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br/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д. Бойчицы (около д. 8)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по 15:30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33" w:lineRule="auto"/>
        <w:shd w:val="clear" w:color="ffffff" w:themeColor="background1" w:fill="ffffff" w:themeFill="background1"/>
        <w:widowControl/>
        <w:rPr>
          <w:sz w:val="26"/>
          <w:szCs w:val="26"/>
        </w:rPr>
      </w:pPr>
      <w:r>
        <w:rPr>
          <w:sz w:val="26"/>
          <w:szCs w:val="26"/>
          <w:highlight w:val="none"/>
        </w:rPr>
        <w:t xml:space="preserve">- с. Большое Жоково (около д. 36 СДК)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15:55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</w:t>
      </w:r>
      <w:r>
        <w:rPr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afterAutospacing="0" w:line="240" w:lineRule="auto"/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- д. Малое Жоково ул. Самарка (около д. 14)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(посещение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«05» июня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 2026 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  <w:br/>
        <w:t xml:space="preserve">по 16:10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«17» июня 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eastAsia="en-US"/>
        </w:rPr>
        <w:t xml:space="preserve">2026 г.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).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  <w:t xml:space="preserve">16.06.2026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: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rFonts w:eastAsia="Times New Roman" w:cs="Times New Roman"/>
          <w:color w:val="000000"/>
          <w:sz w:val="26"/>
          <w:szCs w:val="26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10:30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10:40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Петровское (около д. 12)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10:45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10:55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округ, </w:t>
        <w:br/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sz w:val="26"/>
          <w:szCs w:val="26"/>
          <w:highlight w:val="none"/>
        </w:rPr>
        <w:t xml:space="preserve">с. Калиновка (около д. 13)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11:05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11:15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Клишино (около д. 5)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40" w:lineRule="auto"/>
        <w:widowControl/>
        <w:rPr>
          <w:rFonts w:eastAsia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11:25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11:40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д. Большое Алешино (около д. 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rFonts w:eastAsia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11:50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12:05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Верейкино (около д. 21)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12:15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12:25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д. Малое Алешино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12:35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по 12:45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д. Тайчины ул. Гора (около д. 4)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13:00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по 13:05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д. Чернеево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13:10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13:20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Синьково ул. Старое Синьково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13:30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13:40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с. Филиппово (около д. 5)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13:50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14:05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Бариново ул. Мотяковская (около д. 9</w:t>
      </w:r>
      <w:r>
        <w:rPr>
          <w:rFonts w:eastAsia="Times New Roman" w:cs="Times New Roman"/>
          <w:i w:val="0"/>
          <w:iCs w:val="0"/>
          <w:color w:val="000000"/>
          <w:sz w:val="26"/>
          <w:szCs w:val="26"/>
          <w:highlight w:val="none"/>
        </w:rPr>
        <w:t xml:space="preserve">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14:15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14:25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Бортники ул. Крупская (около д. 3)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14:35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14:45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д. Железницы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14:55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15:10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д. Железницкие Выселки (около д. 7)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14:55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15:10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Ситьково ул. Смыгаловка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sz w:val="26"/>
          <w:szCs w:val="26"/>
          <w:highlight w:val="yellow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u w:val="singl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</w:r>
      <w:r/>
    </w:p>
    <w:p>
      <w:pPr>
        <w:ind w:left="-567" w:right="-285" w:firstLine="567"/>
        <w:jc w:val="both"/>
        <w:spacing w:before="0" w:after="0" w:afterAutospacing="0" w:line="240" w:lineRule="auto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  <w:u w:val="single"/>
          <w:lang w:eastAsia="en-US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u w:val="single"/>
          <w:lang w:eastAsia="en-US"/>
        </w:rPr>
        <w:t xml:space="preserve">17.06.2026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: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whit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10:00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10:10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Рязанская область, 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Качаново (около д. 2)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10:15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10:25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округ, </w:t>
        <w:br/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 </w:t>
      </w:r>
      <w:r>
        <w:rPr>
          <w:rFonts w:eastAsia="Times New Roman" w:cs="Times New Roman"/>
          <w:caps w:val="0"/>
          <w:smallCaps w:val="0"/>
          <w:color w:val="000000"/>
          <w:spacing w:val="0"/>
          <w:sz w:val="26"/>
          <w:szCs w:val="26"/>
          <w:highlight w:val="none"/>
          <w:u w:val="none"/>
          <w:lang w:val="ru-RU" w:eastAsia="zh-CN" w:bidi="hi-IN"/>
        </w:rPr>
        <w:t xml:space="preserve">с. Ходяйново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tabs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с 10:35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10:45</w:t>
      </w:r>
      <w:r>
        <w:rPr>
          <w:rFonts w:eastAsia="Times New Roman" w:cs="Times New Roman"/>
          <w:sz w:val="26"/>
          <w:szCs w:val="26"/>
          <w:highlight w:val="whit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Сапково (около д.10)</w:t>
      </w:r>
      <w:r>
        <w:rPr>
          <w:rFonts w:eastAsia="Times New Roman" w:cs="Times New Roman"/>
          <w:b w:val="0"/>
          <w:bCs w:val="0"/>
          <w:color w:val="000000" w:themeColor="text1"/>
          <w:sz w:val="26"/>
          <w:szCs w:val="26"/>
          <w:highlight w:val="none"/>
          <w:lang w:val="ru-RU" w:eastAsia="en-US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0" w:firstLine="567"/>
        <w:jc w:val="both"/>
        <w:spacing w:before="0" w:after="0" w:line="240" w:lineRule="auto"/>
        <w:widowControl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10:55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11:05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Сливково (около д. 11)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4" w:firstLine="567"/>
        <w:jc w:val="both"/>
        <w:spacing w:before="0" w:after="0" w:afterAutospacing="0" w:line="240" w:lineRule="auto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11:15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11:30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Бараково </w:t>
      </w:r>
      <w:r>
        <w:rPr>
          <w:sz w:val="26"/>
          <w:szCs w:val="26"/>
          <w:highlight w:val="none"/>
        </w:rPr>
        <w:t xml:space="preserve">(около д. 2)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11:35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11:45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Китаево </w:t>
      </w:r>
      <w:r>
        <w:rPr>
          <w:sz w:val="26"/>
          <w:szCs w:val="26"/>
          <w:highlight w:val="none"/>
        </w:rPr>
        <w:t xml:space="preserve">(около д. 10)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12:00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по 12:30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п. Пионерский ул. Центральная зд. 5 в административном здании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12:40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по 12:50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с. Токарево (около д. 30)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13:00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13:10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Щекотово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13:25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Малышево (около д. 19)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13:40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13:50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Богословка (около д. 1)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 w:val="0"/>
          <w:i w:val="0"/>
          <w:caps w:val="0"/>
          <w:smallCaps w:val="0"/>
          <w:color w:val="000000" w:themeColor="text1"/>
          <w:spacing w:val="0"/>
          <w:sz w:val="26"/>
          <w:szCs w:val="26"/>
          <w:highlight w:val="none"/>
          <w:u w:val="none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13:55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14:00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br/>
      </w:r>
      <w:r>
        <w:rPr>
          <w:sz w:val="26"/>
          <w:szCs w:val="26"/>
          <w:highlight w:val="none"/>
        </w:rPr>
        <w:t xml:space="preserve">д. Требушки (при въезде в населенный пункт)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  <w:t xml:space="preserve">;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14:05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14:25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br/>
        <w:t xml:space="preserve">п. Комсомольский (около д. 45);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  <w:shd w:val="clear" w:color="ffffff" w:fill="ffffff"/>
          <w:lang w:val="en-US" w:eastAsia="zh-CN" w:bidi="ar-SA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14:35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14:45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</w:t>
      </w:r>
      <w:r>
        <w:rPr>
          <w:sz w:val="26"/>
          <w:szCs w:val="26"/>
          <w:highlight w:val="none"/>
        </w:rPr>
        <w:br/>
        <w:t xml:space="preserve">с. Борисовское (ориентир остановочный пункт)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highlight w:val="none"/>
        </w:rPr>
        <w:t xml:space="preserve">;</w:t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yellow"/>
          <w:u w:val="none"/>
          <w:shd w:val="clear" w:color="ffffff" w:fill="ffffff"/>
          <w:lang w:val="en-US" w:eastAsia="zh-CN" w:bidi="ar-SA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14:50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15:00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</w:r>
      <w:r>
        <w:rPr>
          <w:sz w:val="26"/>
          <w:szCs w:val="26"/>
          <w:highlight w:val="none"/>
        </w:rPr>
        <w:br/>
        <w:t xml:space="preserve">с. Крупники (около д. 1);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sz w:val="26"/>
          <w:szCs w:val="26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15:20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15:30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 </w:t>
        <w:br/>
      </w:r>
      <w:r>
        <w:rPr>
          <w:sz w:val="26"/>
          <w:szCs w:val="26"/>
          <w:highlight w:val="none"/>
        </w:rPr>
        <w:t xml:space="preserve">д. Бойчицы (около д. 8);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15:35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15:55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</w:t>
        <w:br/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с. Большое Жоково (около д. 36 СДК)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;</w:t>
      </w:r>
      <w:r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none"/>
          <w:u w:val="none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-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с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16:00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час. по 16:10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час.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eastAsia="Times New Roman" w:cs="Times New Roman"/>
          <w:sz w:val="26"/>
          <w:szCs w:val="26"/>
          <w:highlight w:val="none"/>
          <w:lang w:eastAsia="en-US"/>
        </w:rPr>
        <w:t xml:space="preserve">по адресу: 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Рязанская область, 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Рыбновский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 округ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,</w:t>
        <w:br/>
        <w:t xml:space="preserve"> </w:t>
      </w:r>
      <w:r>
        <w:rPr>
          <w:sz w:val="26"/>
          <w:szCs w:val="26"/>
          <w:highlight w:val="none"/>
        </w:rPr>
        <w:t xml:space="preserve">д. Малое Жоково ул. Самарка (около д. 14)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5" w:firstLine="567"/>
        <w:jc w:val="both"/>
        <w:spacing w:line="240" w:lineRule="auto"/>
        <w:shd w:val="clear" w:color="ffffff" w:fill="ffffff" w:themeFill="background1"/>
        <w:rPr>
          <w:rFonts w:eastAsia="PT Astra Serif" w:cs="Times New Roman"/>
          <w:b w:val="0"/>
          <w:bCs w:val="0"/>
          <w:i w:val="0"/>
          <w:caps w:val="0"/>
          <w:smallCaps w:val="0"/>
          <w:color w:val="000000"/>
          <w:spacing w:val="0"/>
          <w:sz w:val="26"/>
          <w:szCs w:val="26"/>
          <w:highlight w:val="yellow"/>
          <w:u w:val="none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5" w:firstLine="567"/>
        <w:jc w:val="both"/>
        <w:spacing w:after="119" w:afterAutospacing="0" w:line="240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none"/>
        </w:rPr>
        <w:t xml:space="preserve">Также консультирование осуществляется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«05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июня 2026 г. </w:t>
        <w:br/>
        <w:t xml:space="preserve">по 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17»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г., с 09:00 час. по 17:00 час. 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в рабочие дни</w:t>
      </w:r>
      <w:r>
        <w:rPr>
          <w:sz w:val="27"/>
          <w:szCs w:val="27"/>
        </w:rPr>
        <w:t xml:space="preserve"> по телефону</w:t>
        <w:br/>
        <w:t xml:space="preserve"> </w:t>
      </w:r>
      <w:r>
        <w:rPr>
          <w:b/>
          <w:color w:val="000000" w:themeColor="text1"/>
          <w:sz w:val="27"/>
          <w:szCs w:val="27"/>
          <w:lang w:eastAsia="en-US"/>
        </w:rPr>
        <w:t xml:space="preserve">(4912) 97-19-90 доб. 293, 253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5" w:firstLine="567"/>
        <w:jc w:val="both"/>
        <w:spacing w:after="119" w:afterAutospacing="0" w:line="240" w:lineRule="auto"/>
        <w:shd w:val="clear" w:color="ffffff" w:fill="ffffff" w:themeFill="background1"/>
        <w:rPr>
          <w:color w:val="000000" w:themeColor="text1"/>
          <w:sz w:val="26"/>
          <w:szCs w:val="26"/>
          <w:highlight w:val="none"/>
          <w:lang w:eastAsia="en-US"/>
        </w:rPr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left="-567" w:right="-285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 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3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17»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rFonts w:eastAsia="Times New Roman" w:cs="Times New Roman"/>
          <w:b/>
          <w:bCs/>
          <w:color w:val="000000" w:themeColor="text1"/>
          <w:sz w:val="27"/>
          <w:szCs w:val="27"/>
          <w:highlight w:val="none"/>
        </w:rPr>
      </w:r>
      <w:r/>
    </w:p>
    <w:p>
      <w:pPr>
        <w:pStyle w:val="69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</w:t>
        <w:br/>
        <w:t xml:space="preserve">e-mail: </w:t>
      </w:r>
      <w:hyperlink r:id="rId14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 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17»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июня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17» июня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e-mail));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b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«05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июня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  <w:t xml:space="preserve">по дату и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</w:t>
      </w:r>
      <w:r>
        <w:rPr>
          <w:rFonts w:eastAsia="Times New Roman" w:cs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.</w:t>
      </w:r>
      <w:r>
        <w:rPr>
          <w:rFonts w:eastAsia="Times New Roman" w:cs="Times New Roman"/>
          <w:b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highlight w:val="white"/>
        </w:rPr>
      </w:r>
      <w:r/>
    </w:p>
    <w:p>
      <w:pPr>
        <w:pStyle w:val="69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5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6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6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6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u w:val="none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69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6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6"/>
          <w:highlight w:val="none"/>
        </w:rPr>
      </w:r>
      <w:r/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691"/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6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6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6"/>
          <w:lang w:eastAsia="en-US"/>
        </w:rPr>
        <w:br/>
        <w:t xml:space="preserve">от 27.07.2006 года № 152-ФЗ «О персональных данных».</w:t>
      </w:r>
      <w:r>
        <w:rPr>
          <w:sz w:val="27"/>
          <w:szCs w:val="27"/>
          <w:highlight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none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  <w:r/>
    </w:p>
    <w:p>
      <w:pPr>
        <w:ind w:left="0" w:right="-285" w:firstLine="0"/>
        <w:jc w:val="both"/>
        <w:spacing w:before="0" w:after="0" w:afterAutospacing="0" w:line="32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22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color w:val="000000"/>
        <w:sz w:val="28"/>
        <w:szCs w:val="28"/>
        <w:lang w:eastAsia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table of figures"/>
    <w:basedOn w:val="691"/>
    <w:next w:val="691"/>
    <w:uiPriority w:val="99"/>
    <w:unhideWhenUsed/>
    <w:pPr>
      <w:spacing w:after="0" w:afterAutospacing="0"/>
    </w:pPr>
  </w:style>
  <w:style w:type="character" w:styleId="688">
    <w:name w:val="Hyperlink"/>
    <w:uiPriority w:val="99"/>
    <w:unhideWhenUsed/>
    <w:rPr>
      <w:color w:val="0000ff" w:themeColor="hyperlink"/>
      <w:u w:val="single"/>
    </w:rPr>
  </w:style>
  <w:style w:type="character" w:styleId="689">
    <w:name w:val="footnote reference"/>
    <w:basedOn w:val="706"/>
    <w:uiPriority w:val="99"/>
    <w:unhideWhenUsed/>
    <w:rPr>
      <w:vertAlign w:val="superscript"/>
    </w:rPr>
  </w:style>
  <w:style w:type="character" w:styleId="690">
    <w:name w:val="endnote reference"/>
    <w:basedOn w:val="706"/>
    <w:uiPriority w:val="99"/>
    <w:semiHidden/>
    <w:unhideWhenUsed/>
    <w:rPr>
      <w:vertAlign w:val="superscript"/>
    </w:rPr>
  </w:style>
  <w:style w:type="paragraph" w:styleId="69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692">
    <w:name w:val="Heading 1"/>
    <w:basedOn w:val="691"/>
    <w:next w:val="69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693">
    <w:name w:val="Heading 2"/>
    <w:basedOn w:val="691"/>
    <w:next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Интернет-ссылка"/>
    <w:basedOn w:val="706"/>
    <w:uiPriority w:val="99"/>
    <w:unhideWhenUsed/>
    <w:rPr>
      <w:color w:val="0000ff" w:themeColor="hyperlink"/>
      <w:u w:val="single"/>
    </w:rPr>
  </w:style>
  <w:style w:type="character" w:styleId="702">
    <w:name w:val="Привязка сноски"/>
    <w:rPr>
      <w:vertAlign w:val="superscript"/>
    </w:rPr>
  </w:style>
  <w:style w:type="character" w:styleId="703" w:customStyle="1">
    <w:name w:val="Footnote Characters"/>
    <w:basedOn w:val="706"/>
    <w:qFormat/>
    <w:rPr>
      <w:vertAlign w:val="superscript"/>
    </w:rPr>
  </w:style>
  <w:style w:type="character" w:styleId="704">
    <w:name w:val="Привязка концевой сноски"/>
    <w:rPr>
      <w:vertAlign w:val="superscript"/>
    </w:rPr>
  </w:style>
  <w:style w:type="character" w:styleId="705" w:customStyle="1">
    <w:name w:val="Endnote Characters"/>
    <w:basedOn w:val="706"/>
    <w:qFormat/>
    <w:rPr>
      <w:vertAlign w:val="superscript"/>
    </w:rPr>
  </w:style>
  <w:style w:type="character" w:styleId="706" w:default="1">
    <w:name w:val="Default Paragraph Font"/>
    <w:uiPriority w:val="1"/>
    <w:semiHidden/>
    <w:unhideWhenUsed/>
    <w:qFormat/>
  </w:style>
  <w:style w:type="character" w:styleId="707" w:customStyle="1">
    <w:name w:val="WW8Num1z0"/>
    <w:qFormat/>
  </w:style>
  <w:style w:type="character" w:styleId="708" w:customStyle="1">
    <w:name w:val="WW8Num1z1"/>
    <w:qFormat/>
  </w:style>
  <w:style w:type="character" w:styleId="709" w:customStyle="1">
    <w:name w:val="WW8Num1z2"/>
    <w:qFormat/>
  </w:style>
  <w:style w:type="character" w:styleId="710" w:customStyle="1">
    <w:name w:val="WW8Num1z3"/>
    <w:qFormat/>
  </w:style>
  <w:style w:type="character" w:styleId="711" w:customStyle="1">
    <w:name w:val="WW8Num1z4"/>
    <w:qFormat/>
  </w:style>
  <w:style w:type="character" w:styleId="712" w:customStyle="1">
    <w:name w:val="WW8Num1z5"/>
    <w:qFormat/>
  </w:style>
  <w:style w:type="character" w:styleId="713" w:customStyle="1">
    <w:name w:val="WW8Num1z6"/>
    <w:qFormat/>
  </w:style>
  <w:style w:type="character" w:styleId="714" w:customStyle="1">
    <w:name w:val="WW8Num1z7"/>
    <w:qFormat/>
  </w:style>
  <w:style w:type="character" w:styleId="715" w:customStyle="1">
    <w:name w:val="WW8Num1z8"/>
    <w:qFormat/>
  </w:style>
  <w:style w:type="character" w:styleId="716" w:customStyle="1">
    <w:name w:val="WW8Num2z0"/>
    <w:qFormat/>
  </w:style>
  <w:style w:type="character" w:styleId="717" w:customStyle="1">
    <w:name w:val="WW8Num2z1"/>
    <w:qFormat/>
  </w:style>
  <w:style w:type="character" w:styleId="718" w:customStyle="1">
    <w:name w:val="WW8Num3z0"/>
    <w:qFormat/>
    <w:rPr>
      <w:rFonts w:eastAsia="Courier New"/>
    </w:rPr>
  </w:style>
  <w:style w:type="character" w:styleId="719" w:customStyle="1">
    <w:name w:val="WW8Num3z1"/>
    <w:qFormat/>
  </w:style>
  <w:style w:type="character" w:styleId="720" w:customStyle="1">
    <w:name w:val="WW8Num3z2"/>
    <w:qFormat/>
  </w:style>
  <w:style w:type="character" w:styleId="721" w:customStyle="1">
    <w:name w:val="WW8Num3z3"/>
    <w:qFormat/>
  </w:style>
  <w:style w:type="character" w:styleId="722" w:customStyle="1">
    <w:name w:val="WW8Num3z4"/>
    <w:qFormat/>
  </w:style>
  <w:style w:type="character" w:styleId="723" w:customStyle="1">
    <w:name w:val="WW8Num3z5"/>
    <w:qFormat/>
  </w:style>
  <w:style w:type="character" w:styleId="724" w:customStyle="1">
    <w:name w:val="WW8Num3z6"/>
    <w:qFormat/>
  </w:style>
  <w:style w:type="character" w:styleId="725" w:customStyle="1">
    <w:name w:val="WW8Num3z7"/>
    <w:qFormat/>
  </w:style>
  <w:style w:type="character" w:styleId="726" w:customStyle="1">
    <w:name w:val="WW8Num3z8"/>
    <w:qFormat/>
  </w:style>
  <w:style w:type="character" w:styleId="727" w:customStyle="1">
    <w:name w:val="WW8Num4z0"/>
    <w:qFormat/>
  </w:style>
  <w:style w:type="character" w:styleId="728" w:customStyle="1">
    <w:name w:val="WW8Num4z1"/>
    <w:qFormat/>
  </w:style>
  <w:style w:type="character" w:styleId="729" w:customStyle="1">
    <w:name w:val="WW8Num4z2"/>
    <w:qFormat/>
  </w:style>
  <w:style w:type="character" w:styleId="730" w:customStyle="1">
    <w:name w:val="WW8Num4z3"/>
    <w:qFormat/>
  </w:style>
  <w:style w:type="character" w:styleId="731" w:customStyle="1">
    <w:name w:val="WW8Num4z4"/>
    <w:qFormat/>
  </w:style>
  <w:style w:type="character" w:styleId="732" w:customStyle="1">
    <w:name w:val="WW8Num4z5"/>
    <w:qFormat/>
  </w:style>
  <w:style w:type="character" w:styleId="733" w:customStyle="1">
    <w:name w:val="WW8Num4z6"/>
    <w:qFormat/>
  </w:style>
  <w:style w:type="character" w:styleId="734" w:customStyle="1">
    <w:name w:val="WW8Num4z7"/>
    <w:qFormat/>
  </w:style>
  <w:style w:type="character" w:styleId="735" w:customStyle="1">
    <w:name w:val="WW8Num4z8"/>
    <w:qFormat/>
  </w:style>
  <w:style w:type="character" w:styleId="736" w:customStyle="1">
    <w:name w:val="WW8Num5z0"/>
    <w:qFormat/>
  </w:style>
  <w:style w:type="character" w:styleId="737" w:customStyle="1">
    <w:name w:val="WW8Num5z1"/>
    <w:qFormat/>
  </w:style>
  <w:style w:type="character" w:styleId="738" w:customStyle="1">
    <w:name w:val="WW8Num5z2"/>
    <w:qFormat/>
  </w:style>
  <w:style w:type="character" w:styleId="739" w:customStyle="1">
    <w:name w:val="WW8Num5z3"/>
    <w:qFormat/>
  </w:style>
  <w:style w:type="character" w:styleId="740" w:customStyle="1">
    <w:name w:val="WW8Num5z4"/>
    <w:qFormat/>
  </w:style>
  <w:style w:type="character" w:styleId="741" w:customStyle="1">
    <w:name w:val="WW8Num5z5"/>
    <w:qFormat/>
  </w:style>
  <w:style w:type="character" w:styleId="742" w:customStyle="1">
    <w:name w:val="WW8Num5z6"/>
    <w:qFormat/>
  </w:style>
  <w:style w:type="character" w:styleId="743" w:customStyle="1">
    <w:name w:val="WW8Num5z7"/>
    <w:qFormat/>
  </w:style>
  <w:style w:type="character" w:styleId="744" w:customStyle="1">
    <w:name w:val="WW8Num5z8"/>
    <w:qFormat/>
  </w:style>
  <w:style w:type="character" w:styleId="745" w:customStyle="1">
    <w:name w:val="WW8Num6z0"/>
    <w:qFormat/>
  </w:style>
  <w:style w:type="character" w:styleId="746" w:customStyle="1">
    <w:name w:val="WW8Num6z1"/>
    <w:qFormat/>
  </w:style>
  <w:style w:type="character" w:styleId="747" w:customStyle="1">
    <w:name w:val="WW8Num6z2"/>
    <w:qFormat/>
  </w:style>
  <w:style w:type="character" w:styleId="748" w:customStyle="1">
    <w:name w:val="WW8Num6z3"/>
    <w:qFormat/>
  </w:style>
  <w:style w:type="character" w:styleId="749" w:customStyle="1">
    <w:name w:val="WW8Num6z4"/>
    <w:qFormat/>
  </w:style>
  <w:style w:type="character" w:styleId="750" w:customStyle="1">
    <w:name w:val="WW8Num6z5"/>
    <w:qFormat/>
  </w:style>
  <w:style w:type="character" w:styleId="751" w:customStyle="1">
    <w:name w:val="WW8Num6z6"/>
    <w:qFormat/>
  </w:style>
  <w:style w:type="character" w:styleId="752" w:customStyle="1">
    <w:name w:val="WW8Num6z7"/>
    <w:qFormat/>
  </w:style>
  <w:style w:type="character" w:styleId="753" w:customStyle="1">
    <w:name w:val="WW8Num6z8"/>
    <w:qFormat/>
  </w:style>
  <w:style w:type="character" w:styleId="754" w:customStyle="1">
    <w:name w:val="WW8Num7z0"/>
    <w:qFormat/>
  </w:style>
  <w:style w:type="character" w:styleId="755" w:customStyle="1">
    <w:name w:val="WW8Num7z1"/>
    <w:qFormat/>
  </w:style>
  <w:style w:type="character" w:styleId="756" w:customStyle="1">
    <w:name w:val="WW8Num7z2"/>
    <w:qFormat/>
  </w:style>
  <w:style w:type="character" w:styleId="757" w:customStyle="1">
    <w:name w:val="WW8Num7z3"/>
    <w:qFormat/>
  </w:style>
  <w:style w:type="character" w:styleId="758" w:customStyle="1">
    <w:name w:val="WW8Num7z4"/>
    <w:qFormat/>
  </w:style>
  <w:style w:type="character" w:styleId="759" w:customStyle="1">
    <w:name w:val="WW8Num7z5"/>
    <w:qFormat/>
  </w:style>
  <w:style w:type="character" w:styleId="760" w:customStyle="1">
    <w:name w:val="WW8Num7z6"/>
    <w:qFormat/>
  </w:style>
  <w:style w:type="character" w:styleId="761" w:customStyle="1">
    <w:name w:val="WW8Num7z7"/>
    <w:qFormat/>
  </w:style>
  <w:style w:type="character" w:styleId="762" w:customStyle="1">
    <w:name w:val="WW8Num7z8"/>
    <w:qFormat/>
  </w:style>
  <w:style w:type="character" w:styleId="763" w:customStyle="1">
    <w:name w:val="WW8Num8z0"/>
    <w:qFormat/>
  </w:style>
  <w:style w:type="character" w:styleId="764" w:customStyle="1">
    <w:name w:val="WW8Num8z1"/>
    <w:qFormat/>
  </w:style>
  <w:style w:type="character" w:styleId="765" w:customStyle="1">
    <w:name w:val="WW8Num8z2"/>
    <w:qFormat/>
  </w:style>
  <w:style w:type="character" w:styleId="766" w:customStyle="1">
    <w:name w:val="WW8Num8z3"/>
    <w:qFormat/>
  </w:style>
  <w:style w:type="character" w:styleId="767" w:customStyle="1">
    <w:name w:val="WW8Num8z4"/>
    <w:qFormat/>
  </w:style>
  <w:style w:type="character" w:styleId="768" w:customStyle="1">
    <w:name w:val="WW8Num8z5"/>
    <w:qFormat/>
  </w:style>
  <w:style w:type="character" w:styleId="769" w:customStyle="1">
    <w:name w:val="WW8Num8z6"/>
    <w:qFormat/>
  </w:style>
  <w:style w:type="character" w:styleId="770" w:customStyle="1">
    <w:name w:val="WW8Num8z7"/>
    <w:qFormat/>
  </w:style>
  <w:style w:type="character" w:styleId="771" w:customStyle="1">
    <w:name w:val="WW8Num8z8"/>
    <w:qFormat/>
  </w:style>
  <w:style w:type="character" w:styleId="772" w:customStyle="1">
    <w:name w:val="WW8Num9z0"/>
    <w:qFormat/>
  </w:style>
  <w:style w:type="character" w:styleId="773" w:customStyle="1">
    <w:name w:val="WW8Num9z1"/>
    <w:qFormat/>
  </w:style>
  <w:style w:type="character" w:styleId="774" w:customStyle="1">
    <w:name w:val="WW8Num9z2"/>
    <w:qFormat/>
  </w:style>
  <w:style w:type="character" w:styleId="775" w:customStyle="1">
    <w:name w:val="WW8Num9z3"/>
    <w:qFormat/>
  </w:style>
  <w:style w:type="character" w:styleId="776" w:customStyle="1">
    <w:name w:val="WW8Num9z4"/>
    <w:qFormat/>
  </w:style>
  <w:style w:type="character" w:styleId="777" w:customStyle="1">
    <w:name w:val="WW8Num9z5"/>
    <w:qFormat/>
  </w:style>
  <w:style w:type="character" w:styleId="778" w:customStyle="1">
    <w:name w:val="WW8Num9z6"/>
    <w:qFormat/>
  </w:style>
  <w:style w:type="character" w:styleId="779" w:customStyle="1">
    <w:name w:val="WW8Num9z7"/>
    <w:qFormat/>
  </w:style>
  <w:style w:type="character" w:styleId="780" w:customStyle="1">
    <w:name w:val="WW8Num9z8"/>
    <w:qFormat/>
  </w:style>
  <w:style w:type="character" w:styleId="781" w:customStyle="1">
    <w:name w:val="WW8Num10z0"/>
    <w:qFormat/>
  </w:style>
  <w:style w:type="character" w:styleId="782" w:customStyle="1">
    <w:name w:val="WW8Num10z1"/>
    <w:qFormat/>
  </w:style>
  <w:style w:type="character" w:styleId="783" w:customStyle="1">
    <w:name w:val="WW8Num10z2"/>
    <w:qFormat/>
  </w:style>
  <w:style w:type="character" w:styleId="784" w:customStyle="1">
    <w:name w:val="WW8Num10z3"/>
    <w:qFormat/>
  </w:style>
  <w:style w:type="character" w:styleId="785" w:customStyle="1">
    <w:name w:val="WW8Num10z4"/>
    <w:qFormat/>
  </w:style>
  <w:style w:type="character" w:styleId="786" w:customStyle="1">
    <w:name w:val="WW8Num10z5"/>
    <w:qFormat/>
  </w:style>
  <w:style w:type="character" w:styleId="787" w:customStyle="1">
    <w:name w:val="WW8Num10z6"/>
    <w:qFormat/>
  </w:style>
  <w:style w:type="character" w:styleId="788" w:customStyle="1">
    <w:name w:val="WW8Num10z7"/>
    <w:qFormat/>
  </w:style>
  <w:style w:type="character" w:styleId="789" w:customStyle="1">
    <w:name w:val="WW8Num10z8"/>
    <w:qFormat/>
  </w:style>
  <w:style w:type="character" w:styleId="790" w:customStyle="1">
    <w:name w:val="WW8Num11z0"/>
    <w:qFormat/>
  </w:style>
  <w:style w:type="character" w:styleId="791" w:customStyle="1">
    <w:name w:val="WW8Num11z1"/>
    <w:qFormat/>
  </w:style>
  <w:style w:type="character" w:styleId="792" w:customStyle="1">
    <w:name w:val="WW8Num11z2"/>
    <w:qFormat/>
  </w:style>
  <w:style w:type="character" w:styleId="793" w:customStyle="1">
    <w:name w:val="WW8Num11z3"/>
    <w:qFormat/>
  </w:style>
  <w:style w:type="character" w:styleId="794" w:customStyle="1">
    <w:name w:val="WW8Num11z4"/>
    <w:qFormat/>
  </w:style>
  <w:style w:type="character" w:styleId="795" w:customStyle="1">
    <w:name w:val="WW8Num11z5"/>
    <w:qFormat/>
  </w:style>
  <w:style w:type="character" w:styleId="796" w:customStyle="1">
    <w:name w:val="WW8Num11z6"/>
    <w:qFormat/>
  </w:style>
  <w:style w:type="character" w:styleId="797" w:customStyle="1">
    <w:name w:val="WW8Num11z7"/>
    <w:qFormat/>
  </w:style>
  <w:style w:type="character" w:styleId="798" w:customStyle="1">
    <w:name w:val="WW8Num11z8"/>
    <w:qFormat/>
  </w:style>
  <w:style w:type="character" w:styleId="799" w:customStyle="1">
    <w:name w:val="WW8Num12z0"/>
    <w:qFormat/>
  </w:style>
  <w:style w:type="character" w:styleId="800" w:customStyle="1">
    <w:name w:val="WW8Num12z1"/>
    <w:qFormat/>
  </w:style>
  <w:style w:type="character" w:styleId="801" w:customStyle="1">
    <w:name w:val="WW8Num12z2"/>
    <w:qFormat/>
  </w:style>
  <w:style w:type="character" w:styleId="802" w:customStyle="1">
    <w:name w:val="WW8Num12z3"/>
    <w:qFormat/>
  </w:style>
  <w:style w:type="character" w:styleId="803" w:customStyle="1">
    <w:name w:val="WW8Num12z4"/>
    <w:qFormat/>
  </w:style>
  <w:style w:type="character" w:styleId="804" w:customStyle="1">
    <w:name w:val="WW8Num12z5"/>
    <w:qFormat/>
  </w:style>
  <w:style w:type="character" w:styleId="805" w:customStyle="1">
    <w:name w:val="WW8Num12z6"/>
    <w:qFormat/>
  </w:style>
  <w:style w:type="character" w:styleId="806" w:customStyle="1">
    <w:name w:val="WW8Num12z7"/>
    <w:qFormat/>
  </w:style>
  <w:style w:type="character" w:styleId="807" w:customStyle="1">
    <w:name w:val="WW8Num12z8"/>
    <w:qFormat/>
  </w:style>
  <w:style w:type="character" w:styleId="808" w:customStyle="1">
    <w:name w:val="WW8Num13z0"/>
    <w:qFormat/>
  </w:style>
  <w:style w:type="character" w:styleId="809" w:customStyle="1">
    <w:name w:val="WW8Num13z1"/>
    <w:qFormat/>
  </w:style>
  <w:style w:type="character" w:styleId="810" w:customStyle="1">
    <w:name w:val="WW8Num13z2"/>
    <w:qFormat/>
  </w:style>
  <w:style w:type="character" w:styleId="811" w:customStyle="1">
    <w:name w:val="WW8Num13z3"/>
    <w:qFormat/>
  </w:style>
  <w:style w:type="character" w:styleId="812" w:customStyle="1">
    <w:name w:val="WW8Num13z4"/>
    <w:qFormat/>
  </w:style>
  <w:style w:type="character" w:styleId="813" w:customStyle="1">
    <w:name w:val="WW8Num13z5"/>
    <w:qFormat/>
  </w:style>
  <w:style w:type="character" w:styleId="814" w:customStyle="1">
    <w:name w:val="WW8Num13z6"/>
    <w:qFormat/>
  </w:style>
  <w:style w:type="character" w:styleId="815" w:customStyle="1">
    <w:name w:val="WW8Num13z7"/>
    <w:qFormat/>
  </w:style>
  <w:style w:type="character" w:styleId="816" w:customStyle="1">
    <w:name w:val="WW8Num13z8"/>
    <w:qFormat/>
  </w:style>
  <w:style w:type="character" w:styleId="817" w:customStyle="1">
    <w:name w:val="WW8Num14z0"/>
    <w:qFormat/>
  </w:style>
  <w:style w:type="character" w:styleId="818" w:customStyle="1">
    <w:name w:val="WW8Num14z1"/>
    <w:qFormat/>
  </w:style>
  <w:style w:type="character" w:styleId="819" w:customStyle="1">
    <w:name w:val="WW8Num14z2"/>
    <w:qFormat/>
  </w:style>
  <w:style w:type="character" w:styleId="820" w:customStyle="1">
    <w:name w:val="WW8Num14z3"/>
    <w:qFormat/>
  </w:style>
  <w:style w:type="character" w:styleId="821" w:customStyle="1">
    <w:name w:val="WW8Num14z4"/>
    <w:qFormat/>
  </w:style>
  <w:style w:type="character" w:styleId="822" w:customStyle="1">
    <w:name w:val="WW8Num14z5"/>
    <w:qFormat/>
  </w:style>
  <w:style w:type="character" w:styleId="823" w:customStyle="1">
    <w:name w:val="WW8Num14z6"/>
    <w:qFormat/>
  </w:style>
  <w:style w:type="character" w:styleId="824" w:customStyle="1">
    <w:name w:val="WW8Num14z7"/>
    <w:qFormat/>
  </w:style>
  <w:style w:type="character" w:styleId="825" w:customStyle="1">
    <w:name w:val="WW8Num14z8"/>
    <w:qFormat/>
  </w:style>
  <w:style w:type="character" w:styleId="826" w:customStyle="1">
    <w:name w:val="WW8Num15z0"/>
    <w:qFormat/>
  </w:style>
  <w:style w:type="character" w:styleId="827" w:customStyle="1">
    <w:name w:val="WW8Num15z1"/>
    <w:qFormat/>
  </w:style>
  <w:style w:type="character" w:styleId="828" w:customStyle="1">
    <w:name w:val="WW8Num15z2"/>
    <w:qFormat/>
  </w:style>
  <w:style w:type="character" w:styleId="829" w:customStyle="1">
    <w:name w:val="WW8Num15z3"/>
    <w:qFormat/>
  </w:style>
  <w:style w:type="character" w:styleId="830" w:customStyle="1">
    <w:name w:val="WW8Num15z4"/>
    <w:qFormat/>
  </w:style>
  <w:style w:type="character" w:styleId="831" w:customStyle="1">
    <w:name w:val="WW8Num15z5"/>
    <w:qFormat/>
  </w:style>
  <w:style w:type="character" w:styleId="832" w:customStyle="1">
    <w:name w:val="WW8Num15z6"/>
    <w:qFormat/>
  </w:style>
  <w:style w:type="character" w:styleId="833" w:customStyle="1">
    <w:name w:val="WW8Num15z7"/>
    <w:qFormat/>
  </w:style>
  <w:style w:type="character" w:styleId="834" w:customStyle="1">
    <w:name w:val="WW8Num15z8"/>
    <w:qFormat/>
  </w:style>
  <w:style w:type="character" w:styleId="835" w:customStyle="1">
    <w:name w:val="WW8Num16z0"/>
    <w:qFormat/>
  </w:style>
  <w:style w:type="character" w:styleId="836" w:customStyle="1">
    <w:name w:val="WW8Num16z1"/>
    <w:qFormat/>
    <w:rPr>
      <w:rFonts w:ascii="Times New Roman" w:hAnsi="Times New Roman" w:eastAsia="Times New Roman"/>
    </w:rPr>
  </w:style>
  <w:style w:type="character" w:styleId="837" w:customStyle="1">
    <w:name w:val="WW8Num16z2"/>
    <w:qFormat/>
  </w:style>
  <w:style w:type="character" w:styleId="838" w:customStyle="1">
    <w:name w:val="WW8Num16z3"/>
    <w:qFormat/>
  </w:style>
  <w:style w:type="character" w:styleId="839" w:customStyle="1">
    <w:name w:val="WW8Num16z4"/>
    <w:qFormat/>
  </w:style>
  <w:style w:type="character" w:styleId="840" w:customStyle="1">
    <w:name w:val="WW8Num16z5"/>
    <w:qFormat/>
  </w:style>
  <w:style w:type="character" w:styleId="841" w:customStyle="1">
    <w:name w:val="WW8Num16z6"/>
    <w:qFormat/>
  </w:style>
  <w:style w:type="character" w:styleId="842" w:customStyle="1">
    <w:name w:val="WW8Num16z7"/>
    <w:qFormat/>
  </w:style>
  <w:style w:type="character" w:styleId="843" w:customStyle="1">
    <w:name w:val="WW8Num16z8"/>
    <w:qFormat/>
  </w:style>
  <w:style w:type="character" w:styleId="844" w:customStyle="1">
    <w:name w:val="WW8NumSt12z0"/>
    <w:qFormat/>
    <w:rPr>
      <w:rFonts w:ascii="Courier New" w:hAnsi="Courier New"/>
    </w:rPr>
  </w:style>
  <w:style w:type="character" w:styleId="845" w:customStyle="1">
    <w:name w:val="Основной шрифт абзаца1"/>
    <w:qFormat/>
  </w:style>
  <w:style w:type="character" w:styleId="846">
    <w:name w:val="page number"/>
    <w:basedOn w:val="845"/>
    <w:qFormat/>
  </w:style>
  <w:style w:type="character" w:styleId="847" w:customStyle="1">
    <w:name w:val="Посещённая гиперссылка"/>
    <w:rPr>
      <w:color w:val="800080"/>
      <w:u w:val="single"/>
    </w:rPr>
  </w:style>
  <w:style w:type="character" w:styleId="848" w:customStyle="1">
    <w:name w:val="Основной текст Знак"/>
    <w:qFormat/>
    <w:rPr>
      <w:sz w:val="28"/>
      <w:lang w:val="en-US"/>
    </w:rPr>
  </w:style>
  <w:style w:type="character" w:styleId="849" w:customStyle="1">
    <w:name w:val="Font Style23"/>
    <w:qFormat/>
    <w:rPr>
      <w:rFonts w:ascii="Courier New" w:hAnsi="Courier New"/>
      <w:sz w:val="18"/>
      <w:szCs w:val="18"/>
    </w:rPr>
  </w:style>
  <w:style w:type="character" w:styleId="85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5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52" w:customStyle="1">
    <w:name w:val="Верхний колонтитул Знак"/>
    <w:uiPriority w:val="99"/>
    <w:qFormat/>
    <w:rPr>
      <w:sz w:val="26"/>
    </w:rPr>
  </w:style>
  <w:style w:type="character" w:styleId="853" w:customStyle="1">
    <w:name w:val="Заголовок 1 Знак"/>
    <w:qFormat/>
    <w:rPr>
      <w:b/>
      <w:bCs/>
      <w:spacing w:val="-20"/>
      <w:sz w:val="32"/>
    </w:rPr>
  </w:style>
  <w:style w:type="character" w:styleId="854" w:customStyle="1">
    <w:name w:val="WW8Num17z0"/>
    <w:qFormat/>
    <w:rPr>
      <w:rFonts w:eastAsia="Times New Roman"/>
    </w:rPr>
  </w:style>
  <w:style w:type="character" w:styleId="855" w:customStyle="1">
    <w:name w:val="WW8Num17z1"/>
    <w:qFormat/>
    <w:rPr>
      <w:rFonts w:eastAsia="Times New Roman"/>
    </w:rPr>
  </w:style>
  <w:style w:type="character" w:styleId="856" w:customStyle="1">
    <w:name w:val="WW8Num18z0"/>
    <w:qFormat/>
    <w:rPr>
      <w:rFonts w:eastAsia="Times New Roman"/>
    </w:rPr>
  </w:style>
  <w:style w:type="character" w:styleId="857" w:customStyle="1">
    <w:name w:val="WW8Num18z1"/>
    <w:qFormat/>
    <w:rPr>
      <w:rFonts w:eastAsia="Times New Roman"/>
    </w:rPr>
  </w:style>
  <w:style w:type="character" w:styleId="85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59" w:customStyle="1">
    <w:name w:val="WW8Num19z1"/>
    <w:qFormat/>
    <w:rPr>
      <w:rFonts w:eastAsia="Times New Roman"/>
    </w:rPr>
  </w:style>
  <w:style w:type="character" w:styleId="860" w:customStyle="1">
    <w:name w:val="WW8Num20z0"/>
    <w:qFormat/>
    <w:rPr>
      <w:rFonts w:eastAsia="Times New Roman"/>
    </w:rPr>
  </w:style>
  <w:style w:type="character" w:styleId="861" w:customStyle="1">
    <w:name w:val="WW8Num20z1"/>
    <w:qFormat/>
    <w:rPr>
      <w:rFonts w:eastAsia="Times New Roman"/>
    </w:rPr>
  </w:style>
  <w:style w:type="character" w:styleId="862" w:customStyle="1">
    <w:name w:val="WW8Num21z0"/>
    <w:qFormat/>
    <w:rPr>
      <w:rFonts w:eastAsia="Times New Roman"/>
    </w:rPr>
  </w:style>
  <w:style w:type="character" w:styleId="863" w:customStyle="1">
    <w:name w:val="WW8Num21z1"/>
    <w:qFormat/>
    <w:rPr>
      <w:rFonts w:ascii="Times New Roman" w:hAnsi="Times New Roman" w:eastAsia="Times New Roman"/>
    </w:rPr>
  </w:style>
  <w:style w:type="character" w:styleId="864" w:customStyle="1">
    <w:name w:val="WW8Num21z2"/>
    <w:qFormat/>
    <w:rPr>
      <w:rFonts w:eastAsia="Times New Roman"/>
    </w:rPr>
  </w:style>
  <w:style w:type="character" w:styleId="86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6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67" w:customStyle="1">
    <w:name w:val="Основной текст 2 Знак1"/>
    <w:qFormat/>
    <w:rPr>
      <w:rFonts w:eastAsia="Times New Roman"/>
      <w:lang w:eastAsia="ru-RU"/>
    </w:rPr>
  </w:style>
  <w:style w:type="character" w:styleId="86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69" w:customStyle="1">
    <w:name w:val="WW8Num2z3"/>
    <w:qFormat/>
    <w:rPr>
      <w:rFonts w:ascii="Symbol" w:hAnsi="Symbol" w:eastAsia="Symbol"/>
    </w:rPr>
  </w:style>
  <w:style w:type="character" w:styleId="87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7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7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73" w:customStyle="1">
    <w:name w:val="Основной шрифт абзаца3"/>
    <w:qFormat/>
  </w:style>
  <w:style w:type="character" w:styleId="874" w:customStyle="1">
    <w:name w:val="Основной шрифт абзаца2"/>
    <w:qFormat/>
  </w:style>
  <w:style w:type="character" w:styleId="875" w:customStyle="1">
    <w:name w:val="WW8Num2z2"/>
    <w:qFormat/>
  </w:style>
  <w:style w:type="character" w:styleId="876" w:customStyle="1">
    <w:name w:val="WW8Num2z4"/>
    <w:qFormat/>
  </w:style>
  <w:style w:type="character" w:styleId="877" w:customStyle="1">
    <w:name w:val="WW8Num2z5"/>
    <w:qFormat/>
  </w:style>
  <w:style w:type="character" w:styleId="878" w:customStyle="1">
    <w:name w:val="WW8Num2z6"/>
    <w:qFormat/>
  </w:style>
  <w:style w:type="character" w:styleId="879" w:customStyle="1">
    <w:name w:val="WW8Num2z7"/>
    <w:qFormat/>
  </w:style>
  <w:style w:type="character" w:styleId="880" w:customStyle="1">
    <w:name w:val="WW8Num2z8"/>
    <w:qFormat/>
  </w:style>
  <w:style w:type="character" w:styleId="881" w:customStyle="1">
    <w:name w:val="Endnote Text Char"/>
    <w:qFormat/>
    <w:rPr>
      <w:sz w:val="20"/>
    </w:rPr>
  </w:style>
  <w:style w:type="character" w:styleId="882" w:customStyle="1">
    <w:name w:val="Footnote Text Char"/>
    <w:qFormat/>
    <w:rPr>
      <w:sz w:val="18"/>
    </w:rPr>
  </w:style>
  <w:style w:type="character" w:styleId="883" w:customStyle="1">
    <w:name w:val="Caption Char"/>
    <w:qFormat/>
  </w:style>
  <w:style w:type="character" w:styleId="884" w:customStyle="1">
    <w:name w:val="Footer Char"/>
    <w:qFormat/>
  </w:style>
  <w:style w:type="character" w:styleId="885" w:customStyle="1">
    <w:name w:val="Header Char"/>
    <w:qFormat/>
  </w:style>
  <w:style w:type="character" w:styleId="886" w:customStyle="1">
    <w:name w:val="Intense Quote Char"/>
    <w:qFormat/>
    <w:rPr>
      <w:i/>
    </w:rPr>
  </w:style>
  <w:style w:type="character" w:styleId="887" w:customStyle="1">
    <w:name w:val="Quote Char"/>
    <w:qFormat/>
    <w:rPr>
      <w:i/>
    </w:rPr>
  </w:style>
  <w:style w:type="character" w:styleId="888" w:customStyle="1">
    <w:name w:val="Subtitle Char"/>
    <w:qFormat/>
  </w:style>
  <w:style w:type="character" w:styleId="889" w:customStyle="1">
    <w:name w:val="Title Char"/>
    <w:qFormat/>
    <w:rPr>
      <w:sz w:val="48"/>
    </w:rPr>
  </w:style>
  <w:style w:type="character" w:styleId="89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89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89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89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894" w:customStyle="1">
    <w:name w:val="Heading 5 Char"/>
    <w:qFormat/>
    <w:rPr>
      <w:rFonts w:ascii="Arial" w:hAnsi="Arial" w:eastAsia="Arial"/>
      <w:b/>
      <w:bCs/>
    </w:rPr>
  </w:style>
  <w:style w:type="character" w:styleId="89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896" w:customStyle="1">
    <w:name w:val="Heading 3 Char"/>
    <w:qFormat/>
    <w:rPr>
      <w:rFonts w:ascii="Arial" w:hAnsi="Arial" w:eastAsia="Arial"/>
      <w:sz w:val="30"/>
      <w:szCs w:val="30"/>
    </w:rPr>
  </w:style>
  <w:style w:type="character" w:styleId="897" w:customStyle="1">
    <w:name w:val="Heading 2 Char"/>
    <w:qFormat/>
    <w:rPr>
      <w:rFonts w:ascii="Arial" w:hAnsi="Arial" w:eastAsia="Arial"/>
      <w:sz w:val="34"/>
    </w:rPr>
  </w:style>
  <w:style w:type="character" w:styleId="898" w:customStyle="1">
    <w:name w:val="Heading 1 Char"/>
    <w:qFormat/>
    <w:rPr>
      <w:rFonts w:ascii="Arial" w:hAnsi="Arial" w:eastAsia="Arial"/>
      <w:sz w:val="40"/>
      <w:szCs w:val="40"/>
    </w:rPr>
  </w:style>
  <w:style w:type="character" w:styleId="89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00">
    <w:name w:val="Символ нумерации"/>
    <w:qFormat/>
  </w:style>
  <w:style w:type="paragraph" w:styleId="901">
    <w:name w:val="Заголовок"/>
    <w:basedOn w:val="691"/>
    <w:next w:val="90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02">
    <w:name w:val="Body Text"/>
    <w:basedOn w:val="691"/>
    <w:pPr>
      <w:spacing w:before="120" w:after="0" w:line="192" w:lineRule="auto"/>
    </w:pPr>
    <w:rPr>
      <w:sz w:val="28"/>
      <w:lang w:val="en-US"/>
    </w:rPr>
  </w:style>
  <w:style w:type="paragraph" w:styleId="903">
    <w:name w:val="List"/>
    <w:basedOn w:val="902"/>
    <w:rPr>
      <w:rFonts w:ascii="PT Sans" w:hAnsi="PT Sans"/>
    </w:rPr>
  </w:style>
  <w:style w:type="paragraph" w:styleId="904">
    <w:name w:val="Caption"/>
    <w:basedOn w:val="691"/>
    <w:link w:val="883"/>
    <w:qFormat/>
    <w:pPr>
      <w:jc w:val="center"/>
      <w:spacing w:line="288" w:lineRule="auto"/>
    </w:pPr>
    <w:rPr>
      <w:b/>
      <w:sz w:val="36"/>
    </w:rPr>
  </w:style>
  <w:style w:type="paragraph" w:styleId="905">
    <w:name w:val="Указатель"/>
    <w:basedOn w:val="691"/>
    <w:qFormat/>
    <w:pPr>
      <w:suppressLineNumbers/>
    </w:pPr>
    <w:rPr>
      <w:rFonts w:ascii="PT Sans" w:hAnsi="PT Sans" w:cs="Noto Sans Devanagari"/>
    </w:rPr>
  </w:style>
  <w:style w:type="paragraph" w:styleId="906">
    <w:name w:val="Subtitle"/>
    <w:basedOn w:val="691"/>
    <w:next w:val="691"/>
    <w:uiPriority w:val="11"/>
    <w:qFormat/>
    <w:pPr>
      <w:spacing w:before="200" w:after="200"/>
    </w:pPr>
    <w:rPr>
      <w:sz w:val="24"/>
      <w:szCs w:val="24"/>
    </w:rPr>
  </w:style>
  <w:style w:type="paragraph" w:styleId="907">
    <w:name w:val="footnote text"/>
    <w:basedOn w:val="69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08">
    <w:name w:val="toc 1"/>
    <w:basedOn w:val="691"/>
    <w:next w:val="691"/>
    <w:uiPriority w:val="39"/>
    <w:unhideWhenUsed/>
    <w:pPr>
      <w:ind w:left="0" w:right="0" w:firstLine="0"/>
      <w:spacing w:before="0" w:after="57"/>
    </w:pPr>
  </w:style>
  <w:style w:type="paragraph" w:styleId="909">
    <w:name w:val="toc 2"/>
    <w:basedOn w:val="691"/>
    <w:next w:val="691"/>
    <w:uiPriority w:val="39"/>
    <w:unhideWhenUsed/>
    <w:pPr>
      <w:ind w:left="283" w:right="0" w:firstLine="0"/>
      <w:spacing w:before="0" w:after="57"/>
    </w:pPr>
  </w:style>
  <w:style w:type="paragraph" w:styleId="910">
    <w:name w:val="toc 3"/>
    <w:basedOn w:val="691"/>
    <w:next w:val="691"/>
    <w:uiPriority w:val="39"/>
    <w:unhideWhenUsed/>
    <w:pPr>
      <w:ind w:left="567" w:right="0" w:firstLine="0"/>
      <w:spacing w:before="0" w:after="57"/>
    </w:pPr>
  </w:style>
  <w:style w:type="paragraph" w:styleId="911">
    <w:name w:val="toc 4"/>
    <w:basedOn w:val="691"/>
    <w:next w:val="691"/>
    <w:uiPriority w:val="39"/>
    <w:unhideWhenUsed/>
    <w:pPr>
      <w:ind w:left="850" w:right="0" w:firstLine="0"/>
      <w:spacing w:before="0" w:after="57"/>
    </w:pPr>
  </w:style>
  <w:style w:type="paragraph" w:styleId="912">
    <w:name w:val="toc 5"/>
    <w:basedOn w:val="691"/>
    <w:next w:val="691"/>
    <w:uiPriority w:val="39"/>
    <w:unhideWhenUsed/>
    <w:pPr>
      <w:ind w:left="1134" w:right="0" w:firstLine="0"/>
      <w:spacing w:before="0" w:after="57"/>
    </w:pPr>
  </w:style>
  <w:style w:type="paragraph" w:styleId="913">
    <w:name w:val="toc 6"/>
    <w:basedOn w:val="691"/>
    <w:next w:val="691"/>
    <w:uiPriority w:val="39"/>
    <w:unhideWhenUsed/>
    <w:pPr>
      <w:ind w:left="1417" w:right="0" w:firstLine="0"/>
      <w:spacing w:before="0" w:after="57"/>
    </w:pPr>
  </w:style>
  <w:style w:type="paragraph" w:styleId="914">
    <w:name w:val="toc 7"/>
    <w:basedOn w:val="691"/>
    <w:next w:val="691"/>
    <w:uiPriority w:val="39"/>
    <w:unhideWhenUsed/>
    <w:pPr>
      <w:ind w:left="1701" w:right="0" w:firstLine="0"/>
      <w:spacing w:before="0" w:after="57"/>
    </w:pPr>
  </w:style>
  <w:style w:type="paragraph" w:styleId="915">
    <w:name w:val="toc 8"/>
    <w:basedOn w:val="691"/>
    <w:next w:val="691"/>
    <w:uiPriority w:val="39"/>
    <w:unhideWhenUsed/>
    <w:pPr>
      <w:ind w:left="1984" w:right="0" w:firstLine="0"/>
      <w:spacing w:before="0" w:after="57"/>
    </w:pPr>
  </w:style>
  <w:style w:type="paragraph" w:styleId="916">
    <w:name w:val="toc 9"/>
    <w:basedOn w:val="691"/>
    <w:next w:val="691"/>
    <w:uiPriority w:val="39"/>
    <w:unhideWhenUsed/>
    <w:pPr>
      <w:ind w:left="2268" w:right="0" w:firstLine="0"/>
      <w:spacing w:before="0" w:after="57"/>
    </w:pPr>
  </w:style>
  <w:style w:type="paragraph" w:styleId="917">
    <w:name w:val="Title"/>
    <w:basedOn w:val="691"/>
    <w:next w:val="902"/>
    <w:qFormat/>
    <w:pPr>
      <w:jc w:val="center"/>
      <w:spacing w:line="288" w:lineRule="auto"/>
    </w:pPr>
    <w:rPr>
      <w:sz w:val="32"/>
    </w:rPr>
  </w:style>
  <w:style w:type="paragraph" w:styleId="918">
    <w:name w:val="index heading"/>
    <w:basedOn w:val="691"/>
    <w:qFormat/>
    <w:pPr>
      <w:suppressLineNumbers/>
    </w:pPr>
    <w:rPr>
      <w:rFonts w:ascii="PT Sans" w:hAnsi="PT Sans"/>
    </w:rPr>
  </w:style>
  <w:style w:type="paragraph" w:styleId="919" w:customStyle="1">
    <w:name w:val="Указатель1"/>
    <w:basedOn w:val="691"/>
    <w:qFormat/>
    <w:pPr>
      <w:suppressLineNumbers/>
    </w:pPr>
    <w:rPr>
      <w:rFonts w:ascii="PT Sans" w:hAnsi="PT Sans"/>
    </w:rPr>
  </w:style>
  <w:style w:type="paragraph" w:styleId="920" w:customStyle="1">
    <w:name w:val="Название объекта1"/>
    <w:basedOn w:val="691"/>
    <w:next w:val="691"/>
    <w:qFormat/>
    <w:pPr>
      <w:jc w:val="center"/>
      <w:spacing w:line="288" w:lineRule="auto"/>
    </w:pPr>
    <w:rPr>
      <w:b/>
      <w:sz w:val="36"/>
    </w:rPr>
  </w:style>
  <w:style w:type="paragraph" w:styleId="921" w:customStyle="1">
    <w:name w:val="Верхний и нижний колонтитулы"/>
    <w:basedOn w:val="69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22">
    <w:name w:val="Header"/>
    <w:basedOn w:val="69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3">
    <w:name w:val="Footer"/>
    <w:basedOn w:val="69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24" w:customStyle="1">
    <w:name w:val="Основной текст 22"/>
    <w:basedOn w:val="691"/>
    <w:qFormat/>
    <w:pPr>
      <w:jc w:val="both"/>
    </w:pPr>
    <w:rPr>
      <w:sz w:val="28"/>
      <w:szCs w:val="24"/>
    </w:rPr>
  </w:style>
  <w:style w:type="paragraph" w:styleId="925">
    <w:name w:val="Body Text Indent"/>
    <w:basedOn w:val="691"/>
    <w:pPr>
      <w:ind w:firstLine="708"/>
      <w:jc w:val="both"/>
    </w:pPr>
    <w:rPr>
      <w:sz w:val="28"/>
    </w:rPr>
  </w:style>
  <w:style w:type="paragraph" w:styleId="92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2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2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29">
    <w:name w:val="Balloon Text"/>
    <w:basedOn w:val="691"/>
    <w:qFormat/>
    <w:rPr>
      <w:rFonts w:ascii="Tahoma" w:hAnsi="Tahoma" w:eastAsia="Tahoma"/>
      <w:sz w:val="16"/>
      <w:szCs w:val="16"/>
      <w:lang w:eastAsia="ar-SA"/>
    </w:rPr>
  </w:style>
  <w:style w:type="paragraph" w:styleId="930" w:customStyle="1">
    <w:name w:val="Основной текст 21"/>
    <w:basedOn w:val="691"/>
    <w:qFormat/>
    <w:pPr>
      <w:jc w:val="both"/>
    </w:pPr>
    <w:rPr>
      <w:sz w:val="28"/>
      <w:szCs w:val="24"/>
    </w:rPr>
  </w:style>
  <w:style w:type="paragraph" w:styleId="93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33" w:customStyle="1">
    <w:name w:val="Style3"/>
    <w:basedOn w:val="69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34" w:customStyle="1">
    <w:name w:val="Style4"/>
    <w:basedOn w:val="69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5" w:customStyle="1">
    <w:name w:val="Style5"/>
    <w:basedOn w:val="69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36" w:customStyle="1">
    <w:name w:val="Style6"/>
    <w:basedOn w:val="691"/>
    <w:qFormat/>
    <w:pPr>
      <w:widowControl w:val="off"/>
    </w:pPr>
    <w:rPr>
      <w:rFonts w:ascii="Arial" w:hAnsi="Arial"/>
      <w:sz w:val="24"/>
      <w:szCs w:val="24"/>
    </w:rPr>
  </w:style>
  <w:style w:type="paragraph" w:styleId="937" w:customStyle="1">
    <w:name w:val="Style10"/>
    <w:basedOn w:val="69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8" w:customStyle="1">
    <w:name w:val="Style11"/>
    <w:basedOn w:val="69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39" w:customStyle="1">
    <w:name w:val="Style12"/>
    <w:basedOn w:val="69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40" w:customStyle="1">
    <w:name w:val="Style15"/>
    <w:basedOn w:val="69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1" w:customStyle="1">
    <w:name w:val="Style16"/>
    <w:basedOn w:val="69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43" w:customStyle="1">
    <w:name w:val="Основной текст2"/>
    <w:basedOn w:val="69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44" w:customStyle="1">
    <w:name w:val="Абзац списка1"/>
    <w:basedOn w:val="69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4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46">
    <w:name w:val="List Paragraph"/>
    <w:basedOn w:val="691"/>
    <w:qFormat/>
    <w:pPr>
      <w:contextualSpacing/>
      <w:ind w:left="720" w:firstLine="0"/>
      <w:spacing w:before="0" w:after="200"/>
    </w:pPr>
  </w:style>
  <w:style w:type="paragraph" w:styleId="947" w:customStyle="1">
    <w:name w:val="Содержимое таблицы"/>
    <w:basedOn w:val="691"/>
    <w:qFormat/>
    <w:pPr>
      <w:suppressLineNumbers/>
    </w:pPr>
  </w:style>
  <w:style w:type="paragraph" w:styleId="948" w:customStyle="1">
    <w:name w:val="Заголовок таблицы"/>
    <w:basedOn w:val="947"/>
    <w:qFormat/>
    <w:pPr>
      <w:jc w:val="center"/>
    </w:pPr>
    <w:rPr>
      <w:b/>
      <w:bCs/>
    </w:rPr>
  </w:style>
  <w:style w:type="paragraph" w:styleId="949">
    <w:name w:val="endnote text"/>
    <w:basedOn w:val="691"/>
    <w:rPr>
      <w:sz w:val="20"/>
    </w:rPr>
  </w:style>
  <w:style w:type="paragraph" w:styleId="950">
    <w:name w:val="Normal (Web)"/>
    <w:basedOn w:val="691"/>
    <w:qFormat/>
    <w:pPr>
      <w:spacing w:before="280" w:after="280"/>
    </w:pPr>
    <w:rPr>
      <w:lang w:eastAsia="ar-SA"/>
    </w:rPr>
  </w:style>
  <w:style w:type="paragraph" w:styleId="951" w:customStyle="1">
    <w:name w:val="Исполнитель документа"/>
    <w:basedOn w:val="691"/>
    <w:qFormat/>
  </w:style>
  <w:style w:type="paragraph" w:styleId="952" w:customStyle="1">
    <w:name w:val="Гриф_Экземпляр"/>
    <w:basedOn w:val="691"/>
    <w:qFormat/>
  </w:style>
  <w:style w:type="paragraph" w:styleId="95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54">
    <w:name w:val="Body Text 2"/>
    <w:basedOn w:val="691"/>
    <w:qFormat/>
    <w:pPr>
      <w:jc w:val="both"/>
    </w:pPr>
    <w:rPr>
      <w:sz w:val="28"/>
    </w:rPr>
  </w:style>
  <w:style w:type="paragraph" w:styleId="95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5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5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5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60" w:customStyle="1">
    <w:name w:val="Текст1"/>
    <w:basedOn w:val="691"/>
    <w:qFormat/>
    <w:rPr>
      <w:rFonts w:ascii="Courier New" w:hAnsi="Courier New" w:eastAsia="Courier New"/>
      <w:sz w:val="20"/>
      <w:lang w:eastAsia="ar-SA"/>
    </w:rPr>
  </w:style>
  <w:style w:type="paragraph" w:styleId="961" w:customStyle="1">
    <w:name w:val="Указатель4"/>
    <w:basedOn w:val="691"/>
    <w:qFormat/>
    <w:rPr>
      <w:lang w:eastAsia="ar-SA"/>
    </w:rPr>
  </w:style>
  <w:style w:type="paragraph" w:styleId="962" w:customStyle="1">
    <w:name w:val="Название объекта3"/>
    <w:basedOn w:val="691"/>
    <w:qFormat/>
    <w:pPr>
      <w:spacing w:before="120" w:after="120"/>
    </w:pPr>
    <w:rPr>
      <w:i/>
      <w:lang w:eastAsia="ar-SA"/>
    </w:rPr>
  </w:style>
  <w:style w:type="paragraph" w:styleId="963" w:customStyle="1">
    <w:name w:val="Указатель3"/>
    <w:basedOn w:val="691"/>
    <w:qFormat/>
    <w:rPr>
      <w:lang w:eastAsia="ar-SA"/>
    </w:rPr>
  </w:style>
  <w:style w:type="paragraph" w:styleId="964" w:customStyle="1">
    <w:name w:val="Название объекта2"/>
    <w:basedOn w:val="691"/>
    <w:qFormat/>
    <w:pPr>
      <w:spacing w:before="120" w:after="120"/>
    </w:pPr>
    <w:rPr>
      <w:i/>
      <w:lang w:eastAsia="ar-SA"/>
    </w:rPr>
  </w:style>
  <w:style w:type="paragraph" w:styleId="965" w:customStyle="1">
    <w:name w:val="Указатель2"/>
    <w:basedOn w:val="691"/>
    <w:qFormat/>
    <w:rPr>
      <w:lang w:eastAsia="ar-SA"/>
    </w:rPr>
  </w:style>
  <w:style w:type="paragraph" w:styleId="966" w:customStyle="1">
    <w:name w:val="Основной текст 23"/>
    <w:basedOn w:val="691"/>
    <w:qFormat/>
    <w:pPr>
      <w:jc w:val="both"/>
    </w:pPr>
    <w:rPr>
      <w:sz w:val="28"/>
    </w:rPr>
  </w:style>
  <w:style w:type="paragraph" w:styleId="96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68">
    <w:name w:val="Intense Quote"/>
    <w:basedOn w:val="69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69">
    <w:name w:val="Quote"/>
    <w:basedOn w:val="691"/>
    <w:qFormat/>
    <w:pPr>
      <w:ind w:left="720" w:right="720" w:firstLine="0"/>
    </w:pPr>
    <w:rPr>
      <w:i/>
    </w:rPr>
  </w:style>
  <w:style w:type="numbering" w:styleId="970" w:default="1">
    <w:name w:val="No List"/>
    <w:uiPriority w:val="99"/>
    <w:semiHidden/>
    <w:unhideWhenUsed/>
    <w:qFormat/>
  </w:style>
  <w:style w:type="table" w:styleId="971">
    <w:name w:val="Table Grid Light"/>
    <w:basedOn w:val="10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2">
    <w:name w:val="Plain Table 1"/>
    <w:basedOn w:val="10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3">
    <w:name w:val="Plain Table 2"/>
    <w:basedOn w:val="10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74">
    <w:name w:val="Plain Table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75">
    <w:name w:val="Plain Table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6">
    <w:name w:val="Plain Table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77">
    <w:name w:val="Grid Table 1 Light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>
    <w:name w:val="Grid Table 1 Light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Grid Table 1 Light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Grid Table 1 Light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Grid Table 1 Light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Grid Table 1 Light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Grid Table 1 Light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Grid Table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2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2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Grid Table 2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2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2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2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3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3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3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3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3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4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99">
    <w:name w:val="Grid Table 4 - Accent 1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00">
    <w:name w:val="Grid Table 4 - Accent 2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01">
    <w:name w:val="Grid Table 4 - Accent 3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02">
    <w:name w:val="Grid Table 4 - Accent 4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03">
    <w:name w:val="Grid Table 4 - Accent 5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04">
    <w:name w:val="Grid Table 4 - Accent 6"/>
    <w:basedOn w:val="10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05">
    <w:name w:val="Grid Table 5 Dark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06">
    <w:name w:val="Grid Table 5 Dark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07">
    <w:name w:val="Grid Table 5 Dark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08">
    <w:name w:val="Grid Table 5 Dark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09">
    <w:name w:val="Grid Table 5 Dark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10">
    <w:name w:val="Grid Table 5 Dark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11">
    <w:name w:val="Grid Table 5 Dark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12">
    <w:name w:val="Grid Table 6 Colorful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13">
    <w:name w:val="Grid Table 6 Colorful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14">
    <w:name w:val="Grid Table 6 Colorful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15">
    <w:name w:val="Grid Table 6 Colorful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16">
    <w:name w:val="Grid Table 6 Colorful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17">
    <w:name w:val="Grid Table 6 Colorful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18">
    <w:name w:val="Grid Table 6 Colorful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19">
    <w:name w:val="Grid Table 7 Colorful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7 Colorful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7 Colorful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7 Colorful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7 Colorful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7 Colorful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7 Colorful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List Table 1 Light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List Table 1 Light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List Table 1 Light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List Table 1 Light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List Table 1 Light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List Table 1 Light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List Table 1 Light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34">
    <w:name w:val="List Table 2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35">
    <w:name w:val="List Table 2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36">
    <w:name w:val="List Table 2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37">
    <w:name w:val="List Table 2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38">
    <w:name w:val="List Table 2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39">
    <w:name w:val="List Table 2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40">
    <w:name w:val="List Table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3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3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List Table 3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List Table 3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List Table 3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List Table 3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List Table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4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4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4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4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4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5 Dark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5">
    <w:name w:val="List Table 5 Dark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6">
    <w:name w:val="List Table 5 Dark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7">
    <w:name w:val="List Table 5 Dark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8">
    <w:name w:val="List Table 5 Dark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59">
    <w:name w:val="List Table 5 Dark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0">
    <w:name w:val="List Table 5 Dark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1">
    <w:name w:val="List Table 6 Colorful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62">
    <w:name w:val="List Table 6 Colorful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63">
    <w:name w:val="List Table 6 Colorful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64">
    <w:name w:val="List Table 6 Colorful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65">
    <w:name w:val="List Table 6 Colorful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66">
    <w:name w:val="List Table 6 Colorful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67">
    <w:name w:val="List Table 6 Colorful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68">
    <w:name w:val="List Table 7 Colorful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69">
    <w:name w:val="List Table 7 Colorful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70">
    <w:name w:val="List Table 7 Colorful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1">
    <w:name w:val="List Table 7 Colorful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72">
    <w:name w:val="List Table 7 Colorful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3">
    <w:name w:val="List Table 7 Colorful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74">
    <w:name w:val="List Table 7 Colorful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75">
    <w:name w:val="Lined - Accent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76">
    <w:name w:val="Lined - Accent 1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77">
    <w:name w:val="Lined - Accent 2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78">
    <w:name w:val="Lined - Accent 3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79">
    <w:name w:val="Lined - Accent 4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0">
    <w:name w:val="Lined - Accent 5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1">
    <w:name w:val="Lined - Accent 6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2">
    <w:name w:val="Bordered &amp; Lined - Accent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3">
    <w:name w:val="Bordered &amp; Lined - Accent 1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4">
    <w:name w:val="Bordered &amp; Lined - Accent 2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5">
    <w:name w:val="Bordered &amp; Lined - Accent 3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6">
    <w:name w:val="Bordered &amp; Lined - Accent 4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87">
    <w:name w:val="Bordered &amp; Lined - Accent 5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88">
    <w:name w:val="Bordered &amp; Lined - Accent 6"/>
    <w:basedOn w:val="10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89">
    <w:name w:val="Bordered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90">
    <w:name w:val="Bordered - Accent 1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1">
    <w:name w:val="Bordered - Accent 2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92">
    <w:name w:val="Bordered - Accent 3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93">
    <w:name w:val="Bordered - Accent 4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94">
    <w:name w:val="Bordered - Accent 5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95">
    <w:name w:val="Bordered - Accent 6"/>
    <w:basedOn w:val="10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97">
    <w:name w:val="Table Grid"/>
    <w:basedOn w:val="109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1B091624708BD0A62622400DBE258133509EFB5ED3FA0865BA2CF8A2E22E48C6AD00D4D413A91163178350055BwA45O" TargetMode="External"/><Relationship Id="rId13" Type="http://schemas.openxmlformats.org/officeDocument/2006/relationships/hyperlink" Target="https://uag.ryazan.gov.ru/" TargetMode="External"/><Relationship Id="rId14" Type="http://schemas.openxmlformats.org/officeDocument/2006/relationships/hyperlink" Target="mailto:uag@ryazan.gov.ru" TargetMode="External"/><Relationship Id="rId1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6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94</cp:revision>
  <dcterms:created xsi:type="dcterms:W3CDTF">2024-05-31T06:53:00Z</dcterms:created>
  <dcterms:modified xsi:type="dcterms:W3CDTF">2026-06-03T12:28:24Z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