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9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9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99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от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shd w:val="clear" w:color="ffffff" w:fill="ffffff" w:themeFill="background1"/>
          <w:lang w:val="ru-RU" w:eastAsia="en-US" w:bidi="ar-SA"/>
        </w:rPr>
        <w:t xml:space="preserve">09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.06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№ 291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проведении общественных обсуждений по проекту внесения изменений</w:t>
        <w:br/>
        <w:t xml:space="preserve">в генеральный план муниципального образования — Касимовский муниципальный округ Рязанской области применительно к территориям Погостинского</w:t>
        <w:br/>
        <w:t xml:space="preserve">и Гиблицк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ого сельских округов Касимовского района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, проводятся общественные 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Касимовский муниципальный округ Рязанской области применительно к территориям Погостинского и Гиблицкого сельских округов Касимовского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администрации Касимовского муниципального округа Рязанской области.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«10» июня 2026 г. </w:t>
        <w:br/>
        <w:t xml:space="preserve">по «01» июля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11.06.2026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Проект генерального плана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Погостинского и Гиблицкого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с.о.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Касимовского муниципального округа Рязанской области от 11.06.2026 г.)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Касимовском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Озерки (около д. 20)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«11» июня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«23»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Гиблицы, ул. Центральная, д. 44а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br/>
        <w:t xml:space="preserve">с «11» июня 2026 г. по 11:30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«23»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июня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Барсуково (около д. 7)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11:50 час.</w:t>
        <w:br/>
        <w:t xml:space="preserve">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д. Петрушово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</w:t>
      </w:r>
      <w:r>
        <w:rPr>
          <w:rFonts w:eastAsia="Times New Roman" w:cs="Times New Roman"/>
          <w:sz w:val="27"/>
          <w:szCs w:val="27"/>
          <w:highlight w:val="none"/>
        </w:rPr>
        <w:t xml:space="preserve"> д. 50)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12:05 час.</w:t>
        <w:br/>
        <w:t xml:space="preserve">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rFonts w:eastAsia="Times New Roman" w:cs="Times New Roman"/>
          <w:sz w:val="27"/>
          <w:szCs w:val="27"/>
          <w:highlight w:val="none"/>
        </w:rPr>
        <w:t xml:space="preserve"> д. Степаново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</w:t>
      </w:r>
      <w:r>
        <w:rPr>
          <w:rFonts w:eastAsia="Times New Roman" w:cs="Times New Roman"/>
          <w:sz w:val="27"/>
          <w:szCs w:val="27"/>
          <w:highlight w:val="none"/>
        </w:rPr>
        <w:t xml:space="preserve"> д. 107)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12:25 час.</w:t>
        <w:br/>
        <w:t xml:space="preserve">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д. Забелино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</w:t>
      </w:r>
      <w:r>
        <w:rPr>
          <w:rFonts w:eastAsia="Times New Roman" w:cs="Times New Roman"/>
          <w:sz w:val="27"/>
          <w:szCs w:val="27"/>
          <w:highlight w:val="none"/>
        </w:rPr>
        <w:t xml:space="preserve"> д. 21)</w:t>
      </w:r>
      <w:r>
        <w:rPr>
          <w:rFonts w:eastAsia="Times New Roman" w:cs="Times New Roman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12:40 час.</w:t>
        <w:br/>
        <w:t xml:space="preserve">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с. Погост ул. Преображенская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</w:t>
      </w:r>
      <w:r>
        <w:rPr>
          <w:rFonts w:eastAsia="Times New Roman" w:cs="Times New Roman"/>
          <w:sz w:val="27"/>
          <w:szCs w:val="27"/>
          <w:highlight w:val="none"/>
        </w:rPr>
        <w:t xml:space="preserve"> д. 10)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</w:t>
        <w:br/>
        <w:t xml:space="preserve">по 12:55 час. 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д. Бельково (около д. 2)</w:t>
      </w:r>
      <w:r>
        <w:rPr>
          <w:rFonts w:eastAsia="Times New Roman" w:cs="Times New Roman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13:10 час. 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д. Полухтино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</w:t>
      </w:r>
      <w:r>
        <w:rPr>
          <w:rFonts w:eastAsia="Times New Roman" w:cs="Times New Roman"/>
          <w:sz w:val="27"/>
          <w:szCs w:val="27"/>
          <w:highlight w:val="none"/>
        </w:rPr>
        <w:t xml:space="preserve"> д. 29)</w:t>
      </w:r>
      <w:r>
        <w:rPr>
          <w:rFonts w:eastAsia="Times New Roman" w:cs="Times New Roman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13:30 час.</w:t>
        <w:br/>
        <w:t xml:space="preserve">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д. Левино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</w:t>
      </w:r>
      <w:r>
        <w:rPr>
          <w:rFonts w:eastAsia="Times New Roman" w:cs="Times New Roman"/>
          <w:sz w:val="27"/>
          <w:szCs w:val="27"/>
          <w:highlight w:val="none"/>
        </w:rPr>
        <w:t xml:space="preserve"> д. 7)</w:t>
      </w:r>
      <w:r>
        <w:rPr>
          <w:rFonts w:eastAsia="Times New Roman" w:cs="Times New Roman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14:00 час.</w:t>
        <w:br/>
        <w:t xml:space="preserve">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д. Белясево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</w:t>
      </w:r>
      <w:r>
        <w:rPr>
          <w:rFonts w:eastAsia="Times New Roman" w:cs="Times New Roman"/>
          <w:sz w:val="27"/>
          <w:szCs w:val="27"/>
          <w:highlight w:val="none"/>
        </w:rPr>
        <w:t xml:space="preserve"> д. 10)</w:t>
      </w:r>
      <w:r>
        <w:rPr>
          <w:rFonts w:eastAsia="Times New Roman" w:cs="Times New Roman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14:20 час.</w:t>
        <w:br/>
        <w:t xml:space="preserve">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д. Анемнясево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около</w:t>
      </w:r>
      <w:r>
        <w:rPr>
          <w:rFonts w:eastAsia="Times New Roman" w:cs="Times New Roman"/>
          <w:sz w:val="27"/>
          <w:szCs w:val="27"/>
          <w:highlight w:val="none"/>
        </w:rPr>
        <w:t xml:space="preserve"> 63а)</w:t>
      </w:r>
      <w:r>
        <w:rPr>
          <w:rFonts w:eastAsia="Times New Roman" w:cs="Times New Roman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14:40 час.</w:t>
        <w:br/>
        <w:t xml:space="preserve">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sz w:val="27"/>
          <w:szCs w:val="27"/>
          <w:highlight w:val="none"/>
        </w:rPr>
        <w:t xml:space="preserve">п. Полухтино (при въезде в населенный пункт)</w:t>
      </w:r>
      <w:r>
        <w:rPr>
          <w:rFonts w:eastAsia="Times New Roman" w:cs="Times New Roman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15:00 час. «23» июня 2026 г.);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 д. Черново-Шеенки (при въезде в населенный пункт)</w:t>
      </w:r>
      <w:r>
        <w:rPr>
          <w:rFonts w:eastAsia="Times New Roman" w:cs="Times New Roman"/>
          <w:sz w:val="27"/>
          <w:szCs w:val="27"/>
          <w:highlight w:val="none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(посещение с «11» июня 2026 г. по 15:20 час. «23» июня 2026 г.).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6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23.06.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 11:00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11:10 час. по адресу: Рязанская область, Касимовский округ, </w:t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Озерки (около д. 20)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11:20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11:30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Гиблицы, ул. Центральная, д. 44а 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highlight w:val="white"/>
        </w:rPr>
        <w:t xml:space="preserve">в административном здании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11:40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11:50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Барсуково (около д. 7)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11:55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12:05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д. Петрушово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д. 50)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12:25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Степаново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 </w:t>
      </w:r>
      <w:r>
        <w:rPr>
          <w:rFonts w:eastAsia="Times New Roman" w:cs="Times New Roman"/>
          <w:sz w:val="27"/>
          <w:szCs w:val="27"/>
        </w:rPr>
        <w:t xml:space="preserve">д. 107)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12:30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12:40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Забелино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21)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12:45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12:55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с. Погост, ул. Преображенская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 </w:t>
      </w:r>
      <w:r>
        <w:rPr>
          <w:rFonts w:eastAsia="Times New Roman" w:cs="Times New Roman"/>
          <w:sz w:val="27"/>
          <w:szCs w:val="27"/>
        </w:rPr>
        <w:t xml:space="preserve">д. 10)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13:00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13:10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Бельково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2)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13:20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13:30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Полухтино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29)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13:50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14:00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Левино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7)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14:10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14:20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Белясево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д. 10)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14:30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14:40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Анемнясево (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около</w:t>
      </w:r>
      <w:r>
        <w:rPr>
          <w:rFonts w:eastAsia="Times New Roman" w:cs="Times New Roman"/>
          <w:sz w:val="27"/>
          <w:szCs w:val="27"/>
        </w:rPr>
        <w:t xml:space="preserve"> 63а)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14:55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15:00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п. Полухтино (при въезде в населенный пункт)</w:t>
      </w:r>
      <w:r>
        <w:rPr>
          <w:sz w:val="27"/>
        </w:rPr>
        <w:t xml:space="preserve">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  <w:t xml:space="preserve">- 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с 15:10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15:20 час. по адресу: Рязанская область, Касимовский округ,</w:t>
      </w:r>
      <w:r>
        <w:rPr>
          <w:rFonts w:eastAsia="Times New Roman" w:cs="Times New Roman"/>
          <w:sz w:val="27"/>
          <w:szCs w:val="27"/>
        </w:rPr>
        <w:br/>
        <w:t xml:space="preserve">д. Черново-Шеенки (при въезде в населенный пункт)</w:t>
      </w:r>
      <w:r>
        <w:rPr>
          <w:sz w:val="27"/>
        </w:rPr>
        <w:t xml:space="preserve">.</w:t>
      </w:r>
      <w:r>
        <w:rPr>
          <w:sz w:val="27"/>
        </w:rPr>
      </w:r>
      <w:r>
        <w:rPr>
          <w:sz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«11» 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«11» 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«11» июня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июня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«11» июня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«23» июня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0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table of figures"/>
    <w:basedOn w:val="699"/>
    <w:next w:val="699"/>
    <w:uiPriority w:val="99"/>
    <w:unhideWhenUsed/>
    <w:pPr>
      <w:spacing w:after="0" w:afterAutospacing="0"/>
    </w:pPr>
  </w:style>
  <w:style w:type="character" w:styleId="696">
    <w:name w:val="Hyperlink"/>
    <w:uiPriority w:val="99"/>
    <w:unhideWhenUsed/>
    <w:rPr>
      <w:color w:val="0000ff" w:themeColor="hyperlink"/>
      <w:u w:val="single"/>
    </w:rPr>
  </w:style>
  <w:style w:type="character" w:styleId="697">
    <w:name w:val="footnote reference"/>
    <w:basedOn w:val="714"/>
    <w:uiPriority w:val="99"/>
    <w:unhideWhenUsed/>
    <w:rPr>
      <w:vertAlign w:val="superscript"/>
    </w:rPr>
  </w:style>
  <w:style w:type="character" w:styleId="698">
    <w:name w:val="endnote reference"/>
    <w:basedOn w:val="714"/>
    <w:uiPriority w:val="99"/>
    <w:semiHidden/>
    <w:unhideWhenUsed/>
    <w:rPr>
      <w:vertAlign w:val="superscript"/>
    </w:rPr>
  </w:style>
  <w:style w:type="paragraph" w:styleId="69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0">
    <w:name w:val="Heading 1"/>
    <w:basedOn w:val="699"/>
    <w:next w:val="69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1">
    <w:name w:val="Heading 2"/>
    <w:basedOn w:val="699"/>
    <w:next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Интернет-ссылка"/>
    <w:basedOn w:val="714"/>
    <w:uiPriority w:val="99"/>
    <w:unhideWhenUsed/>
    <w:rPr>
      <w:color w:val="0000ff" w:themeColor="hyperlink"/>
      <w:u w:val="single"/>
    </w:rPr>
  </w:style>
  <w:style w:type="character" w:styleId="710">
    <w:name w:val="Привязка сноски"/>
    <w:rPr>
      <w:vertAlign w:val="superscript"/>
    </w:rPr>
  </w:style>
  <w:style w:type="character" w:styleId="711" w:customStyle="1">
    <w:name w:val="Footnote Characters"/>
    <w:basedOn w:val="714"/>
    <w:qFormat/>
    <w:rPr>
      <w:vertAlign w:val="superscript"/>
    </w:rPr>
  </w:style>
  <w:style w:type="character" w:styleId="712">
    <w:name w:val="Привязка концевой сноски"/>
    <w:rPr>
      <w:vertAlign w:val="superscript"/>
    </w:rPr>
  </w:style>
  <w:style w:type="character" w:styleId="713" w:customStyle="1">
    <w:name w:val="Endnote Characters"/>
    <w:basedOn w:val="714"/>
    <w:qFormat/>
    <w:rPr>
      <w:vertAlign w:val="superscript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WW8Num1z0"/>
    <w:qFormat/>
  </w:style>
  <w:style w:type="character" w:styleId="716" w:customStyle="1">
    <w:name w:val="WW8Num1z1"/>
    <w:qFormat/>
  </w:style>
  <w:style w:type="character" w:styleId="717" w:customStyle="1">
    <w:name w:val="WW8Num1z2"/>
    <w:qFormat/>
  </w:style>
  <w:style w:type="character" w:styleId="718" w:customStyle="1">
    <w:name w:val="WW8Num1z3"/>
    <w:qFormat/>
  </w:style>
  <w:style w:type="character" w:styleId="719" w:customStyle="1">
    <w:name w:val="WW8Num1z4"/>
    <w:qFormat/>
  </w:style>
  <w:style w:type="character" w:styleId="720" w:customStyle="1">
    <w:name w:val="WW8Num1z5"/>
    <w:qFormat/>
  </w:style>
  <w:style w:type="character" w:styleId="721" w:customStyle="1">
    <w:name w:val="WW8Num1z6"/>
    <w:qFormat/>
  </w:style>
  <w:style w:type="character" w:styleId="722" w:customStyle="1">
    <w:name w:val="WW8Num1z7"/>
    <w:qFormat/>
  </w:style>
  <w:style w:type="character" w:styleId="723" w:customStyle="1">
    <w:name w:val="WW8Num1z8"/>
    <w:qFormat/>
  </w:style>
  <w:style w:type="character" w:styleId="724" w:customStyle="1">
    <w:name w:val="WW8Num2z0"/>
    <w:qFormat/>
  </w:style>
  <w:style w:type="character" w:styleId="725" w:customStyle="1">
    <w:name w:val="WW8Num2z1"/>
    <w:qFormat/>
  </w:style>
  <w:style w:type="character" w:styleId="726" w:customStyle="1">
    <w:name w:val="WW8Num3z0"/>
    <w:qFormat/>
    <w:rPr>
      <w:rFonts w:eastAsia="Courier New"/>
    </w:rPr>
  </w:style>
  <w:style w:type="character" w:styleId="727" w:customStyle="1">
    <w:name w:val="WW8Num3z1"/>
    <w:qFormat/>
  </w:style>
  <w:style w:type="character" w:styleId="728" w:customStyle="1">
    <w:name w:val="WW8Num3z2"/>
    <w:qFormat/>
  </w:style>
  <w:style w:type="character" w:styleId="729" w:customStyle="1">
    <w:name w:val="WW8Num3z3"/>
    <w:qFormat/>
  </w:style>
  <w:style w:type="character" w:styleId="730" w:customStyle="1">
    <w:name w:val="WW8Num3z4"/>
    <w:qFormat/>
  </w:style>
  <w:style w:type="character" w:styleId="731" w:customStyle="1">
    <w:name w:val="WW8Num3z5"/>
    <w:qFormat/>
  </w:style>
  <w:style w:type="character" w:styleId="732" w:customStyle="1">
    <w:name w:val="WW8Num3z6"/>
    <w:qFormat/>
  </w:style>
  <w:style w:type="character" w:styleId="733" w:customStyle="1">
    <w:name w:val="WW8Num3z7"/>
    <w:qFormat/>
  </w:style>
  <w:style w:type="character" w:styleId="734" w:customStyle="1">
    <w:name w:val="WW8Num3z8"/>
    <w:qFormat/>
  </w:style>
  <w:style w:type="character" w:styleId="735" w:customStyle="1">
    <w:name w:val="WW8Num4z0"/>
    <w:qFormat/>
  </w:style>
  <w:style w:type="character" w:styleId="736" w:customStyle="1">
    <w:name w:val="WW8Num4z1"/>
    <w:qFormat/>
  </w:style>
  <w:style w:type="character" w:styleId="737" w:customStyle="1">
    <w:name w:val="WW8Num4z2"/>
    <w:qFormat/>
  </w:style>
  <w:style w:type="character" w:styleId="738" w:customStyle="1">
    <w:name w:val="WW8Num4z3"/>
    <w:qFormat/>
  </w:style>
  <w:style w:type="character" w:styleId="739" w:customStyle="1">
    <w:name w:val="WW8Num4z4"/>
    <w:qFormat/>
  </w:style>
  <w:style w:type="character" w:styleId="740" w:customStyle="1">
    <w:name w:val="WW8Num4z5"/>
    <w:qFormat/>
  </w:style>
  <w:style w:type="character" w:styleId="741" w:customStyle="1">
    <w:name w:val="WW8Num4z6"/>
    <w:qFormat/>
  </w:style>
  <w:style w:type="character" w:styleId="742" w:customStyle="1">
    <w:name w:val="WW8Num4z7"/>
    <w:qFormat/>
  </w:style>
  <w:style w:type="character" w:styleId="743" w:customStyle="1">
    <w:name w:val="WW8Num4z8"/>
    <w:qFormat/>
  </w:style>
  <w:style w:type="character" w:styleId="744" w:customStyle="1">
    <w:name w:val="WW8Num5z0"/>
    <w:qFormat/>
  </w:style>
  <w:style w:type="character" w:styleId="745" w:customStyle="1">
    <w:name w:val="WW8Num5z1"/>
    <w:qFormat/>
  </w:style>
  <w:style w:type="character" w:styleId="746" w:customStyle="1">
    <w:name w:val="WW8Num5z2"/>
    <w:qFormat/>
  </w:style>
  <w:style w:type="character" w:styleId="747" w:customStyle="1">
    <w:name w:val="WW8Num5z3"/>
    <w:qFormat/>
  </w:style>
  <w:style w:type="character" w:styleId="748" w:customStyle="1">
    <w:name w:val="WW8Num5z4"/>
    <w:qFormat/>
  </w:style>
  <w:style w:type="character" w:styleId="749" w:customStyle="1">
    <w:name w:val="WW8Num5z5"/>
    <w:qFormat/>
  </w:style>
  <w:style w:type="character" w:styleId="750" w:customStyle="1">
    <w:name w:val="WW8Num5z6"/>
    <w:qFormat/>
  </w:style>
  <w:style w:type="character" w:styleId="751" w:customStyle="1">
    <w:name w:val="WW8Num5z7"/>
    <w:qFormat/>
  </w:style>
  <w:style w:type="character" w:styleId="752" w:customStyle="1">
    <w:name w:val="WW8Num5z8"/>
    <w:qFormat/>
  </w:style>
  <w:style w:type="character" w:styleId="753" w:customStyle="1">
    <w:name w:val="WW8Num6z0"/>
    <w:qFormat/>
  </w:style>
  <w:style w:type="character" w:styleId="754" w:customStyle="1">
    <w:name w:val="WW8Num6z1"/>
    <w:qFormat/>
  </w:style>
  <w:style w:type="character" w:styleId="755" w:customStyle="1">
    <w:name w:val="WW8Num6z2"/>
    <w:qFormat/>
  </w:style>
  <w:style w:type="character" w:styleId="756" w:customStyle="1">
    <w:name w:val="WW8Num6z3"/>
    <w:qFormat/>
  </w:style>
  <w:style w:type="character" w:styleId="757" w:customStyle="1">
    <w:name w:val="WW8Num6z4"/>
    <w:qFormat/>
  </w:style>
  <w:style w:type="character" w:styleId="758" w:customStyle="1">
    <w:name w:val="WW8Num6z5"/>
    <w:qFormat/>
  </w:style>
  <w:style w:type="character" w:styleId="759" w:customStyle="1">
    <w:name w:val="WW8Num6z6"/>
    <w:qFormat/>
  </w:style>
  <w:style w:type="character" w:styleId="760" w:customStyle="1">
    <w:name w:val="WW8Num6z7"/>
    <w:qFormat/>
  </w:style>
  <w:style w:type="character" w:styleId="761" w:customStyle="1">
    <w:name w:val="WW8Num6z8"/>
    <w:qFormat/>
  </w:style>
  <w:style w:type="character" w:styleId="762" w:customStyle="1">
    <w:name w:val="WW8Num7z0"/>
    <w:qFormat/>
  </w:style>
  <w:style w:type="character" w:styleId="763" w:customStyle="1">
    <w:name w:val="WW8Num7z1"/>
    <w:qFormat/>
  </w:style>
  <w:style w:type="character" w:styleId="764" w:customStyle="1">
    <w:name w:val="WW8Num7z2"/>
    <w:qFormat/>
  </w:style>
  <w:style w:type="character" w:styleId="765" w:customStyle="1">
    <w:name w:val="WW8Num7z3"/>
    <w:qFormat/>
  </w:style>
  <w:style w:type="character" w:styleId="766" w:customStyle="1">
    <w:name w:val="WW8Num7z4"/>
    <w:qFormat/>
  </w:style>
  <w:style w:type="character" w:styleId="767" w:customStyle="1">
    <w:name w:val="WW8Num7z5"/>
    <w:qFormat/>
  </w:style>
  <w:style w:type="character" w:styleId="768" w:customStyle="1">
    <w:name w:val="WW8Num7z6"/>
    <w:qFormat/>
  </w:style>
  <w:style w:type="character" w:styleId="769" w:customStyle="1">
    <w:name w:val="WW8Num7z7"/>
    <w:qFormat/>
  </w:style>
  <w:style w:type="character" w:styleId="770" w:customStyle="1">
    <w:name w:val="WW8Num7z8"/>
    <w:qFormat/>
  </w:style>
  <w:style w:type="character" w:styleId="771" w:customStyle="1">
    <w:name w:val="WW8Num8z0"/>
    <w:qFormat/>
  </w:style>
  <w:style w:type="character" w:styleId="772" w:customStyle="1">
    <w:name w:val="WW8Num8z1"/>
    <w:qFormat/>
  </w:style>
  <w:style w:type="character" w:styleId="773" w:customStyle="1">
    <w:name w:val="WW8Num8z2"/>
    <w:qFormat/>
  </w:style>
  <w:style w:type="character" w:styleId="774" w:customStyle="1">
    <w:name w:val="WW8Num8z3"/>
    <w:qFormat/>
  </w:style>
  <w:style w:type="character" w:styleId="775" w:customStyle="1">
    <w:name w:val="WW8Num8z4"/>
    <w:qFormat/>
  </w:style>
  <w:style w:type="character" w:styleId="776" w:customStyle="1">
    <w:name w:val="WW8Num8z5"/>
    <w:qFormat/>
  </w:style>
  <w:style w:type="character" w:styleId="777" w:customStyle="1">
    <w:name w:val="WW8Num8z6"/>
    <w:qFormat/>
  </w:style>
  <w:style w:type="character" w:styleId="778" w:customStyle="1">
    <w:name w:val="WW8Num8z7"/>
    <w:qFormat/>
  </w:style>
  <w:style w:type="character" w:styleId="779" w:customStyle="1">
    <w:name w:val="WW8Num8z8"/>
    <w:qFormat/>
  </w:style>
  <w:style w:type="character" w:styleId="780" w:customStyle="1">
    <w:name w:val="WW8Num9z0"/>
    <w:qFormat/>
  </w:style>
  <w:style w:type="character" w:styleId="781" w:customStyle="1">
    <w:name w:val="WW8Num9z1"/>
    <w:qFormat/>
  </w:style>
  <w:style w:type="character" w:styleId="782" w:customStyle="1">
    <w:name w:val="WW8Num9z2"/>
    <w:qFormat/>
  </w:style>
  <w:style w:type="character" w:styleId="783" w:customStyle="1">
    <w:name w:val="WW8Num9z3"/>
    <w:qFormat/>
  </w:style>
  <w:style w:type="character" w:styleId="784" w:customStyle="1">
    <w:name w:val="WW8Num9z4"/>
    <w:qFormat/>
  </w:style>
  <w:style w:type="character" w:styleId="785" w:customStyle="1">
    <w:name w:val="WW8Num9z5"/>
    <w:qFormat/>
  </w:style>
  <w:style w:type="character" w:styleId="786" w:customStyle="1">
    <w:name w:val="WW8Num9z6"/>
    <w:qFormat/>
  </w:style>
  <w:style w:type="character" w:styleId="787" w:customStyle="1">
    <w:name w:val="WW8Num9z7"/>
    <w:qFormat/>
  </w:style>
  <w:style w:type="character" w:styleId="788" w:customStyle="1">
    <w:name w:val="WW8Num9z8"/>
    <w:qFormat/>
  </w:style>
  <w:style w:type="character" w:styleId="789" w:customStyle="1">
    <w:name w:val="WW8Num10z0"/>
    <w:qFormat/>
  </w:style>
  <w:style w:type="character" w:styleId="790" w:customStyle="1">
    <w:name w:val="WW8Num10z1"/>
    <w:qFormat/>
  </w:style>
  <w:style w:type="character" w:styleId="791" w:customStyle="1">
    <w:name w:val="WW8Num10z2"/>
    <w:qFormat/>
  </w:style>
  <w:style w:type="character" w:styleId="792" w:customStyle="1">
    <w:name w:val="WW8Num10z3"/>
    <w:qFormat/>
  </w:style>
  <w:style w:type="character" w:styleId="793" w:customStyle="1">
    <w:name w:val="WW8Num10z4"/>
    <w:qFormat/>
  </w:style>
  <w:style w:type="character" w:styleId="794" w:customStyle="1">
    <w:name w:val="WW8Num10z5"/>
    <w:qFormat/>
  </w:style>
  <w:style w:type="character" w:styleId="795" w:customStyle="1">
    <w:name w:val="WW8Num10z6"/>
    <w:qFormat/>
  </w:style>
  <w:style w:type="character" w:styleId="796" w:customStyle="1">
    <w:name w:val="WW8Num10z7"/>
    <w:qFormat/>
  </w:style>
  <w:style w:type="character" w:styleId="797" w:customStyle="1">
    <w:name w:val="WW8Num10z8"/>
    <w:qFormat/>
  </w:style>
  <w:style w:type="character" w:styleId="798" w:customStyle="1">
    <w:name w:val="WW8Num11z0"/>
    <w:qFormat/>
  </w:style>
  <w:style w:type="character" w:styleId="799" w:customStyle="1">
    <w:name w:val="WW8Num11z1"/>
    <w:qFormat/>
  </w:style>
  <w:style w:type="character" w:styleId="800" w:customStyle="1">
    <w:name w:val="WW8Num11z2"/>
    <w:qFormat/>
  </w:style>
  <w:style w:type="character" w:styleId="801" w:customStyle="1">
    <w:name w:val="WW8Num11z3"/>
    <w:qFormat/>
  </w:style>
  <w:style w:type="character" w:styleId="802" w:customStyle="1">
    <w:name w:val="WW8Num11z4"/>
    <w:qFormat/>
  </w:style>
  <w:style w:type="character" w:styleId="803" w:customStyle="1">
    <w:name w:val="WW8Num11z5"/>
    <w:qFormat/>
  </w:style>
  <w:style w:type="character" w:styleId="804" w:customStyle="1">
    <w:name w:val="WW8Num11z6"/>
    <w:qFormat/>
  </w:style>
  <w:style w:type="character" w:styleId="805" w:customStyle="1">
    <w:name w:val="WW8Num11z7"/>
    <w:qFormat/>
  </w:style>
  <w:style w:type="character" w:styleId="806" w:customStyle="1">
    <w:name w:val="WW8Num11z8"/>
    <w:qFormat/>
  </w:style>
  <w:style w:type="character" w:styleId="807" w:customStyle="1">
    <w:name w:val="WW8Num12z0"/>
    <w:qFormat/>
  </w:style>
  <w:style w:type="character" w:styleId="808" w:customStyle="1">
    <w:name w:val="WW8Num12z1"/>
    <w:qFormat/>
  </w:style>
  <w:style w:type="character" w:styleId="809" w:customStyle="1">
    <w:name w:val="WW8Num12z2"/>
    <w:qFormat/>
  </w:style>
  <w:style w:type="character" w:styleId="810" w:customStyle="1">
    <w:name w:val="WW8Num12z3"/>
    <w:qFormat/>
  </w:style>
  <w:style w:type="character" w:styleId="811" w:customStyle="1">
    <w:name w:val="WW8Num12z4"/>
    <w:qFormat/>
  </w:style>
  <w:style w:type="character" w:styleId="812" w:customStyle="1">
    <w:name w:val="WW8Num12z5"/>
    <w:qFormat/>
  </w:style>
  <w:style w:type="character" w:styleId="813" w:customStyle="1">
    <w:name w:val="WW8Num12z6"/>
    <w:qFormat/>
  </w:style>
  <w:style w:type="character" w:styleId="814" w:customStyle="1">
    <w:name w:val="WW8Num12z7"/>
    <w:qFormat/>
  </w:style>
  <w:style w:type="character" w:styleId="815" w:customStyle="1">
    <w:name w:val="WW8Num12z8"/>
    <w:qFormat/>
  </w:style>
  <w:style w:type="character" w:styleId="816" w:customStyle="1">
    <w:name w:val="WW8Num13z0"/>
    <w:qFormat/>
  </w:style>
  <w:style w:type="character" w:styleId="817" w:customStyle="1">
    <w:name w:val="WW8Num13z1"/>
    <w:qFormat/>
  </w:style>
  <w:style w:type="character" w:styleId="818" w:customStyle="1">
    <w:name w:val="WW8Num13z2"/>
    <w:qFormat/>
  </w:style>
  <w:style w:type="character" w:styleId="819" w:customStyle="1">
    <w:name w:val="WW8Num13z3"/>
    <w:qFormat/>
  </w:style>
  <w:style w:type="character" w:styleId="820" w:customStyle="1">
    <w:name w:val="WW8Num13z4"/>
    <w:qFormat/>
  </w:style>
  <w:style w:type="character" w:styleId="821" w:customStyle="1">
    <w:name w:val="WW8Num13z5"/>
    <w:qFormat/>
  </w:style>
  <w:style w:type="character" w:styleId="822" w:customStyle="1">
    <w:name w:val="WW8Num13z6"/>
    <w:qFormat/>
  </w:style>
  <w:style w:type="character" w:styleId="823" w:customStyle="1">
    <w:name w:val="WW8Num13z7"/>
    <w:qFormat/>
  </w:style>
  <w:style w:type="character" w:styleId="824" w:customStyle="1">
    <w:name w:val="WW8Num13z8"/>
    <w:qFormat/>
  </w:style>
  <w:style w:type="character" w:styleId="825" w:customStyle="1">
    <w:name w:val="WW8Num14z0"/>
    <w:qFormat/>
  </w:style>
  <w:style w:type="character" w:styleId="826" w:customStyle="1">
    <w:name w:val="WW8Num14z1"/>
    <w:qFormat/>
  </w:style>
  <w:style w:type="character" w:styleId="827" w:customStyle="1">
    <w:name w:val="WW8Num14z2"/>
    <w:qFormat/>
  </w:style>
  <w:style w:type="character" w:styleId="828" w:customStyle="1">
    <w:name w:val="WW8Num14z3"/>
    <w:qFormat/>
  </w:style>
  <w:style w:type="character" w:styleId="829" w:customStyle="1">
    <w:name w:val="WW8Num14z4"/>
    <w:qFormat/>
  </w:style>
  <w:style w:type="character" w:styleId="830" w:customStyle="1">
    <w:name w:val="WW8Num14z5"/>
    <w:qFormat/>
  </w:style>
  <w:style w:type="character" w:styleId="831" w:customStyle="1">
    <w:name w:val="WW8Num14z6"/>
    <w:qFormat/>
  </w:style>
  <w:style w:type="character" w:styleId="832" w:customStyle="1">
    <w:name w:val="WW8Num14z7"/>
    <w:qFormat/>
  </w:style>
  <w:style w:type="character" w:styleId="833" w:customStyle="1">
    <w:name w:val="WW8Num14z8"/>
    <w:qFormat/>
  </w:style>
  <w:style w:type="character" w:styleId="834" w:customStyle="1">
    <w:name w:val="WW8Num15z0"/>
    <w:qFormat/>
  </w:style>
  <w:style w:type="character" w:styleId="835" w:customStyle="1">
    <w:name w:val="WW8Num15z1"/>
    <w:qFormat/>
  </w:style>
  <w:style w:type="character" w:styleId="836" w:customStyle="1">
    <w:name w:val="WW8Num15z2"/>
    <w:qFormat/>
  </w:style>
  <w:style w:type="character" w:styleId="837" w:customStyle="1">
    <w:name w:val="WW8Num15z3"/>
    <w:qFormat/>
  </w:style>
  <w:style w:type="character" w:styleId="838" w:customStyle="1">
    <w:name w:val="WW8Num15z4"/>
    <w:qFormat/>
  </w:style>
  <w:style w:type="character" w:styleId="839" w:customStyle="1">
    <w:name w:val="WW8Num15z5"/>
    <w:qFormat/>
  </w:style>
  <w:style w:type="character" w:styleId="840" w:customStyle="1">
    <w:name w:val="WW8Num15z6"/>
    <w:qFormat/>
  </w:style>
  <w:style w:type="character" w:styleId="841" w:customStyle="1">
    <w:name w:val="WW8Num15z7"/>
    <w:qFormat/>
  </w:style>
  <w:style w:type="character" w:styleId="842" w:customStyle="1">
    <w:name w:val="WW8Num15z8"/>
    <w:qFormat/>
  </w:style>
  <w:style w:type="character" w:styleId="843" w:customStyle="1">
    <w:name w:val="WW8Num16z0"/>
    <w:qFormat/>
  </w:style>
  <w:style w:type="character" w:styleId="844" w:customStyle="1">
    <w:name w:val="WW8Num16z1"/>
    <w:qFormat/>
    <w:rPr>
      <w:rFonts w:ascii="Times New Roman" w:hAnsi="Times New Roman" w:eastAsia="Times New Roman"/>
    </w:rPr>
  </w:style>
  <w:style w:type="character" w:styleId="845" w:customStyle="1">
    <w:name w:val="WW8Num16z2"/>
    <w:qFormat/>
  </w:style>
  <w:style w:type="character" w:styleId="846" w:customStyle="1">
    <w:name w:val="WW8Num16z3"/>
    <w:qFormat/>
  </w:style>
  <w:style w:type="character" w:styleId="847" w:customStyle="1">
    <w:name w:val="WW8Num16z4"/>
    <w:qFormat/>
  </w:style>
  <w:style w:type="character" w:styleId="848" w:customStyle="1">
    <w:name w:val="WW8Num16z5"/>
    <w:qFormat/>
  </w:style>
  <w:style w:type="character" w:styleId="849" w:customStyle="1">
    <w:name w:val="WW8Num16z6"/>
    <w:qFormat/>
  </w:style>
  <w:style w:type="character" w:styleId="850" w:customStyle="1">
    <w:name w:val="WW8Num16z7"/>
    <w:qFormat/>
  </w:style>
  <w:style w:type="character" w:styleId="851" w:customStyle="1">
    <w:name w:val="WW8Num16z8"/>
    <w:qFormat/>
  </w:style>
  <w:style w:type="character" w:styleId="852" w:customStyle="1">
    <w:name w:val="WW8NumSt12z0"/>
    <w:qFormat/>
    <w:rPr>
      <w:rFonts w:ascii="Courier New" w:hAnsi="Courier New"/>
    </w:rPr>
  </w:style>
  <w:style w:type="character" w:styleId="853" w:customStyle="1">
    <w:name w:val="Основной шрифт абзаца1"/>
    <w:qFormat/>
  </w:style>
  <w:style w:type="character" w:styleId="854">
    <w:name w:val="page number"/>
    <w:basedOn w:val="853"/>
    <w:qFormat/>
  </w:style>
  <w:style w:type="character" w:styleId="855" w:customStyle="1">
    <w:name w:val="Посещённая гиперссылка"/>
    <w:rPr>
      <w:color w:val="800080"/>
      <w:u w:val="single"/>
    </w:rPr>
  </w:style>
  <w:style w:type="character" w:styleId="856" w:customStyle="1">
    <w:name w:val="Основной текст Знак"/>
    <w:qFormat/>
    <w:rPr>
      <w:sz w:val="28"/>
      <w:lang w:val="en-US"/>
    </w:rPr>
  </w:style>
  <w:style w:type="character" w:styleId="857" w:customStyle="1">
    <w:name w:val="Font Style23"/>
    <w:qFormat/>
    <w:rPr>
      <w:rFonts w:ascii="Courier New" w:hAnsi="Courier New"/>
      <w:sz w:val="18"/>
      <w:szCs w:val="18"/>
    </w:rPr>
  </w:style>
  <w:style w:type="character" w:styleId="85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0" w:customStyle="1">
    <w:name w:val="Верхний колонтитул Знак"/>
    <w:uiPriority w:val="99"/>
    <w:qFormat/>
    <w:rPr>
      <w:sz w:val="26"/>
    </w:rPr>
  </w:style>
  <w:style w:type="character" w:styleId="861" w:customStyle="1">
    <w:name w:val="Заголовок 1 Знак"/>
    <w:qFormat/>
    <w:rPr>
      <w:b/>
      <w:bCs/>
      <w:spacing w:val="-20"/>
      <w:sz w:val="32"/>
    </w:rPr>
  </w:style>
  <w:style w:type="character" w:styleId="862" w:customStyle="1">
    <w:name w:val="WW8Num17z0"/>
    <w:qFormat/>
    <w:rPr>
      <w:rFonts w:eastAsia="Times New Roman"/>
    </w:rPr>
  </w:style>
  <w:style w:type="character" w:styleId="863" w:customStyle="1">
    <w:name w:val="WW8Num17z1"/>
    <w:qFormat/>
    <w:rPr>
      <w:rFonts w:eastAsia="Times New Roman"/>
    </w:rPr>
  </w:style>
  <w:style w:type="character" w:styleId="864" w:customStyle="1">
    <w:name w:val="WW8Num18z0"/>
    <w:qFormat/>
    <w:rPr>
      <w:rFonts w:eastAsia="Times New Roman"/>
    </w:rPr>
  </w:style>
  <w:style w:type="character" w:styleId="865" w:customStyle="1">
    <w:name w:val="WW8Num18z1"/>
    <w:qFormat/>
    <w:rPr>
      <w:rFonts w:eastAsia="Times New Roman"/>
    </w:rPr>
  </w:style>
  <w:style w:type="character" w:styleId="86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7" w:customStyle="1">
    <w:name w:val="WW8Num19z1"/>
    <w:qFormat/>
    <w:rPr>
      <w:rFonts w:eastAsia="Times New Roman"/>
    </w:rPr>
  </w:style>
  <w:style w:type="character" w:styleId="868" w:customStyle="1">
    <w:name w:val="WW8Num20z0"/>
    <w:qFormat/>
    <w:rPr>
      <w:rFonts w:eastAsia="Times New Roman"/>
    </w:rPr>
  </w:style>
  <w:style w:type="character" w:styleId="869" w:customStyle="1">
    <w:name w:val="WW8Num20z1"/>
    <w:qFormat/>
    <w:rPr>
      <w:rFonts w:eastAsia="Times New Roman"/>
    </w:rPr>
  </w:style>
  <w:style w:type="character" w:styleId="870" w:customStyle="1">
    <w:name w:val="WW8Num21z0"/>
    <w:qFormat/>
    <w:rPr>
      <w:rFonts w:eastAsia="Times New Roman"/>
    </w:rPr>
  </w:style>
  <w:style w:type="character" w:styleId="871" w:customStyle="1">
    <w:name w:val="WW8Num21z1"/>
    <w:qFormat/>
    <w:rPr>
      <w:rFonts w:ascii="Times New Roman" w:hAnsi="Times New Roman" w:eastAsia="Times New Roman"/>
    </w:rPr>
  </w:style>
  <w:style w:type="character" w:styleId="872" w:customStyle="1">
    <w:name w:val="WW8Num21z2"/>
    <w:qFormat/>
    <w:rPr>
      <w:rFonts w:eastAsia="Times New Roman"/>
    </w:rPr>
  </w:style>
  <w:style w:type="character" w:styleId="87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5" w:customStyle="1">
    <w:name w:val="Основной текст 2 Знак1"/>
    <w:qFormat/>
    <w:rPr>
      <w:rFonts w:eastAsia="Times New Roman"/>
      <w:lang w:eastAsia="ru-RU"/>
    </w:rPr>
  </w:style>
  <w:style w:type="character" w:styleId="87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7" w:customStyle="1">
    <w:name w:val="WW8Num2z3"/>
    <w:qFormat/>
    <w:rPr>
      <w:rFonts w:ascii="Symbol" w:hAnsi="Symbol" w:eastAsia="Symbol"/>
    </w:rPr>
  </w:style>
  <w:style w:type="character" w:styleId="87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1" w:customStyle="1">
    <w:name w:val="Основной шрифт абзаца3"/>
    <w:qFormat/>
  </w:style>
  <w:style w:type="character" w:styleId="882" w:customStyle="1">
    <w:name w:val="Основной шрифт абзаца2"/>
    <w:qFormat/>
  </w:style>
  <w:style w:type="character" w:styleId="883" w:customStyle="1">
    <w:name w:val="WW8Num2z2"/>
    <w:qFormat/>
  </w:style>
  <w:style w:type="character" w:styleId="884" w:customStyle="1">
    <w:name w:val="WW8Num2z4"/>
    <w:qFormat/>
  </w:style>
  <w:style w:type="character" w:styleId="885" w:customStyle="1">
    <w:name w:val="WW8Num2z5"/>
    <w:qFormat/>
  </w:style>
  <w:style w:type="character" w:styleId="886" w:customStyle="1">
    <w:name w:val="WW8Num2z6"/>
    <w:qFormat/>
  </w:style>
  <w:style w:type="character" w:styleId="887" w:customStyle="1">
    <w:name w:val="WW8Num2z7"/>
    <w:qFormat/>
  </w:style>
  <w:style w:type="character" w:styleId="888" w:customStyle="1">
    <w:name w:val="WW8Num2z8"/>
    <w:qFormat/>
  </w:style>
  <w:style w:type="character" w:styleId="889" w:customStyle="1">
    <w:name w:val="Endnote Text Char"/>
    <w:qFormat/>
    <w:rPr>
      <w:sz w:val="20"/>
    </w:rPr>
  </w:style>
  <w:style w:type="character" w:styleId="890" w:customStyle="1">
    <w:name w:val="Footnote Text Char"/>
    <w:qFormat/>
    <w:rPr>
      <w:sz w:val="18"/>
    </w:rPr>
  </w:style>
  <w:style w:type="character" w:styleId="891" w:customStyle="1">
    <w:name w:val="Caption Char"/>
    <w:qFormat/>
  </w:style>
  <w:style w:type="character" w:styleId="892" w:customStyle="1">
    <w:name w:val="Footer Char"/>
    <w:qFormat/>
  </w:style>
  <w:style w:type="character" w:styleId="893" w:customStyle="1">
    <w:name w:val="Header Char"/>
    <w:qFormat/>
  </w:style>
  <w:style w:type="character" w:styleId="894" w:customStyle="1">
    <w:name w:val="Intense Quote Char"/>
    <w:qFormat/>
    <w:rPr>
      <w:i/>
    </w:rPr>
  </w:style>
  <w:style w:type="character" w:styleId="895" w:customStyle="1">
    <w:name w:val="Quote Char"/>
    <w:qFormat/>
    <w:rPr>
      <w:i/>
    </w:rPr>
  </w:style>
  <w:style w:type="character" w:styleId="896" w:customStyle="1">
    <w:name w:val="Subtitle Char"/>
    <w:qFormat/>
  </w:style>
  <w:style w:type="character" w:styleId="897" w:customStyle="1">
    <w:name w:val="Title Char"/>
    <w:qFormat/>
    <w:rPr>
      <w:sz w:val="48"/>
    </w:rPr>
  </w:style>
  <w:style w:type="character" w:styleId="89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2" w:customStyle="1">
    <w:name w:val="Heading 5 Char"/>
    <w:qFormat/>
    <w:rPr>
      <w:rFonts w:ascii="Arial" w:hAnsi="Arial" w:eastAsia="Arial"/>
      <w:b/>
      <w:bCs/>
    </w:rPr>
  </w:style>
  <w:style w:type="character" w:styleId="90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4" w:customStyle="1">
    <w:name w:val="Heading 3 Char"/>
    <w:qFormat/>
    <w:rPr>
      <w:rFonts w:ascii="Arial" w:hAnsi="Arial" w:eastAsia="Arial"/>
      <w:sz w:val="30"/>
      <w:szCs w:val="30"/>
    </w:rPr>
  </w:style>
  <w:style w:type="character" w:styleId="905" w:customStyle="1">
    <w:name w:val="Heading 2 Char"/>
    <w:qFormat/>
    <w:rPr>
      <w:rFonts w:ascii="Arial" w:hAnsi="Arial" w:eastAsia="Arial"/>
      <w:sz w:val="34"/>
    </w:rPr>
  </w:style>
  <w:style w:type="character" w:styleId="906" w:customStyle="1">
    <w:name w:val="Heading 1 Char"/>
    <w:qFormat/>
    <w:rPr>
      <w:rFonts w:ascii="Arial" w:hAnsi="Arial" w:eastAsia="Arial"/>
      <w:sz w:val="40"/>
      <w:szCs w:val="40"/>
    </w:rPr>
  </w:style>
  <w:style w:type="character" w:styleId="90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8">
    <w:name w:val="Символ нумерации"/>
    <w:qFormat/>
  </w:style>
  <w:style w:type="paragraph" w:styleId="909">
    <w:name w:val="Заголовок"/>
    <w:basedOn w:val="699"/>
    <w:next w:val="91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0">
    <w:name w:val="Body Text"/>
    <w:basedOn w:val="699"/>
    <w:pPr>
      <w:spacing w:before="120" w:after="0" w:line="192" w:lineRule="auto"/>
    </w:pPr>
    <w:rPr>
      <w:sz w:val="28"/>
      <w:lang w:val="en-US"/>
    </w:rPr>
  </w:style>
  <w:style w:type="paragraph" w:styleId="911">
    <w:name w:val="List"/>
    <w:basedOn w:val="910"/>
    <w:rPr>
      <w:rFonts w:ascii="PT Sans" w:hAnsi="PT Sans"/>
    </w:rPr>
  </w:style>
  <w:style w:type="paragraph" w:styleId="912">
    <w:name w:val="Caption"/>
    <w:basedOn w:val="699"/>
    <w:link w:val="891"/>
    <w:qFormat/>
    <w:pPr>
      <w:jc w:val="center"/>
      <w:spacing w:line="288" w:lineRule="auto"/>
    </w:pPr>
    <w:rPr>
      <w:b/>
      <w:sz w:val="36"/>
    </w:rPr>
  </w:style>
  <w:style w:type="paragraph" w:styleId="913">
    <w:name w:val="Указатель"/>
    <w:basedOn w:val="699"/>
    <w:qFormat/>
    <w:pPr>
      <w:suppressLineNumbers/>
    </w:pPr>
    <w:rPr>
      <w:rFonts w:ascii="PT Sans" w:hAnsi="PT Sans" w:cs="Noto Sans Devanagari"/>
    </w:rPr>
  </w:style>
  <w:style w:type="paragraph" w:styleId="914">
    <w:name w:val="Subtitle"/>
    <w:basedOn w:val="699"/>
    <w:next w:val="699"/>
    <w:uiPriority w:val="11"/>
    <w:qFormat/>
    <w:pPr>
      <w:spacing w:before="200" w:after="200"/>
    </w:pPr>
    <w:rPr>
      <w:sz w:val="24"/>
      <w:szCs w:val="24"/>
    </w:rPr>
  </w:style>
  <w:style w:type="paragraph" w:styleId="915">
    <w:name w:val="footnote text"/>
    <w:basedOn w:val="6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6">
    <w:name w:val="toc 1"/>
    <w:basedOn w:val="699"/>
    <w:next w:val="699"/>
    <w:uiPriority w:val="39"/>
    <w:unhideWhenUsed/>
    <w:pPr>
      <w:ind w:left="0" w:right="0" w:firstLine="0"/>
      <w:spacing w:before="0" w:after="57"/>
    </w:pPr>
  </w:style>
  <w:style w:type="paragraph" w:styleId="917">
    <w:name w:val="toc 2"/>
    <w:basedOn w:val="699"/>
    <w:next w:val="699"/>
    <w:uiPriority w:val="39"/>
    <w:unhideWhenUsed/>
    <w:pPr>
      <w:ind w:left="283" w:right="0" w:firstLine="0"/>
      <w:spacing w:before="0" w:after="57"/>
    </w:pPr>
  </w:style>
  <w:style w:type="paragraph" w:styleId="918">
    <w:name w:val="toc 3"/>
    <w:basedOn w:val="699"/>
    <w:next w:val="699"/>
    <w:uiPriority w:val="39"/>
    <w:unhideWhenUsed/>
    <w:pPr>
      <w:ind w:left="567" w:right="0" w:firstLine="0"/>
      <w:spacing w:before="0" w:after="57"/>
    </w:pPr>
  </w:style>
  <w:style w:type="paragraph" w:styleId="919">
    <w:name w:val="toc 4"/>
    <w:basedOn w:val="699"/>
    <w:next w:val="699"/>
    <w:uiPriority w:val="39"/>
    <w:unhideWhenUsed/>
    <w:pPr>
      <w:ind w:left="850" w:right="0" w:firstLine="0"/>
      <w:spacing w:before="0" w:after="57"/>
    </w:pPr>
  </w:style>
  <w:style w:type="paragraph" w:styleId="920">
    <w:name w:val="toc 5"/>
    <w:basedOn w:val="699"/>
    <w:next w:val="699"/>
    <w:uiPriority w:val="39"/>
    <w:unhideWhenUsed/>
    <w:pPr>
      <w:ind w:left="1134" w:right="0" w:firstLine="0"/>
      <w:spacing w:before="0" w:after="57"/>
    </w:pPr>
  </w:style>
  <w:style w:type="paragraph" w:styleId="921">
    <w:name w:val="toc 6"/>
    <w:basedOn w:val="699"/>
    <w:next w:val="699"/>
    <w:uiPriority w:val="39"/>
    <w:unhideWhenUsed/>
    <w:pPr>
      <w:ind w:left="1417" w:right="0" w:firstLine="0"/>
      <w:spacing w:before="0" w:after="57"/>
    </w:pPr>
  </w:style>
  <w:style w:type="paragraph" w:styleId="922">
    <w:name w:val="toc 7"/>
    <w:basedOn w:val="699"/>
    <w:next w:val="699"/>
    <w:uiPriority w:val="39"/>
    <w:unhideWhenUsed/>
    <w:pPr>
      <w:ind w:left="1701" w:right="0" w:firstLine="0"/>
      <w:spacing w:before="0" w:after="57"/>
    </w:pPr>
  </w:style>
  <w:style w:type="paragraph" w:styleId="923">
    <w:name w:val="toc 8"/>
    <w:basedOn w:val="699"/>
    <w:next w:val="699"/>
    <w:uiPriority w:val="39"/>
    <w:unhideWhenUsed/>
    <w:pPr>
      <w:ind w:left="1984" w:right="0" w:firstLine="0"/>
      <w:spacing w:before="0" w:after="57"/>
    </w:pPr>
  </w:style>
  <w:style w:type="paragraph" w:styleId="924">
    <w:name w:val="toc 9"/>
    <w:basedOn w:val="699"/>
    <w:next w:val="699"/>
    <w:uiPriority w:val="39"/>
    <w:unhideWhenUsed/>
    <w:pPr>
      <w:ind w:left="2268" w:right="0" w:firstLine="0"/>
      <w:spacing w:before="0" w:after="57"/>
    </w:pPr>
  </w:style>
  <w:style w:type="paragraph" w:styleId="925">
    <w:name w:val="Title"/>
    <w:basedOn w:val="699"/>
    <w:next w:val="910"/>
    <w:qFormat/>
    <w:pPr>
      <w:jc w:val="center"/>
      <w:spacing w:line="288" w:lineRule="auto"/>
    </w:pPr>
    <w:rPr>
      <w:sz w:val="32"/>
    </w:rPr>
  </w:style>
  <w:style w:type="paragraph" w:styleId="926">
    <w:name w:val="index heading"/>
    <w:basedOn w:val="699"/>
    <w:qFormat/>
    <w:pPr>
      <w:suppressLineNumbers/>
    </w:pPr>
    <w:rPr>
      <w:rFonts w:ascii="PT Sans" w:hAnsi="PT Sans"/>
    </w:rPr>
  </w:style>
  <w:style w:type="paragraph" w:styleId="927" w:customStyle="1">
    <w:name w:val="Указатель1"/>
    <w:basedOn w:val="699"/>
    <w:qFormat/>
    <w:pPr>
      <w:suppressLineNumbers/>
    </w:pPr>
    <w:rPr>
      <w:rFonts w:ascii="PT Sans" w:hAnsi="PT Sans"/>
    </w:rPr>
  </w:style>
  <w:style w:type="paragraph" w:styleId="928" w:customStyle="1">
    <w:name w:val="Название объекта1"/>
    <w:basedOn w:val="699"/>
    <w:next w:val="699"/>
    <w:qFormat/>
    <w:pPr>
      <w:jc w:val="center"/>
      <w:spacing w:line="288" w:lineRule="auto"/>
    </w:pPr>
    <w:rPr>
      <w:b/>
      <w:sz w:val="36"/>
    </w:rPr>
  </w:style>
  <w:style w:type="paragraph" w:styleId="929" w:customStyle="1">
    <w:name w:val="Верхний и нижний колонтитулы"/>
    <w:basedOn w:val="69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0">
    <w:name w:val="Header"/>
    <w:basedOn w:val="69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1">
    <w:name w:val="Footer"/>
    <w:basedOn w:val="6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2" w:customStyle="1">
    <w:name w:val="Основной текст 22"/>
    <w:basedOn w:val="699"/>
    <w:qFormat/>
    <w:pPr>
      <w:jc w:val="both"/>
    </w:pPr>
    <w:rPr>
      <w:sz w:val="28"/>
      <w:szCs w:val="24"/>
    </w:rPr>
  </w:style>
  <w:style w:type="paragraph" w:styleId="933">
    <w:name w:val="Body Text Indent"/>
    <w:basedOn w:val="699"/>
    <w:pPr>
      <w:ind w:firstLine="708"/>
      <w:jc w:val="both"/>
    </w:pPr>
    <w:rPr>
      <w:sz w:val="28"/>
    </w:rPr>
  </w:style>
  <w:style w:type="paragraph" w:styleId="934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5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7">
    <w:name w:val="Balloon Text"/>
    <w:basedOn w:val="699"/>
    <w:qFormat/>
    <w:rPr>
      <w:rFonts w:ascii="Tahoma" w:hAnsi="Tahoma" w:eastAsia="Tahoma"/>
      <w:sz w:val="16"/>
      <w:szCs w:val="16"/>
      <w:lang w:eastAsia="ar-SA"/>
    </w:rPr>
  </w:style>
  <w:style w:type="paragraph" w:styleId="938" w:customStyle="1">
    <w:name w:val="Основной текст 21"/>
    <w:basedOn w:val="699"/>
    <w:qFormat/>
    <w:pPr>
      <w:jc w:val="both"/>
    </w:pPr>
    <w:rPr>
      <w:sz w:val="28"/>
      <w:szCs w:val="24"/>
    </w:rPr>
  </w:style>
  <w:style w:type="paragraph" w:styleId="939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1" w:customStyle="1">
    <w:name w:val="Style3"/>
    <w:basedOn w:val="69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4"/>
    <w:basedOn w:val="69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5"/>
    <w:basedOn w:val="69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6"/>
    <w:basedOn w:val="699"/>
    <w:qFormat/>
    <w:pPr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0"/>
    <w:basedOn w:val="69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11"/>
    <w:basedOn w:val="69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2"/>
    <w:basedOn w:val="69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5"/>
    <w:basedOn w:val="69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6"/>
    <w:basedOn w:val="69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1" w:customStyle="1">
    <w:name w:val="Основной текст2"/>
    <w:basedOn w:val="69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2" w:customStyle="1">
    <w:name w:val="Абзац списка1"/>
    <w:basedOn w:val="69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4">
    <w:name w:val="List Paragraph"/>
    <w:basedOn w:val="699"/>
    <w:qFormat/>
    <w:pPr>
      <w:contextualSpacing/>
      <w:ind w:left="720" w:firstLine="0"/>
      <w:spacing w:before="0" w:after="200"/>
    </w:pPr>
  </w:style>
  <w:style w:type="paragraph" w:styleId="955" w:customStyle="1">
    <w:name w:val="Содержимое таблицы"/>
    <w:basedOn w:val="699"/>
    <w:qFormat/>
    <w:pPr>
      <w:suppressLineNumbers/>
    </w:pPr>
  </w:style>
  <w:style w:type="paragraph" w:styleId="956" w:customStyle="1">
    <w:name w:val="Заголовок таблицы"/>
    <w:basedOn w:val="955"/>
    <w:qFormat/>
    <w:pPr>
      <w:jc w:val="center"/>
    </w:pPr>
    <w:rPr>
      <w:b/>
      <w:bCs/>
    </w:rPr>
  </w:style>
  <w:style w:type="paragraph" w:styleId="957">
    <w:name w:val="endnote text"/>
    <w:basedOn w:val="699"/>
    <w:rPr>
      <w:sz w:val="20"/>
    </w:rPr>
  </w:style>
  <w:style w:type="paragraph" w:styleId="958">
    <w:name w:val="Normal (Web)"/>
    <w:basedOn w:val="699"/>
    <w:qFormat/>
    <w:pPr>
      <w:spacing w:before="280" w:after="280"/>
    </w:pPr>
    <w:rPr>
      <w:lang w:eastAsia="ar-SA"/>
    </w:rPr>
  </w:style>
  <w:style w:type="paragraph" w:styleId="959" w:customStyle="1">
    <w:name w:val="Исполнитель документа"/>
    <w:basedOn w:val="699"/>
    <w:qFormat/>
  </w:style>
  <w:style w:type="paragraph" w:styleId="960" w:customStyle="1">
    <w:name w:val="Гриф_Экземпляр"/>
    <w:basedOn w:val="699"/>
    <w:qFormat/>
  </w:style>
  <w:style w:type="paragraph" w:styleId="961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2">
    <w:name w:val="Body Text 2"/>
    <w:basedOn w:val="699"/>
    <w:qFormat/>
    <w:pPr>
      <w:jc w:val="both"/>
    </w:pPr>
    <w:rPr>
      <w:sz w:val="28"/>
    </w:rPr>
  </w:style>
  <w:style w:type="paragraph" w:styleId="963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4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5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6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7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8" w:customStyle="1">
    <w:name w:val="Текст1"/>
    <w:basedOn w:val="699"/>
    <w:qFormat/>
    <w:rPr>
      <w:rFonts w:ascii="Courier New" w:hAnsi="Courier New" w:eastAsia="Courier New"/>
      <w:sz w:val="20"/>
      <w:lang w:eastAsia="ar-SA"/>
    </w:rPr>
  </w:style>
  <w:style w:type="paragraph" w:styleId="969" w:customStyle="1">
    <w:name w:val="Указатель4"/>
    <w:basedOn w:val="699"/>
    <w:qFormat/>
    <w:rPr>
      <w:lang w:eastAsia="ar-SA"/>
    </w:rPr>
  </w:style>
  <w:style w:type="paragraph" w:styleId="970" w:customStyle="1">
    <w:name w:val="Название объекта3"/>
    <w:basedOn w:val="699"/>
    <w:qFormat/>
    <w:pPr>
      <w:spacing w:before="120" w:after="120"/>
    </w:pPr>
    <w:rPr>
      <w:i/>
      <w:lang w:eastAsia="ar-SA"/>
    </w:rPr>
  </w:style>
  <w:style w:type="paragraph" w:styleId="971" w:customStyle="1">
    <w:name w:val="Указатель3"/>
    <w:basedOn w:val="699"/>
    <w:qFormat/>
    <w:rPr>
      <w:lang w:eastAsia="ar-SA"/>
    </w:rPr>
  </w:style>
  <w:style w:type="paragraph" w:styleId="972" w:customStyle="1">
    <w:name w:val="Название объекта2"/>
    <w:basedOn w:val="699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2"/>
    <w:basedOn w:val="699"/>
    <w:qFormat/>
    <w:rPr>
      <w:lang w:eastAsia="ar-SA"/>
    </w:rPr>
  </w:style>
  <w:style w:type="paragraph" w:styleId="974" w:customStyle="1">
    <w:name w:val="Основной текст 23"/>
    <w:basedOn w:val="699"/>
    <w:qFormat/>
    <w:pPr>
      <w:jc w:val="both"/>
    </w:pPr>
    <w:rPr>
      <w:sz w:val="28"/>
    </w:rPr>
  </w:style>
  <w:style w:type="paragraph" w:styleId="975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6">
    <w:name w:val="Intense Quote"/>
    <w:basedOn w:val="69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7">
    <w:name w:val="Quote"/>
    <w:basedOn w:val="699"/>
    <w:qFormat/>
    <w:pPr>
      <w:ind w:left="720" w:right="720" w:firstLine="0"/>
    </w:pPr>
    <w:rPr>
      <w:i/>
    </w:rPr>
  </w:style>
  <w:style w:type="numbering" w:styleId="978" w:default="1">
    <w:name w:val="No List"/>
    <w:uiPriority w:val="99"/>
    <w:semiHidden/>
    <w:unhideWhenUsed/>
    <w:qFormat/>
  </w:style>
  <w:style w:type="table" w:styleId="979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1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2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3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5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4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0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1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2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3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4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5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6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7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2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3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4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5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6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7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8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0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1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2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3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4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5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6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7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8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9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0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1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2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3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4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5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6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7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8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9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0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1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2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3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4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5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6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7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8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9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0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1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2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3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5">
    <w:name w:val="Table Grid"/>
    <w:basedOn w:val="11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109</cp:revision>
  <dcterms:created xsi:type="dcterms:W3CDTF">2024-05-31T06:53:00Z</dcterms:created>
  <dcterms:modified xsi:type="dcterms:W3CDTF">2026-06-09T14:33:21Z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