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6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6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6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</w:t>
        <w:br/>
        <w:t xml:space="preserve">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от 09.06.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2026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№ 292-д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 п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роведении общественных обсуждений</w:t>
        <w:br/>
        <w:t xml:space="preserve">по проекту внесения изменений в правила землепользования и застройки муниципального образования —Касимовский муниципальный округ Рязанской области применительно к территориям Погостинского и Гиблицкого сельских округов Кас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имовского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</w:t>
        <w:br/>
        <w:t xml:space="preserve">по проекту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правил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Касимовский муниципальный округ Рязанской области применительно к территориям Погостинского и Гиблицкого сельских округов Касимовского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ffffff" w:fill="ffffff"/>
        </w:rPr>
        <w:t xml:space="preserve">администрации Касимовского муниципального округа Рязанской области.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</w:rPr>
      </w:r>
    </w:p>
    <w:p>
      <w:pPr>
        <w:pStyle w:val="676"/>
        <w:ind w:left="-567" w:right="-284" w:firstLine="567"/>
        <w:jc w:val="both"/>
        <w:spacing w:line="328" w:lineRule="exact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76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76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</w:rPr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«10» июня 2026 г. </w:t>
        <w:br/>
        <w:t xml:space="preserve">по «01» июля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11.06.2026 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Проект правил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Погостинского и Гиблицкого</w:t>
      </w:r>
      <w:r>
        <w:rPr>
          <w:rFonts w:eastAsia="Times New Roman" w:cs="Times New Roman"/>
          <w:color w:val="000000" w:themeColor="text1"/>
          <w:sz w:val="27"/>
          <w:szCs w:val="32"/>
          <w:lang w:eastAsia="en-US"/>
        </w:rPr>
        <w:t xml:space="preserve"> с.о.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Касимовского муниципального округа Рязанской области от 11.06.2026 г.)</w:t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в Касимовском округе Р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язанской области: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ab/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Озерки (около д. 20) (посещение с «11» июня 2026 г. по 11:10 час. 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с. Гиблицы, ул. Центральная, д. 44а в административном здании (посещение</w:t>
        <w:br/>
        <w:t xml:space="preserve">с «11» июня 2026 г. по 11:30 час. 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Барсуково (около д. 7) (посещение с «11» июня 2026 г. по 11:50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Петрушово (около д. 50) (посещение с «11» июня 2026 г. по 12:05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Степаново (около д. 107) (посещение с «11» июня 2026 г. по 12:25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Забелино (около д. 21) (посещение с «11» июня 2026 г. по 12:40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с. Погост ул. Преображенская (около д. 10) (посещение с «11» июня 2026 г.</w:t>
        <w:br/>
        <w:t xml:space="preserve">по 12:55 час. 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Бельково (около д. 2) (посещение с «11» июня 2026 г. по 13:10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Полухтино (около д. 29) (посещение с «11» июня 2026 г. по 13:30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Левино (около д. 7) (посещение с «11» июня 2026 г. по 14:00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Белясево (около д. 10) (посещение с «11» июня 2026 г. по 14:20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Анемнясево (около 63а) (посещение с «11» июня 2026 г. по 14:40 час.</w:t>
        <w:br/>
        <w:t xml:space="preserve">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п. Полухтино (при въезде в населенный пункт) (посещение с «11» июня 2026 г. по 15:00 час. «23» июня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-д. Черново-Шеенки (при въезде в населенный пункт) (посещение с «11» июня 2026 г. по 15:20 час. «23» июня 2026 г.).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pStyle w:val="955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u w:val="non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u w:val="none"/>
        </w:rPr>
      </w:r>
      <w:r>
        <w:rPr>
          <w:rFonts w:cs="PT Astra Serif"/>
          <w:b w:val="0"/>
          <w:color w:val="000000"/>
          <w:sz w:val="27"/>
          <w:szCs w:val="28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23.06.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 11:00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11:10 час. по адресу: Рязанская область, Касимовский округ, </w:t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Озерки (около д. 20)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11:20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11:30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Гиблицы, ул. Центральная, д. 44а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white"/>
        </w:rPr>
        <w:t xml:space="preserve">в административном здании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11:40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11:50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Барсуково (около д. 7)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11:55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12:05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Петрушово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д. 50)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12:25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Степаново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 </w:t>
      </w:r>
      <w:r>
        <w:rPr>
          <w:rFonts w:eastAsia="Times New Roman" w:cs="Times New Roman"/>
          <w:sz w:val="27"/>
          <w:szCs w:val="27"/>
        </w:rPr>
        <w:t xml:space="preserve">д. 107)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12:30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12:40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Забелино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21)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12:45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12:55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с. Погост, ул. Преображенская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 </w:t>
      </w:r>
      <w:r>
        <w:rPr>
          <w:rFonts w:eastAsia="Times New Roman" w:cs="Times New Roman"/>
          <w:sz w:val="27"/>
          <w:szCs w:val="27"/>
        </w:rPr>
        <w:t xml:space="preserve">д. 10)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13:00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13:10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Бельково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2)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13:20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13:30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Полухтино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29)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13:50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14:00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Левино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7)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14:10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14:20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Белясево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10)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14:30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14:40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Анемнясево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63а)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14:55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15:00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п. Полухтино (при въезде в населенный пункт)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15:10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15:20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Черново-Шеенки (при въезде в населенный пункт)</w:t>
      </w:r>
      <w:r>
        <w:rPr>
          <w:sz w:val="27"/>
        </w:rPr>
        <w:t xml:space="preserve">.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0" w:right="-284" w:firstLine="0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</w:pPr>
      <w:r/>
      <w:r/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lang w:eastAsia="en-US"/>
        </w:rPr>
      </w:r>
      <w:r>
        <w:rPr>
          <w:rFonts w:eastAsia="Times New Roman" w:cs="Times New Roman"/>
          <w:color w:val="000000"/>
          <w:lang w:eastAsia="en-US"/>
        </w:rPr>
      </w:r>
    </w:p>
    <w:p>
      <w:pPr>
        <w:pStyle w:val="676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«11» 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6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6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«11» 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6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«11» июня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июня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6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«11» июня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«23» июня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676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</w:rPr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76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76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76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</w:rPr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76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table of figures"/>
    <w:basedOn w:val="676"/>
    <w:next w:val="676"/>
    <w:uiPriority w:val="99"/>
    <w:unhideWhenUsed/>
    <w:pPr>
      <w:spacing w:after="0" w:afterAutospacing="0"/>
    </w:pPr>
  </w:style>
  <w:style w:type="character" w:styleId="673">
    <w:name w:val="Hyperlink"/>
    <w:uiPriority w:val="99"/>
    <w:unhideWhenUsed/>
    <w:rPr>
      <w:color w:val="0000ff" w:themeColor="hyperlink"/>
      <w:u w:val="single"/>
    </w:rPr>
  </w:style>
  <w:style w:type="character" w:styleId="674">
    <w:name w:val="footnote reference"/>
    <w:basedOn w:val="691"/>
    <w:uiPriority w:val="99"/>
    <w:unhideWhenUsed/>
    <w:rPr>
      <w:vertAlign w:val="superscript"/>
    </w:rPr>
  </w:style>
  <w:style w:type="character" w:styleId="675">
    <w:name w:val="endnote reference"/>
    <w:basedOn w:val="691"/>
    <w:uiPriority w:val="99"/>
    <w:semiHidden/>
    <w:unhideWhenUsed/>
    <w:rPr>
      <w:vertAlign w:val="superscript"/>
    </w:rPr>
  </w:style>
  <w:style w:type="paragraph" w:styleId="676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7">
    <w:name w:val="Heading 1"/>
    <w:basedOn w:val="676"/>
    <w:next w:val="676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8">
    <w:name w:val="Heading 2"/>
    <w:basedOn w:val="676"/>
    <w:next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676"/>
    <w:next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676"/>
    <w:next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676"/>
    <w:next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Интернет-ссылка"/>
    <w:basedOn w:val="691"/>
    <w:uiPriority w:val="99"/>
    <w:unhideWhenUsed/>
    <w:rPr>
      <w:color w:val="0000ff" w:themeColor="hyperlink"/>
      <w:u w:val="single"/>
    </w:rPr>
  </w:style>
  <w:style w:type="character" w:styleId="687">
    <w:name w:val="Привязка сноски"/>
    <w:rPr>
      <w:vertAlign w:val="superscript"/>
    </w:rPr>
  </w:style>
  <w:style w:type="character" w:styleId="688" w:customStyle="1">
    <w:name w:val="Footnote Characters"/>
    <w:basedOn w:val="691"/>
    <w:qFormat/>
    <w:rPr>
      <w:vertAlign w:val="superscript"/>
    </w:rPr>
  </w:style>
  <w:style w:type="character" w:styleId="689">
    <w:name w:val="Привязка концевой сноски"/>
    <w:rPr>
      <w:vertAlign w:val="superscript"/>
    </w:rPr>
  </w:style>
  <w:style w:type="character" w:styleId="690" w:customStyle="1">
    <w:name w:val="Endnote Characters"/>
    <w:basedOn w:val="691"/>
    <w:qFormat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WW8Num1z0"/>
    <w:qFormat/>
  </w:style>
  <w:style w:type="character" w:styleId="693" w:customStyle="1">
    <w:name w:val="WW8Num1z1"/>
    <w:qFormat/>
  </w:style>
  <w:style w:type="character" w:styleId="694" w:customStyle="1">
    <w:name w:val="WW8Num1z2"/>
    <w:qFormat/>
  </w:style>
  <w:style w:type="character" w:styleId="695" w:customStyle="1">
    <w:name w:val="WW8Num1z3"/>
    <w:qFormat/>
  </w:style>
  <w:style w:type="character" w:styleId="696" w:customStyle="1">
    <w:name w:val="WW8Num1z4"/>
    <w:qFormat/>
  </w:style>
  <w:style w:type="character" w:styleId="697" w:customStyle="1">
    <w:name w:val="WW8Num1z5"/>
    <w:qFormat/>
  </w:style>
  <w:style w:type="character" w:styleId="698" w:customStyle="1">
    <w:name w:val="WW8Num1z6"/>
    <w:qFormat/>
  </w:style>
  <w:style w:type="character" w:styleId="699" w:customStyle="1">
    <w:name w:val="WW8Num1z7"/>
    <w:qFormat/>
  </w:style>
  <w:style w:type="character" w:styleId="700" w:customStyle="1">
    <w:name w:val="WW8Num1z8"/>
    <w:qFormat/>
  </w:style>
  <w:style w:type="character" w:styleId="701" w:customStyle="1">
    <w:name w:val="WW8Num2z0"/>
    <w:qFormat/>
  </w:style>
  <w:style w:type="character" w:styleId="702" w:customStyle="1">
    <w:name w:val="WW8Num2z1"/>
    <w:qFormat/>
  </w:style>
  <w:style w:type="character" w:styleId="703" w:customStyle="1">
    <w:name w:val="WW8Num3z0"/>
    <w:qFormat/>
    <w:rPr>
      <w:rFonts w:eastAsia="Courier New"/>
    </w:rPr>
  </w:style>
  <w:style w:type="character" w:styleId="704" w:customStyle="1">
    <w:name w:val="WW8Num3z1"/>
    <w:qFormat/>
  </w:style>
  <w:style w:type="character" w:styleId="705" w:customStyle="1">
    <w:name w:val="WW8Num3z2"/>
    <w:qFormat/>
  </w:style>
  <w:style w:type="character" w:styleId="706" w:customStyle="1">
    <w:name w:val="WW8Num3z3"/>
    <w:qFormat/>
  </w:style>
  <w:style w:type="character" w:styleId="707" w:customStyle="1">
    <w:name w:val="WW8Num3z4"/>
    <w:qFormat/>
  </w:style>
  <w:style w:type="character" w:styleId="708" w:customStyle="1">
    <w:name w:val="WW8Num3z5"/>
    <w:qFormat/>
  </w:style>
  <w:style w:type="character" w:styleId="709" w:customStyle="1">
    <w:name w:val="WW8Num3z6"/>
    <w:qFormat/>
  </w:style>
  <w:style w:type="character" w:styleId="710" w:customStyle="1">
    <w:name w:val="WW8Num3z7"/>
    <w:qFormat/>
  </w:style>
  <w:style w:type="character" w:styleId="711" w:customStyle="1">
    <w:name w:val="WW8Num3z8"/>
    <w:qFormat/>
  </w:style>
  <w:style w:type="character" w:styleId="712" w:customStyle="1">
    <w:name w:val="WW8Num4z0"/>
    <w:qFormat/>
  </w:style>
  <w:style w:type="character" w:styleId="713" w:customStyle="1">
    <w:name w:val="WW8Num4z1"/>
    <w:qFormat/>
  </w:style>
  <w:style w:type="character" w:styleId="714" w:customStyle="1">
    <w:name w:val="WW8Num4z2"/>
    <w:qFormat/>
  </w:style>
  <w:style w:type="character" w:styleId="715" w:customStyle="1">
    <w:name w:val="WW8Num4z3"/>
    <w:qFormat/>
  </w:style>
  <w:style w:type="character" w:styleId="716" w:customStyle="1">
    <w:name w:val="WW8Num4z4"/>
    <w:qFormat/>
  </w:style>
  <w:style w:type="character" w:styleId="717" w:customStyle="1">
    <w:name w:val="WW8Num4z5"/>
    <w:qFormat/>
  </w:style>
  <w:style w:type="character" w:styleId="718" w:customStyle="1">
    <w:name w:val="WW8Num4z6"/>
    <w:qFormat/>
  </w:style>
  <w:style w:type="character" w:styleId="719" w:customStyle="1">
    <w:name w:val="WW8Num4z7"/>
    <w:qFormat/>
  </w:style>
  <w:style w:type="character" w:styleId="720" w:customStyle="1">
    <w:name w:val="WW8Num4z8"/>
    <w:qFormat/>
  </w:style>
  <w:style w:type="character" w:styleId="721" w:customStyle="1">
    <w:name w:val="WW8Num5z0"/>
    <w:qFormat/>
  </w:style>
  <w:style w:type="character" w:styleId="722" w:customStyle="1">
    <w:name w:val="WW8Num5z1"/>
    <w:qFormat/>
  </w:style>
  <w:style w:type="character" w:styleId="723" w:customStyle="1">
    <w:name w:val="WW8Num5z2"/>
    <w:qFormat/>
  </w:style>
  <w:style w:type="character" w:styleId="724" w:customStyle="1">
    <w:name w:val="WW8Num5z3"/>
    <w:qFormat/>
  </w:style>
  <w:style w:type="character" w:styleId="725" w:customStyle="1">
    <w:name w:val="WW8Num5z4"/>
    <w:qFormat/>
  </w:style>
  <w:style w:type="character" w:styleId="726" w:customStyle="1">
    <w:name w:val="WW8Num5z5"/>
    <w:qFormat/>
  </w:style>
  <w:style w:type="character" w:styleId="727" w:customStyle="1">
    <w:name w:val="WW8Num5z6"/>
    <w:qFormat/>
  </w:style>
  <w:style w:type="character" w:styleId="728" w:customStyle="1">
    <w:name w:val="WW8Num5z7"/>
    <w:qFormat/>
  </w:style>
  <w:style w:type="character" w:styleId="729" w:customStyle="1">
    <w:name w:val="WW8Num5z8"/>
    <w:qFormat/>
  </w:style>
  <w:style w:type="character" w:styleId="730" w:customStyle="1">
    <w:name w:val="WW8Num6z0"/>
    <w:qFormat/>
  </w:style>
  <w:style w:type="character" w:styleId="731" w:customStyle="1">
    <w:name w:val="WW8Num6z1"/>
    <w:qFormat/>
  </w:style>
  <w:style w:type="character" w:styleId="732" w:customStyle="1">
    <w:name w:val="WW8Num6z2"/>
    <w:qFormat/>
  </w:style>
  <w:style w:type="character" w:styleId="733" w:customStyle="1">
    <w:name w:val="WW8Num6z3"/>
    <w:qFormat/>
  </w:style>
  <w:style w:type="character" w:styleId="734" w:customStyle="1">
    <w:name w:val="WW8Num6z4"/>
    <w:qFormat/>
  </w:style>
  <w:style w:type="character" w:styleId="735" w:customStyle="1">
    <w:name w:val="WW8Num6z5"/>
    <w:qFormat/>
  </w:style>
  <w:style w:type="character" w:styleId="736" w:customStyle="1">
    <w:name w:val="WW8Num6z6"/>
    <w:qFormat/>
  </w:style>
  <w:style w:type="character" w:styleId="737" w:customStyle="1">
    <w:name w:val="WW8Num6z7"/>
    <w:qFormat/>
  </w:style>
  <w:style w:type="character" w:styleId="738" w:customStyle="1">
    <w:name w:val="WW8Num6z8"/>
    <w:qFormat/>
  </w:style>
  <w:style w:type="character" w:styleId="739" w:customStyle="1">
    <w:name w:val="WW8Num7z0"/>
    <w:qFormat/>
  </w:style>
  <w:style w:type="character" w:styleId="740" w:customStyle="1">
    <w:name w:val="WW8Num7z1"/>
    <w:qFormat/>
  </w:style>
  <w:style w:type="character" w:styleId="741" w:customStyle="1">
    <w:name w:val="WW8Num7z2"/>
    <w:qFormat/>
  </w:style>
  <w:style w:type="character" w:styleId="742" w:customStyle="1">
    <w:name w:val="WW8Num7z3"/>
    <w:qFormat/>
  </w:style>
  <w:style w:type="character" w:styleId="743" w:customStyle="1">
    <w:name w:val="WW8Num7z4"/>
    <w:qFormat/>
  </w:style>
  <w:style w:type="character" w:styleId="744" w:customStyle="1">
    <w:name w:val="WW8Num7z5"/>
    <w:qFormat/>
  </w:style>
  <w:style w:type="character" w:styleId="745" w:customStyle="1">
    <w:name w:val="WW8Num7z6"/>
    <w:qFormat/>
  </w:style>
  <w:style w:type="character" w:styleId="746" w:customStyle="1">
    <w:name w:val="WW8Num7z7"/>
    <w:qFormat/>
  </w:style>
  <w:style w:type="character" w:styleId="747" w:customStyle="1">
    <w:name w:val="WW8Num7z8"/>
    <w:qFormat/>
  </w:style>
  <w:style w:type="character" w:styleId="748" w:customStyle="1">
    <w:name w:val="WW8Num8z0"/>
    <w:qFormat/>
  </w:style>
  <w:style w:type="character" w:styleId="749" w:customStyle="1">
    <w:name w:val="WW8Num8z1"/>
    <w:qFormat/>
  </w:style>
  <w:style w:type="character" w:styleId="750" w:customStyle="1">
    <w:name w:val="WW8Num8z2"/>
    <w:qFormat/>
  </w:style>
  <w:style w:type="character" w:styleId="751" w:customStyle="1">
    <w:name w:val="WW8Num8z3"/>
    <w:qFormat/>
  </w:style>
  <w:style w:type="character" w:styleId="752" w:customStyle="1">
    <w:name w:val="WW8Num8z4"/>
    <w:qFormat/>
  </w:style>
  <w:style w:type="character" w:styleId="753" w:customStyle="1">
    <w:name w:val="WW8Num8z5"/>
    <w:qFormat/>
  </w:style>
  <w:style w:type="character" w:styleId="754" w:customStyle="1">
    <w:name w:val="WW8Num8z6"/>
    <w:qFormat/>
  </w:style>
  <w:style w:type="character" w:styleId="755" w:customStyle="1">
    <w:name w:val="WW8Num8z7"/>
    <w:qFormat/>
  </w:style>
  <w:style w:type="character" w:styleId="756" w:customStyle="1">
    <w:name w:val="WW8Num8z8"/>
    <w:qFormat/>
  </w:style>
  <w:style w:type="character" w:styleId="757" w:customStyle="1">
    <w:name w:val="WW8Num9z0"/>
    <w:qFormat/>
  </w:style>
  <w:style w:type="character" w:styleId="758" w:customStyle="1">
    <w:name w:val="WW8Num9z1"/>
    <w:qFormat/>
  </w:style>
  <w:style w:type="character" w:styleId="759" w:customStyle="1">
    <w:name w:val="WW8Num9z2"/>
    <w:qFormat/>
  </w:style>
  <w:style w:type="character" w:styleId="760" w:customStyle="1">
    <w:name w:val="WW8Num9z3"/>
    <w:qFormat/>
  </w:style>
  <w:style w:type="character" w:styleId="761" w:customStyle="1">
    <w:name w:val="WW8Num9z4"/>
    <w:qFormat/>
  </w:style>
  <w:style w:type="character" w:styleId="762" w:customStyle="1">
    <w:name w:val="WW8Num9z5"/>
    <w:qFormat/>
  </w:style>
  <w:style w:type="character" w:styleId="763" w:customStyle="1">
    <w:name w:val="WW8Num9z6"/>
    <w:qFormat/>
  </w:style>
  <w:style w:type="character" w:styleId="764" w:customStyle="1">
    <w:name w:val="WW8Num9z7"/>
    <w:qFormat/>
  </w:style>
  <w:style w:type="character" w:styleId="765" w:customStyle="1">
    <w:name w:val="WW8Num9z8"/>
    <w:qFormat/>
  </w:style>
  <w:style w:type="character" w:styleId="766" w:customStyle="1">
    <w:name w:val="WW8Num10z0"/>
    <w:qFormat/>
  </w:style>
  <w:style w:type="character" w:styleId="767" w:customStyle="1">
    <w:name w:val="WW8Num10z1"/>
    <w:qFormat/>
  </w:style>
  <w:style w:type="character" w:styleId="768" w:customStyle="1">
    <w:name w:val="WW8Num10z2"/>
    <w:qFormat/>
  </w:style>
  <w:style w:type="character" w:styleId="769" w:customStyle="1">
    <w:name w:val="WW8Num10z3"/>
    <w:qFormat/>
  </w:style>
  <w:style w:type="character" w:styleId="770" w:customStyle="1">
    <w:name w:val="WW8Num10z4"/>
    <w:qFormat/>
  </w:style>
  <w:style w:type="character" w:styleId="771" w:customStyle="1">
    <w:name w:val="WW8Num10z5"/>
    <w:qFormat/>
  </w:style>
  <w:style w:type="character" w:styleId="772" w:customStyle="1">
    <w:name w:val="WW8Num10z6"/>
    <w:qFormat/>
  </w:style>
  <w:style w:type="character" w:styleId="773" w:customStyle="1">
    <w:name w:val="WW8Num10z7"/>
    <w:qFormat/>
  </w:style>
  <w:style w:type="character" w:styleId="774" w:customStyle="1">
    <w:name w:val="WW8Num10z8"/>
    <w:qFormat/>
  </w:style>
  <w:style w:type="character" w:styleId="775" w:customStyle="1">
    <w:name w:val="WW8Num11z0"/>
    <w:qFormat/>
  </w:style>
  <w:style w:type="character" w:styleId="776" w:customStyle="1">
    <w:name w:val="WW8Num11z1"/>
    <w:qFormat/>
  </w:style>
  <w:style w:type="character" w:styleId="777" w:customStyle="1">
    <w:name w:val="WW8Num11z2"/>
    <w:qFormat/>
  </w:style>
  <w:style w:type="character" w:styleId="778" w:customStyle="1">
    <w:name w:val="WW8Num11z3"/>
    <w:qFormat/>
  </w:style>
  <w:style w:type="character" w:styleId="779" w:customStyle="1">
    <w:name w:val="WW8Num11z4"/>
    <w:qFormat/>
  </w:style>
  <w:style w:type="character" w:styleId="780" w:customStyle="1">
    <w:name w:val="WW8Num11z5"/>
    <w:qFormat/>
  </w:style>
  <w:style w:type="character" w:styleId="781" w:customStyle="1">
    <w:name w:val="WW8Num11z6"/>
    <w:qFormat/>
  </w:style>
  <w:style w:type="character" w:styleId="782" w:customStyle="1">
    <w:name w:val="WW8Num11z7"/>
    <w:qFormat/>
  </w:style>
  <w:style w:type="character" w:styleId="783" w:customStyle="1">
    <w:name w:val="WW8Num11z8"/>
    <w:qFormat/>
  </w:style>
  <w:style w:type="character" w:styleId="784" w:customStyle="1">
    <w:name w:val="WW8Num12z0"/>
    <w:qFormat/>
  </w:style>
  <w:style w:type="character" w:styleId="785" w:customStyle="1">
    <w:name w:val="WW8Num12z1"/>
    <w:qFormat/>
  </w:style>
  <w:style w:type="character" w:styleId="786" w:customStyle="1">
    <w:name w:val="WW8Num12z2"/>
    <w:qFormat/>
  </w:style>
  <w:style w:type="character" w:styleId="787" w:customStyle="1">
    <w:name w:val="WW8Num12z3"/>
    <w:qFormat/>
  </w:style>
  <w:style w:type="character" w:styleId="788" w:customStyle="1">
    <w:name w:val="WW8Num12z4"/>
    <w:qFormat/>
  </w:style>
  <w:style w:type="character" w:styleId="789" w:customStyle="1">
    <w:name w:val="WW8Num12z5"/>
    <w:qFormat/>
  </w:style>
  <w:style w:type="character" w:styleId="790" w:customStyle="1">
    <w:name w:val="WW8Num12z6"/>
    <w:qFormat/>
  </w:style>
  <w:style w:type="character" w:styleId="791" w:customStyle="1">
    <w:name w:val="WW8Num12z7"/>
    <w:qFormat/>
  </w:style>
  <w:style w:type="character" w:styleId="792" w:customStyle="1">
    <w:name w:val="WW8Num12z8"/>
    <w:qFormat/>
  </w:style>
  <w:style w:type="character" w:styleId="793" w:customStyle="1">
    <w:name w:val="WW8Num13z0"/>
    <w:qFormat/>
  </w:style>
  <w:style w:type="character" w:styleId="794" w:customStyle="1">
    <w:name w:val="WW8Num13z1"/>
    <w:qFormat/>
  </w:style>
  <w:style w:type="character" w:styleId="795" w:customStyle="1">
    <w:name w:val="WW8Num13z2"/>
    <w:qFormat/>
  </w:style>
  <w:style w:type="character" w:styleId="796" w:customStyle="1">
    <w:name w:val="WW8Num13z3"/>
    <w:qFormat/>
  </w:style>
  <w:style w:type="character" w:styleId="797" w:customStyle="1">
    <w:name w:val="WW8Num13z4"/>
    <w:qFormat/>
  </w:style>
  <w:style w:type="character" w:styleId="798" w:customStyle="1">
    <w:name w:val="WW8Num13z5"/>
    <w:qFormat/>
  </w:style>
  <w:style w:type="character" w:styleId="799" w:customStyle="1">
    <w:name w:val="WW8Num13z6"/>
    <w:qFormat/>
  </w:style>
  <w:style w:type="character" w:styleId="800" w:customStyle="1">
    <w:name w:val="WW8Num13z7"/>
    <w:qFormat/>
  </w:style>
  <w:style w:type="character" w:styleId="801" w:customStyle="1">
    <w:name w:val="WW8Num13z8"/>
    <w:qFormat/>
  </w:style>
  <w:style w:type="character" w:styleId="802" w:customStyle="1">
    <w:name w:val="WW8Num14z0"/>
    <w:qFormat/>
  </w:style>
  <w:style w:type="character" w:styleId="803" w:customStyle="1">
    <w:name w:val="WW8Num14z1"/>
    <w:qFormat/>
  </w:style>
  <w:style w:type="character" w:styleId="804" w:customStyle="1">
    <w:name w:val="WW8Num14z2"/>
    <w:qFormat/>
  </w:style>
  <w:style w:type="character" w:styleId="805" w:customStyle="1">
    <w:name w:val="WW8Num14z3"/>
    <w:qFormat/>
  </w:style>
  <w:style w:type="character" w:styleId="806" w:customStyle="1">
    <w:name w:val="WW8Num14z4"/>
    <w:qFormat/>
  </w:style>
  <w:style w:type="character" w:styleId="807" w:customStyle="1">
    <w:name w:val="WW8Num14z5"/>
    <w:qFormat/>
  </w:style>
  <w:style w:type="character" w:styleId="808" w:customStyle="1">
    <w:name w:val="WW8Num14z6"/>
    <w:qFormat/>
  </w:style>
  <w:style w:type="character" w:styleId="809" w:customStyle="1">
    <w:name w:val="WW8Num14z7"/>
    <w:qFormat/>
  </w:style>
  <w:style w:type="character" w:styleId="810" w:customStyle="1">
    <w:name w:val="WW8Num14z8"/>
    <w:qFormat/>
  </w:style>
  <w:style w:type="character" w:styleId="811" w:customStyle="1">
    <w:name w:val="WW8Num15z0"/>
    <w:qFormat/>
  </w:style>
  <w:style w:type="character" w:styleId="812" w:customStyle="1">
    <w:name w:val="WW8Num15z1"/>
    <w:qFormat/>
  </w:style>
  <w:style w:type="character" w:styleId="813" w:customStyle="1">
    <w:name w:val="WW8Num15z2"/>
    <w:qFormat/>
  </w:style>
  <w:style w:type="character" w:styleId="814" w:customStyle="1">
    <w:name w:val="WW8Num15z3"/>
    <w:qFormat/>
  </w:style>
  <w:style w:type="character" w:styleId="815" w:customStyle="1">
    <w:name w:val="WW8Num15z4"/>
    <w:qFormat/>
  </w:style>
  <w:style w:type="character" w:styleId="816" w:customStyle="1">
    <w:name w:val="WW8Num15z5"/>
    <w:qFormat/>
  </w:style>
  <w:style w:type="character" w:styleId="817" w:customStyle="1">
    <w:name w:val="WW8Num15z6"/>
    <w:qFormat/>
  </w:style>
  <w:style w:type="character" w:styleId="818" w:customStyle="1">
    <w:name w:val="WW8Num15z7"/>
    <w:qFormat/>
  </w:style>
  <w:style w:type="character" w:styleId="819" w:customStyle="1">
    <w:name w:val="WW8Num15z8"/>
    <w:qFormat/>
  </w:style>
  <w:style w:type="character" w:styleId="820" w:customStyle="1">
    <w:name w:val="WW8Num16z0"/>
    <w:qFormat/>
  </w:style>
  <w:style w:type="character" w:styleId="821" w:customStyle="1">
    <w:name w:val="WW8Num16z1"/>
    <w:qFormat/>
    <w:rPr>
      <w:rFonts w:ascii="Times New Roman" w:hAnsi="Times New Roman" w:eastAsia="Times New Roman"/>
    </w:rPr>
  </w:style>
  <w:style w:type="character" w:styleId="822" w:customStyle="1">
    <w:name w:val="WW8Num16z2"/>
    <w:qFormat/>
  </w:style>
  <w:style w:type="character" w:styleId="823" w:customStyle="1">
    <w:name w:val="WW8Num16z3"/>
    <w:qFormat/>
  </w:style>
  <w:style w:type="character" w:styleId="824" w:customStyle="1">
    <w:name w:val="WW8Num16z4"/>
    <w:qFormat/>
  </w:style>
  <w:style w:type="character" w:styleId="825" w:customStyle="1">
    <w:name w:val="WW8Num16z5"/>
    <w:qFormat/>
  </w:style>
  <w:style w:type="character" w:styleId="826" w:customStyle="1">
    <w:name w:val="WW8Num16z6"/>
    <w:qFormat/>
  </w:style>
  <w:style w:type="character" w:styleId="827" w:customStyle="1">
    <w:name w:val="WW8Num16z7"/>
    <w:qFormat/>
  </w:style>
  <w:style w:type="character" w:styleId="828" w:customStyle="1">
    <w:name w:val="WW8Num16z8"/>
    <w:qFormat/>
  </w:style>
  <w:style w:type="character" w:styleId="829" w:customStyle="1">
    <w:name w:val="WW8NumSt12z0"/>
    <w:qFormat/>
    <w:rPr>
      <w:rFonts w:ascii="Courier New" w:hAnsi="Courier New"/>
    </w:rPr>
  </w:style>
  <w:style w:type="character" w:styleId="830" w:customStyle="1">
    <w:name w:val="Основной шрифт абзаца1"/>
    <w:qFormat/>
  </w:style>
  <w:style w:type="character" w:styleId="831">
    <w:name w:val="page number"/>
    <w:basedOn w:val="830"/>
    <w:qFormat/>
  </w:style>
  <w:style w:type="character" w:styleId="832" w:customStyle="1">
    <w:name w:val="Посещённая гиперссылка"/>
    <w:rPr>
      <w:color w:val="800080"/>
      <w:u w:val="single"/>
    </w:rPr>
  </w:style>
  <w:style w:type="character" w:styleId="833" w:customStyle="1">
    <w:name w:val="Основной текст Знак"/>
    <w:qFormat/>
    <w:rPr>
      <w:sz w:val="28"/>
      <w:lang w:val="en-US"/>
    </w:rPr>
  </w:style>
  <w:style w:type="character" w:styleId="834" w:customStyle="1">
    <w:name w:val="Font Style23"/>
    <w:qFormat/>
    <w:rPr>
      <w:rFonts w:ascii="Courier New" w:hAnsi="Courier New"/>
      <w:sz w:val="18"/>
      <w:szCs w:val="18"/>
    </w:rPr>
  </w:style>
  <w:style w:type="character" w:styleId="835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6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7" w:customStyle="1">
    <w:name w:val="Верхний колонтитул Знак"/>
    <w:uiPriority w:val="99"/>
    <w:qFormat/>
    <w:rPr>
      <w:sz w:val="26"/>
    </w:rPr>
  </w:style>
  <w:style w:type="character" w:styleId="838" w:customStyle="1">
    <w:name w:val="Заголовок 1 Знак"/>
    <w:qFormat/>
    <w:rPr>
      <w:b/>
      <w:bCs/>
      <w:spacing w:val="-20"/>
      <w:sz w:val="32"/>
    </w:rPr>
  </w:style>
  <w:style w:type="character" w:styleId="839" w:customStyle="1">
    <w:name w:val="WW8Num17z0"/>
    <w:qFormat/>
    <w:rPr>
      <w:rFonts w:eastAsia="Times New Roman"/>
    </w:rPr>
  </w:style>
  <w:style w:type="character" w:styleId="840" w:customStyle="1">
    <w:name w:val="WW8Num17z1"/>
    <w:qFormat/>
    <w:rPr>
      <w:rFonts w:eastAsia="Times New Roman"/>
    </w:rPr>
  </w:style>
  <w:style w:type="character" w:styleId="841" w:customStyle="1">
    <w:name w:val="WW8Num18z0"/>
    <w:qFormat/>
    <w:rPr>
      <w:rFonts w:eastAsia="Times New Roman"/>
    </w:rPr>
  </w:style>
  <w:style w:type="character" w:styleId="842" w:customStyle="1">
    <w:name w:val="WW8Num18z1"/>
    <w:qFormat/>
    <w:rPr>
      <w:rFonts w:eastAsia="Times New Roman"/>
    </w:rPr>
  </w:style>
  <w:style w:type="character" w:styleId="843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4" w:customStyle="1">
    <w:name w:val="WW8Num19z1"/>
    <w:qFormat/>
    <w:rPr>
      <w:rFonts w:eastAsia="Times New Roman"/>
    </w:rPr>
  </w:style>
  <w:style w:type="character" w:styleId="845" w:customStyle="1">
    <w:name w:val="WW8Num20z0"/>
    <w:qFormat/>
    <w:rPr>
      <w:rFonts w:eastAsia="Times New Roman"/>
    </w:rPr>
  </w:style>
  <w:style w:type="character" w:styleId="846" w:customStyle="1">
    <w:name w:val="WW8Num20z1"/>
    <w:qFormat/>
    <w:rPr>
      <w:rFonts w:eastAsia="Times New Roman"/>
    </w:rPr>
  </w:style>
  <w:style w:type="character" w:styleId="847" w:customStyle="1">
    <w:name w:val="WW8Num21z0"/>
    <w:qFormat/>
    <w:rPr>
      <w:rFonts w:eastAsia="Times New Roman"/>
    </w:rPr>
  </w:style>
  <w:style w:type="character" w:styleId="848" w:customStyle="1">
    <w:name w:val="WW8Num21z1"/>
    <w:qFormat/>
    <w:rPr>
      <w:rFonts w:ascii="Times New Roman" w:hAnsi="Times New Roman" w:eastAsia="Times New Roman"/>
    </w:rPr>
  </w:style>
  <w:style w:type="character" w:styleId="849" w:customStyle="1">
    <w:name w:val="WW8Num21z2"/>
    <w:qFormat/>
    <w:rPr>
      <w:rFonts w:eastAsia="Times New Roman"/>
    </w:rPr>
  </w:style>
  <w:style w:type="character" w:styleId="850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1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2" w:customStyle="1">
    <w:name w:val="Основной текст 2 Знак1"/>
    <w:qFormat/>
    <w:rPr>
      <w:rFonts w:eastAsia="Times New Roman"/>
      <w:lang w:eastAsia="ru-RU"/>
    </w:rPr>
  </w:style>
  <w:style w:type="character" w:styleId="853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4" w:customStyle="1">
    <w:name w:val="WW8Num2z3"/>
    <w:qFormat/>
    <w:rPr>
      <w:rFonts w:ascii="Symbol" w:hAnsi="Symbol" w:eastAsia="Symbol"/>
    </w:rPr>
  </w:style>
  <w:style w:type="character" w:styleId="855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6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7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8" w:customStyle="1">
    <w:name w:val="Основной шрифт абзаца3"/>
    <w:qFormat/>
  </w:style>
  <w:style w:type="character" w:styleId="859" w:customStyle="1">
    <w:name w:val="Основной шрифт абзаца2"/>
    <w:qFormat/>
  </w:style>
  <w:style w:type="character" w:styleId="860" w:customStyle="1">
    <w:name w:val="WW8Num2z2"/>
    <w:qFormat/>
  </w:style>
  <w:style w:type="character" w:styleId="861" w:customStyle="1">
    <w:name w:val="WW8Num2z4"/>
    <w:qFormat/>
  </w:style>
  <w:style w:type="character" w:styleId="862" w:customStyle="1">
    <w:name w:val="WW8Num2z5"/>
    <w:qFormat/>
  </w:style>
  <w:style w:type="character" w:styleId="863" w:customStyle="1">
    <w:name w:val="WW8Num2z6"/>
    <w:qFormat/>
  </w:style>
  <w:style w:type="character" w:styleId="864" w:customStyle="1">
    <w:name w:val="WW8Num2z7"/>
    <w:qFormat/>
  </w:style>
  <w:style w:type="character" w:styleId="865" w:customStyle="1">
    <w:name w:val="WW8Num2z8"/>
    <w:qFormat/>
  </w:style>
  <w:style w:type="character" w:styleId="866" w:customStyle="1">
    <w:name w:val="Endnote Text Char"/>
    <w:qFormat/>
    <w:rPr>
      <w:sz w:val="20"/>
    </w:rPr>
  </w:style>
  <w:style w:type="character" w:styleId="867" w:customStyle="1">
    <w:name w:val="Footnote Text Char"/>
    <w:qFormat/>
    <w:rPr>
      <w:sz w:val="18"/>
    </w:rPr>
  </w:style>
  <w:style w:type="character" w:styleId="868" w:customStyle="1">
    <w:name w:val="Caption Char"/>
    <w:qFormat/>
  </w:style>
  <w:style w:type="character" w:styleId="869" w:customStyle="1">
    <w:name w:val="Footer Char"/>
    <w:qFormat/>
  </w:style>
  <w:style w:type="character" w:styleId="870" w:customStyle="1">
    <w:name w:val="Header Char"/>
    <w:qFormat/>
  </w:style>
  <w:style w:type="character" w:styleId="871" w:customStyle="1">
    <w:name w:val="Intense Quote Char"/>
    <w:qFormat/>
    <w:rPr>
      <w:i/>
    </w:rPr>
  </w:style>
  <w:style w:type="character" w:styleId="872" w:customStyle="1">
    <w:name w:val="Quote Char"/>
    <w:qFormat/>
    <w:rPr>
      <w:i/>
    </w:rPr>
  </w:style>
  <w:style w:type="character" w:styleId="873" w:customStyle="1">
    <w:name w:val="Subtitle Char"/>
    <w:qFormat/>
  </w:style>
  <w:style w:type="character" w:styleId="874" w:customStyle="1">
    <w:name w:val="Title Char"/>
    <w:qFormat/>
    <w:rPr>
      <w:sz w:val="48"/>
    </w:rPr>
  </w:style>
  <w:style w:type="character" w:styleId="875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6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7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8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9" w:customStyle="1">
    <w:name w:val="Heading 5 Char"/>
    <w:qFormat/>
    <w:rPr>
      <w:rFonts w:ascii="Arial" w:hAnsi="Arial" w:eastAsia="Arial"/>
      <w:b/>
      <w:bCs/>
    </w:rPr>
  </w:style>
  <w:style w:type="character" w:styleId="880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1" w:customStyle="1">
    <w:name w:val="Heading 3 Char"/>
    <w:qFormat/>
    <w:rPr>
      <w:rFonts w:ascii="Arial" w:hAnsi="Arial" w:eastAsia="Arial"/>
      <w:sz w:val="30"/>
      <w:szCs w:val="30"/>
    </w:rPr>
  </w:style>
  <w:style w:type="character" w:styleId="882" w:customStyle="1">
    <w:name w:val="Heading 2 Char"/>
    <w:qFormat/>
    <w:rPr>
      <w:rFonts w:ascii="Arial" w:hAnsi="Arial" w:eastAsia="Arial"/>
      <w:sz w:val="34"/>
    </w:rPr>
  </w:style>
  <w:style w:type="character" w:styleId="883" w:customStyle="1">
    <w:name w:val="Heading 1 Char"/>
    <w:qFormat/>
    <w:rPr>
      <w:rFonts w:ascii="Arial" w:hAnsi="Arial" w:eastAsia="Arial"/>
      <w:sz w:val="40"/>
      <w:szCs w:val="40"/>
    </w:rPr>
  </w:style>
  <w:style w:type="character" w:styleId="884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5">
    <w:name w:val="Символ нумерации"/>
    <w:qFormat/>
  </w:style>
  <w:style w:type="paragraph" w:styleId="886">
    <w:name w:val="Заголовок"/>
    <w:basedOn w:val="676"/>
    <w:next w:val="887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7">
    <w:name w:val="Body Text"/>
    <w:basedOn w:val="676"/>
    <w:pPr>
      <w:spacing w:before="120" w:after="0" w:line="192" w:lineRule="auto"/>
    </w:pPr>
    <w:rPr>
      <w:sz w:val="28"/>
      <w:lang w:val="en-US"/>
    </w:rPr>
  </w:style>
  <w:style w:type="paragraph" w:styleId="888">
    <w:name w:val="List"/>
    <w:basedOn w:val="887"/>
    <w:rPr>
      <w:rFonts w:ascii="PT Sans" w:hAnsi="PT Sans"/>
    </w:rPr>
  </w:style>
  <w:style w:type="paragraph" w:styleId="889">
    <w:name w:val="Caption"/>
    <w:basedOn w:val="676"/>
    <w:qFormat/>
    <w:pPr>
      <w:jc w:val="center"/>
      <w:spacing w:line="288" w:lineRule="auto"/>
    </w:pPr>
    <w:rPr>
      <w:b/>
      <w:sz w:val="36"/>
    </w:rPr>
  </w:style>
  <w:style w:type="paragraph" w:styleId="890">
    <w:name w:val="Указатель"/>
    <w:basedOn w:val="676"/>
    <w:qFormat/>
    <w:pPr>
      <w:suppressLineNumbers/>
    </w:pPr>
    <w:rPr>
      <w:rFonts w:ascii="PT Sans" w:hAnsi="PT Sans" w:cs="Noto Sans Devanagari"/>
    </w:rPr>
  </w:style>
  <w:style w:type="paragraph" w:styleId="891">
    <w:name w:val="Subtitle"/>
    <w:basedOn w:val="676"/>
    <w:next w:val="676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6"/>
    <w:next w:val="676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6"/>
    <w:next w:val="676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6"/>
    <w:next w:val="676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6"/>
    <w:next w:val="676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6"/>
    <w:next w:val="676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6"/>
    <w:next w:val="676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6"/>
    <w:next w:val="676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6"/>
    <w:next w:val="676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6"/>
    <w:next w:val="676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6"/>
    <w:next w:val="887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6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6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6"/>
    <w:next w:val="676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6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6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6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6"/>
    <w:qFormat/>
    <w:pPr>
      <w:jc w:val="both"/>
    </w:pPr>
    <w:rPr>
      <w:sz w:val="28"/>
      <w:szCs w:val="24"/>
    </w:rPr>
  </w:style>
  <w:style w:type="paragraph" w:styleId="910">
    <w:name w:val="Body Text Indent"/>
    <w:basedOn w:val="676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6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6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6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6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6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6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6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6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6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6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6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6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6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6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6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6"/>
    <w:rPr>
      <w:sz w:val="20"/>
    </w:rPr>
  </w:style>
  <w:style w:type="paragraph" w:styleId="935">
    <w:name w:val="Normal (Web)"/>
    <w:basedOn w:val="676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6"/>
    <w:qFormat/>
  </w:style>
  <w:style w:type="paragraph" w:styleId="937" w:customStyle="1">
    <w:name w:val="Гриф_Экземпляр"/>
    <w:basedOn w:val="676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6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6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6"/>
    <w:qFormat/>
    <w:rPr>
      <w:lang w:eastAsia="ar-SA"/>
    </w:rPr>
  </w:style>
  <w:style w:type="paragraph" w:styleId="947" w:customStyle="1">
    <w:name w:val="Название объекта3"/>
    <w:basedOn w:val="676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6"/>
    <w:qFormat/>
    <w:rPr>
      <w:lang w:eastAsia="ar-SA"/>
    </w:rPr>
  </w:style>
  <w:style w:type="paragraph" w:styleId="949" w:customStyle="1">
    <w:name w:val="Название объекта2"/>
    <w:basedOn w:val="676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6"/>
    <w:qFormat/>
    <w:rPr>
      <w:lang w:eastAsia="ar-SA"/>
    </w:rPr>
  </w:style>
  <w:style w:type="paragraph" w:styleId="951" w:customStyle="1">
    <w:name w:val="Основной текст 23"/>
    <w:basedOn w:val="676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6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6"/>
    <w:qFormat/>
    <w:pPr>
      <w:ind w:left="720" w:right="720" w:firstLine="0"/>
    </w:pPr>
    <w:rPr>
      <w:i/>
    </w:rPr>
  </w:style>
  <w:style w:type="paragraph" w:styleId="955" w:customStyle="1">
    <w:name w:val="Standard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ffffff"/>
      <w:spacing w:val="0"/>
      <w:position w:val="0"/>
      <w:sz w:val="26"/>
      <w:szCs w:val="20"/>
      <w:highlight w:val="black"/>
      <w:u w:val="none"/>
      <w:vertAlign w:val="baseline"/>
      <w:lang w:val="ru-RU" w:eastAsia="zh-CN" w:bidi="ar-SA"/>
    </w:rPr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6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7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8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9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0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1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2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3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4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5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6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7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8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9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0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1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2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3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4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5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3">
    <w:name w:val="Table Grid"/>
    <w:basedOn w:val="10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100</cp:revision>
  <dcterms:created xsi:type="dcterms:W3CDTF">2024-05-31T06:53:00Z</dcterms:created>
  <dcterms:modified xsi:type="dcterms:W3CDTF">2026-06-09T14:39:49Z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