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E0" w:rsidRDefault="0031287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E0" w:rsidRDefault="0031287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956E0" w:rsidRDefault="00312870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2956E0" w:rsidRDefault="002956E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956E0" w:rsidRDefault="002956E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956E0" w:rsidRDefault="0031287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956E0" w:rsidRDefault="002956E0">
      <w:pPr>
        <w:tabs>
          <w:tab w:val="left" w:pos="709"/>
        </w:tabs>
        <w:jc w:val="center"/>
        <w:rPr>
          <w:sz w:val="28"/>
        </w:rPr>
      </w:pPr>
    </w:p>
    <w:p w:rsidR="002956E0" w:rsidRDefault="002956E0">
      <w:pPr>
        <w:tabs>
          <w:tab w:val="left" w:pos="709"/>
        </w:tabs>
        <w:jc w:val="center"/>
        <w:rPr>
          <w:sz w:val="28"/>
        </w:rPr>
      </w:pPr>
    </w:p>
    <w:p w:rsidR="002956E0" w:rsidRDefault="00312870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452-п</w:t>
      </w:r>
    </w:p>
    <w:p w:rsidR="002956E0" w:rsidRDefault="002956E0">
      <w:pPr>
        <w:tabs>
          <w:tab w:val="left" w:pos="709"/>
        </w:tabs>
        <w:jc w:val="both"/>
        <w:rPr>
          <w:sz w:val="28"/>
        </w:rPr>
      </w:pPr>
    </w:p>
    <w:p w:rsidR="002956E0" w:rsidRDefault="002956E0">
      <w:pPr>
        <w:tabs>
          <w:tab w:val="left" w:pos="709"/>
        </w:tabs>
        <w:jc w:val="both"/>
        <w:rPr>
          <w:sz w:val="28"/>
        </w:rPr>
      </w:pPr>
    </w:p>
    <w:p w:rsidR="002956E0" w:rsidRDefault="0031287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Ухоловское городское поселение Ухоловского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2956E0" w:rsidRDefault="002956E0">
      <w:pPr>
        <w:tabs>
          <w:tab w:val="left" w:pos="709"/>
        </w:tabs>
        <w:jc w:val="both"/>
        <w:rPr>
          <w:color w:val="auto"/>
          <w:sz w:val="28"/>
        </w:rPr>
      </w:pPr>
    </w:p>
    <w:p w:rsidR="002956E0" w:rsidRDefault="0031287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исх01-12/00359/26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auto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Ухоловское городское</w:t>
      </w:r>
      <w:r>
        <w:rPr>
          <w:color w:val="auto"/>
          <w:sz w:val="28"/>
          <w:szCs w:val="28"/>
        </w:rPr>
        <w:t xml:space="preserve"> поселение Ухоловского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highlight w:val="white"/>
        </w:rPr>
        <w:t>постановлением главного управления архитектуры и градостроительства Рязанской области от 07.04.2022 № 171-п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</w:t>
      </w:r>
      <w:r>
        <w:rPr>
          <w:color w:val="000000" w:themeColor="text1"/>
          <w:sz w:val="28"/>
        </w:rPr>
        <w:t xml:space="preserve">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Ухоловское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Ухоловского м</w:t>
      </w:r>
      <w:r>
        <w:rPr>
          <w:sz w:val="28"/>
          <w:highlight w:val="white"/>
        </w:rPr>
        <w:t xml:space="preserve">униципального района Рязанской области» </w:t>
      </w:r>
      <w:r>
        <w:rPr>
          <w:sz w:val="28"/>
          <w:highlight w:val="white"/>
        </w:rPr>
        <w:t>(в редакции постановлений Главархитектуры Рязанс</w:t>
      </w:r>
      <w:r>
        <w:rPr>
          <w:sz w:val="28"/>
        </w:rPr>
        <w:t>кой области от 11.11.2022 № 666-п, от 27.11.2023 № 567-п, от 25</w:t>
      </w:r>
      <w:r>
        <w:rPr>
          <w:sz w:val="28"/>
        </w:rPr>
        <w:t xml:space="preserve">.07.2024 </w:t>
      </w:r>
      <w:r>
        <w:rPr>
          <w:sz w:val="28"/>
        </w:rPr>
        <w:br/>
        <w:t xml:space="preserve">№ 359-п, от 07.11.2024 № 652-п, от 20.12.2024 № 798-п, от 19.05.2025 № 378-п, </w:t>
      </w:r>
      <w:r>
        <w:rPr>
          <w:sz w:val="28"/>
        </w:rPr>
        <w:br/>
        <w:t xml:space="preserve">от 27.05.2025 № 421-п, от 18.07.2025 № 573-п, от 26.09.2025 № 835-п, </w:t>
      </w:r>
      <w:r>
        <w:rPr>
          <w:sz w:val="28"/>
        </w:rPr>
        <w:br/>
        <w:t>от 16.10.2025 № 912-п, от 05.11.2025 № 967-п)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2956E0" w:rsidRDefault="00312870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>графическое описание место</w:t>
      </w:r>
      <w:r>
        <w:rPr>
          <w:rFonts w:cs="Times New Roman"/>
          <w:color w:val="auto"/>
          <w:sz w:val="28"/>
          <w:szCs w:val="27"/>
        </w:rPr>
        <w:t xml:space="preserve">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1.2 Зона застройки малоэтажными жилыми домами (до 4 этажей, включая мансардный) (населенный пункт р.п. Ухолово)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2956E0" w:rsidRDefault="00312870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2) </w:t>
      </w:r>
      <w:r>
        <w:rPr>
          <w:rFonts w:cs="Times New Roman"/>
          <w:color w:val="auto"/>
          <w:sz w:val="28"/>
          <w:szCs w:val="27"/>
        </w:rPr>
        <w:t>графическое</w:t>
      </w:r>
      <w:r>
        <w:rPr>
          <w:rFonts w:cs="Times New Roman"/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5.1 Зона озелененных территорий общего пользования (населенный пункт </w:t>
      </w:r>
      <w:r>
        <w:rPr>
          <w:color w:val="000000" w:themeColor="text1"/>
          <w:sz w:val="28"/>
        </w:rPr>
        <w:br/>
        <w:t>р.п. Ухолово)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Ухоловское городское</w:t>
      </w:r>
      <w:r>
        <w:rPr>
          <w:color w:val="auto"/>
          <w:sz w:val="28"/>
          <w:szCs w:val="28"/>
        </w:rPr>
        <w:t xml:space="preserve"> поселение Ухоловского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</w:t>
      </w:r>
      <w:r>
        <w:rPr>
          <w:color w:val="auto"/>
          <w:sz w:val="28"/>
          <w:szCs w:val="28"/>
        </w:rPr>
        <w:t>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956E0" w:rsidRDefault="003128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2956E0" w:rsidRDefault="0031287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Ухоло</w:t>
      </w:r>
      <w:r>
        <w:rPr>
          <w:color w:val="auto"/>
          <w:sz w:val="28"/>
          <w:szCs w:val="28"/>
        </w:rPr>
        <w:t>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956E0" w:rsidRDefault="00312870" w:rsidP="00312870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auto"/>
          <w:sz w:val="28"/>
          <w:szCs w:val="28"/>
        </w:rPr>
        <w:t xml:space="preserve">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956E0" w:rsidRDefault="002956E0">
      <w:pPr>
        <w:widowControl w:val="0"/>
        <w:ind w:firstLine="850"/>
        <w:jc w:val="both"/>
        <w:rPr>
          <w:color w:val="auto"/>
          <w:sz w:val="28"/>
        </w:rPr>
      </w:pPr>
    </w:p>
    <w:p w:rsidR="002956E0" w:rsidRDefault="002956E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956E0" w:rsidRDefault="0031287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2956E0" w:rsidRDefault="002956E0"/>
    <w:sectPr w:rsidR="002956E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E0" w:rsidRDefault="00312870">
      <w:r>
        <w:separator/>
      </w:r>
    </w:p>
  </w:endnote>
  <w:endnote w:type="continuationSeparator" w:id="0">
    <w:p w:rsidR="002956E0" w:rsidRDefault="003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E0" w:rsidRDefault="00312870">
      <w:r>
        <w:separator/>
      </w:r>
    </w:p>
  </w:footnote>
  <w:footnote w:type="continuationSeparator" w:id="0">
    <w:p w:rsidR="002956E0" w:rsidRDefault="0031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E0" w:rsidRDefault="00312870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31287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956E0" w:rsidRDefault="002956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3BED"/>
    <w:multiLevelType w:val="multilevel"/>
    <w:tmpl w:val="D12E4E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C627CED"/>
    <w:multiLevelType w:val="hybridMultilevel"/>
    <w:tmpl w:val="C7D619A0"/>
    <w:lvl w:ilvl="0" w:tplc="53E6F43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0329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083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9CA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0AC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7AC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7C3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5EB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DE5F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E0"/>
    <w:rsid w:val="002956E0"/>
    <w:rsid w:val="003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F3A0"/>
  <w15:docId w15:val="{BC5185DD-65E4-4937-A0FD-1CC34F04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2026-05-29T07:15:00Z</dcterms:created>
  <dcterms:modified xsi:type="dcterms:W3CDTF">2026-05-29T07:16:00Z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