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EA" w:rsidRDefault="00A24C8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FEA" w:rsidRDefault="00A24C8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7FEA" w:rsidRDefault="00A24C8A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5D7FEA" w:rsidRDefault="005D7FE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D7FEA" w:rsidRDefault="005D7FE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D7FEA" w:rsidRDefault="00A24C8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7FEA" w:rsidRDefault="005D7FEA">
      <w:pPr>
        <w:tabs>
          <w:tab w:val="left" w:pos="709"/>
        </w:tabs>
        <w:jc w:val="center"/>
        <w:rPr>
          <w:sz w:val="28"/>
        </w:rPr>
      </w:pPr>
    </w:p>
    <w:p w:rsidR="005D7FEA" w:rsidRDefault="005D7FEA">
      <w:pPr>
        <w:tabs>
          <w:tab w:val="left" w:pos="709"/>
        </w:tabs>
        <w:jc w:val="center"/>
        <w:rPr>
          <w:sz w:val="28"/>
        </w:rPr>
      </w:pPr>
    </w:p>
    <w:p w:rsidR="005D7FEA" w:rsidRDefault="00A24C8A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478-п</w:t>
      </w:r>
    </w:p>
    <w:p w:rsidR="005D7FEA" w:rsidRDefault="005D7FEA">
      <w:pPr>
        <w:tabs>
          <w:tab w:val="left" w:pos="709"/>
        </w:tabs>
        <w:jc w:val="both"/>
        <w:rPr>
          <w:sz w:val="28"/>
        </w:rPr>
      </w:pPr>
    </w:p>
    <w:p w:rsidR="005D7FEA" w:rsidRDefault="005D7FEA">
      <w:pPr>
        <w:tabs>
          <w:tab w:val="left" w:pos="709"/>
        </w:tabs>
        <w:jc w:val="both"/>
        <w:rPr>
          <w:sz w:val="28"/>
        </w:rPr>
      </w:pPr>
    </w:p>
    <w:p w:rsidR="005D7FEA" w:rsidRDefault="00A24C8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Березниковское сельское поселение Сапожковского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</w:t>
      </w:r>
    </w:p>
    <w:bookmarkEnd w:id="0"/>
    <w:p w:rsidR="005D7FEA" w:rsidRDefault="005D7FEA">
      <w:pPr>
        <w:tabs>
          <w:tab w:val="left" w:pos="709"/>
        </w:tabs>
        <w:jc w:val="both"/>
        <w:rPr>
          <w:color w:val="auto"/>
          <w:sz w:val="28"/>
        </w:rPr>
      </w:pPr>
    </w:p>
    <w:p w:rsidR="005D7FEA" w:rsidRDefault="00A24C8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</w:t>
      </w:r>
      <w:r>
        <w:rPr>
          <w:sz w:val="28"/>
        </w:rPr>
        <w:t>ласти от</w:t>
      </w:r>
      <w:r>
        <w:rPr>
          <w:sz w:val="28"/>
          <w:shd w:val="clear" w:color="FFFFFF" w:fill="FFFFFF" w:themeFill="background1"/>
        </w:rPr>
        <w:t xml:space="preserve"> 15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01-14/01798/26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</w:t>
      </w:r>
      <w:r>
        <w:rPr>
          <w:color w:val="auto"/>
          <w:sz w:val="28"/>
          <w:szCs w:val="28"/>
        </w:rPr>
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>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Березниковское сельское поселение Сапожковского муниципального района Ря</w:t>
      </w:r>
      <w:r>
        <w:rPr>
          <w:color w:val="auto"/>
          <w:sz w:val="28"/>
          <w:szCs w:val="28"/>
        </w:rPr>
        <w:t>занской области</w:t>
      </w:r>
      <w:r>
        <w:rPr>
          <w:color w:val="auto"/>
          <w:sz w:val="28"/>
          <w:szCs w:val="28"/>
          <w:highlight w:val="white"/>
        </w:rPr>
        <w:t xml:space="preserve">, утвержденные </w:t>
      </w:r>
      <w:r>
        <w:rPr>
          <w:sz w:val="28"/>
          <w:highlight w:val="white"/>
        </w:rPr>
        <w:t xml:space="preserve">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br/>
      </w:r>
      <w:r>
        <w:rPr>
          <w:color w:val="auto"/>
          <w:sz w:val="28"/>
        </w:rPr>
        <w:t>от 05.05.2025 № 326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«Об утверждении</w:t>
      </w:r>
      <w:r>
        <w:rPr>
          <w:color w:val="000000" w:themeColor="text1"/>
          <w:sz w:val="28"/>
        </w:rPr>
        <w:t xml:space="preserve">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Березниковское сельское поселение Сапожковского муниципального района Ря</w:t>
      </w:r>
      <w:r>
        <w:rPr>
          <w:color w:val="auto"/>
          <w:sz w:val="28"/>
          <w:szCs w:val="28"/>
        </w:rPr>
        <w:t>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 </w:t>
      </w:r>
      <w:r>
        <w:rPr>
          <w:sz w:val="28"/>
        </w:rPr>
        <w:t>(в редакции постановления Главархитектуры Рязанской области от 02.10.2025 № 870-п)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</w:t>
      </w:r>
      <w:r>
        <w:rPr>
          <w:color w:val="auto"/>
          <w:sz w:val="28"/>
          <w:szCs w:val="28"/>
        </w:rPr>
        <w:t>ие</w:t>
      </w:r>
      <w:r>
        <w:rPr>
          <w:color w:val="auto"/>
          <w:sz w:val="28"/>
        </w:rPr>
        <w:t>:</w:t>
      </w:r>
    </w:p>
    <w:p w:rsidR="005D7FEA" w:rsidRDefault="00A24C8A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1 Жилая зона (населенный пункт с. Красное)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ю.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Березниковское сельское поселение Сапожковского муниципального района Ря</w:t>
      </w:r>
      <w:r>
        <w:rPr>
          <w:color w:val="auto"/>
          <w:sz w:val="28"/>
          <w:szCs w:val="28"/>
        </w:rPr>
        <w:t>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</w:t>
      </w:r>
      <w:r>
        <w:rPr>
          <w:color w:val="auto"/>
          <w:sz w:val="28"/>
          <w:szCs w:val="28"/>
        </w:rPr>
        <w:t>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D7FEA" w:rsidRDefault="00A24C8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D7FEA" w:rsidRDefault="00A24C8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Сапожковского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auto"/>
          <w:sz w:val="28"/>
          <w:szCs w:val="28"/>
        </w:rPr>
        <w:t>.</w:t>
      </w:r>
    </w:p>
    <w:p w:rsidR="005D7FEA" w:rsidRDefault="00A24C8A" w:rsidP="00A24C8A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>и градостроительства Рязанской области Н.А. Дыкину.</w:t>
      </w:r>
    </w:p>
    <w:p w:rsidR="005D7FEA" w:rsidRDefault="005D7FEA">
      <w:pPr>
        <w:widowControl w:val="0"/>
        <w:ind w:firstLine="850"/>
        <w:jc w:val="both"/>
        <w:rPr>
          <w:color w:val="auto"/>
          <w:sz w:val="28"/>
        </w:rPr>
      </w:pPr>
    </w:p>
    <w:p w:rsidR="005D7FEA" w:rsidRDefault="005D7FE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D7FEA" w:rsidRDefault="00A24C8A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</w:t>
      </w:r>
      <w:r>
        <w:rPr>
          <w:color w:val="auto"/>
          <w:sz w:val="28"/>
        </w:rPr>
        <w:t xml:space="preserve">                            Р.В. Шашкин</w:t>
      </w:r>
    </w:p>
    <w:p w:rsidR="005D7FEA" w:rsidRDefault="005D7FEA"/>
    <w:sectPr w:rsidR="005D7FE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EA" w:rsidRDefault="00A24C8A">
      <w:r>
        <w:separator/>
      </w:r>
    </w:p>
  </w:endnote>
  <w:endnote w:type="continuationSeparator" w:id="0">
    <w:p w:rsidR="005D7FEA" w:rsidRDefault="00A2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EA" w:rsidRDefault="00A24C8A">
      <w:r>
        <w:separator/>
      </w:r>
    </w:p>
  </w:footnote>
  <w:footnote w:type="continuationSeparator" w:id="0">
    <w:p w:rsidR="005D7FEA" w:rsidRDefault="00A2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EA" w:rsidRDefault="00A24C8A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A24C8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D7FEA" w:rsidRDefault="005D7FE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7896"/>
    <w:multiLevelType w:val="hybridMultilevel"/>
    <w:tmpl w:val="A406E57E"/>
    <w:lvl w:ilvl="0" w:tplc="976A476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ACAA8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B89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E692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8FC7A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6E0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846A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7822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086A8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D31FE"/>
    <w:multiLevelType w:val="multilevel"/>
    <w:tmpl w:val="FEC8CC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EA"/>
    <w:rsid w:val="005D7FEA"/>
    <w:rsid w:val="00A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DFEE"/>
  <w15:docId w15:val="{1EECD830-1FCD-4940-B029-6DAC912B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218</cp:revision>
  <dcterms:created xsi:type="dcterms:W3CDTF">2026-06-04T06:50:00Z</dcterms:created>
  <dcterms:modified xsi:type="dcterms:W3CDTF">2026-06-04T06:52:00Z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