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D5" w:rsidRDefault="00DA59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CD5" w:rsidRDefault="00DA59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2CD5" w:rsidRDefault="00DA59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12CD5" w:rsidRDefault="00412CD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2CD5" w:rsidRDefault="00412CD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12CD5" w:rsidRDefault="00DA59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12CD5" w:rsidRDefault="00412CD5">
      <w:pPr>
        <w:tabs>
          <w:tab w:val="left" w:pos="709"/>
        </w:tabs>
        <w:jc w:val="center"/>
        <w:rPr>
          <w:sz w:val="28"/>
        </w:rPr>
      </w:pPr>
    </w:p>
    <w:p w:rsidR="00412CD5" w:rsidRDefault="00412CD5">
      <w:pPr>
        <w:tabs>
          <w:tab w:val="left" w:pos="709"/>
        </w:tabs>
        <w:jc w:val="center"/>
        <w:rPr>
          <w:sz w:val="28"/>
        </w:rPr>
      </w:pPr>
    </w:p>
    <w:p w:rsidR="00412CD5" w:rsidRDefault="00DA59B0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483-п</w:t>
      </w:r>
    </w:p>
    <w:p w:rsidR="00412CD5" w:rsidRDefault="00412CD5">
      <w:pPr>
        <w:tabs>
          <w:tab w:val="left" w:pos="709"/>
        </w:tabs>
        <w:jc w:val="both"/>
        <w:rPr>
          <w:sz w:val="28"/>
        </w:rPr>
      </w:pPr>
    </w:p>
    <w:p w:rsidR="00412CD5" w:rsidRDefault="00412CD5">
      <w:pPr>
        <w:tabs>
          <w:tab w:val="left" w:pos="709"/>
        </w:tabs>
        <w:jc w:val="both"/>
        <w:rPr>
          <w:sz w:val="28"/>
        </w:rPr>
      </w:pPr>
    </w:p>
    <w:p w:rsidR="00412CD5" w:rsidRDefault="00DA59B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Инякинское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412CD5" w:rsidRDefault="00412CD5">
      <w:pPr>
        <w:tabs>
          <w:tab w:val="left" w:pos="709"/>
        </w:tabs>
        <w:jc w:val="both"/>
        <w:rPr>
          <w:color w:val="auto"/>
          <w:sz w:val="28"/>
        </w:rPr>
      </w:pPr>
    </w:p>
    <w:p w:rsidR="00412CD5" w:rsidRDefault="00DA59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14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01-14/01776/26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Инякинское сельское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16.09.2022 № 517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sz w:val="28"/>
        </w:rPr>
        <w:t>Инякинское</w:t>
      </w:r>
      <w:r>
        <w:rPr>
          <w:sz w:val="28"/>
        </w:rPr>
        <w:t xml:space="preserve"> сельское поселение Шиловского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18.06.2024 № 281-п</w:t>
      </w:r>
      <w:r>
        <w:rPr>
          <w:sz w:val="28"/>
        </w:rPr>
        <w:t xml:space="preserve">, </w:t>
      </w:r>
      <w:r>
        <w:rPr>
          <w:sz w:val="28"/>
          <w:highlight w:val="white"/>
        </w:rPr>
        <w:t>от 05.11.2024 № 634-п</w:t>
      </w:r>
      <w:r>
        <w:rPr>
          <w:sz w:val="28"/>
        </w:rPr>
        <w:t>, от 19.12.</w:t>
      </w:r>
      <w:r>
        <w:rPr>
          <w:sz w:val="28"/>
        </w:rPr>
        <w:t xml:space="preserve">2024 </w:t>
      </w:r>
      <w:r>
        <w:rPr>
          <w:sz w:val="28"/>
        </w:rPr>
        <w:br/>
        <w:t xml:space="preserve">№ 765-п, от 30.06.2025 № 523-п, от 29.09.2025 № 839-п, от 10.04.2026 № 269-п, </w:t>
      </w:r>
      <w:r>
        <w:rPr>
          <w:sz w:val="28"/>
        </w:rPr>
        <w:br/>
        <w:t>от 04.05.2026 № 367-п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412CD5" w:rsidRDefault="00DA59B0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auto"/>
          <w:sz w:val="28"/>
        </w:rPr>
        <w:t>«</w:t>
      </w:r>
      <w:r>
        <w:rPr>
          <w:color w:val="auto"/>
          <w:sz w:val="28"/>
        </w:rPr>
        <w:t>1 Жилые зоны (населенный пункт с. Инякино</w:t>
      </w:r>
      <w:r>
        <w:rPr>
          <w:color w:val="auto"/>
          <w:sz w:val="28"/>
          <w:szCs w:val="28"/>
        </w:rPr>
        <w:t>)»</w:t>
      </w:r>
      <w:r>
        <w:rPr>
          <w:rFonts w:cs="Times New Roman"/>
          <w:color w:val="auto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color w:val="auto"/>
          <w:sz w:val="28"/>
          <w:szCs w:val="27"/>
        </w:rPr>
        <w:t>согласно приложению № 1 к настоящему постановлению</w:t>
      </w:r>
      <w:r>
        <w:rPr>
          <w:color w:val="auto"/>
        </w:rPr>
        <w:t>;</w:t>
      </w:r>
    </w:p>
    <w:p w:rsidR="00412CD5" w:rsidRDefault="00DA59B0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2)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auto"/>
          <w:sz w:val="28"/>
        </w:rPr>
        <w:lastRenderedPageBreak/>
        <w:t>«</w:t>
      </w:r>
      <w:r>
        <w:rPr>
          <w:color w:val="auto"/>
          <w:sz w:val="28"/>
        </w:rPr>
        <w:t xml:space="preserve">2.2 Зона специализированной общественной застройки» (местоположение объекта: Российская Федерация, Рязанская область, р-н Шиловский, </w:t>
      </w:r>
      <w:r>
        <w:rPr>
          <w:color w:val="auto"/>
          <w:sz w:val="28"/>
        </w:rPr>
        <w:br/>
        <w:t>с</w:t>
      </w:r>
      <w:r>
        <w:rPr>
          <w:color w:val="auto"/>
          <w:sz w:val="28"/>
        </w:rPr>
        <w:t>/п Инякинское, с. Инякино)</w:t>
      </w:r>
      <w:r>
        <w:rPr>
          <w:rFonts w:cs="Times New Roman"/>
          <w:color w:val="auto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color w:val="auto"/>
        </w:rPr>
        <w:t>.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Инякинское сельское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12CD5" w:rsidRDefault="00DA59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12CD5" w:rsidRDefault="00DA59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Инякинское сельское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 обеспечить разме</w:t>
      </w:r>
      <w:r>
        <w:rPr>
          <w:color w:val="auto"/>
          <w:sz w:val="28"/>
          <w:szCs w:val="28"/>
        </w:rPr>
        <w:t>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12CD5" w:rsidRDefault="00DA59B0" w:rsidP="00DA59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</w:t>
      </w:r>
      <w:r>
        <w:rPr>
          <w:color w:val="auto"/>
          <w:sz w:val="28"/>
          <w:szCs w:val="28"/>
        </w:rPr>
        <w:t xml:space="preserve">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12CD5" w:rsidRDefault="00412CD5">
      <w:pPr>
        <w:widowControl w:val="0"/>
        <w:ind w:firstLine="850"/>
        <w:jc w:val="both"/>
        <w:rPr>
          <w:color w:val="auto"/>
          <w:sz w:val="28"/>
        </w:rPr>
      </w:pPr>
    </w:p>
    <w:p w:rsidR="00412CD5" w:rsidRDefault="00412CD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12CD5" w:rsidRDefault="00DA59B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12CD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D5" w:rsidRDefault="00DA59B0">
      <w:r>
        <w:separator/>
      </w:r>
    </w:p>
  </w:endnote>
  <w:endnote w:type="continuationSeparator" w:id="0">
    <w:p w:rsidR="00412CD5" w:rsidRDefault="00DA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D5" w:rsidRDefault="00DA59B0">
      <w:r>
        <w:separator/>
      </w:r>
    </w:p>
  </w:footnote>
  <w:footnote w:type="continuationSeparator" w:id="0">
    <w:p w:rsidR="00412CD5" w:rsidRDefault="00DA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5" w:rsidRDefault="00DA59B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DA59B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12CD5" w:rsidRDefault="00412CD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B7291"/>
    <w:multiLevelType w:val="hybridMultilevel"/>
    <w:tmpl w:val="06D433F4"/>
    <w:lvl w:ilvl="0" w:tplc="96723E4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CBA4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FC0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4F0D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087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5864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8101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98B2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147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7C4351"/>
    <w:multiLevelType w:val="multilevel"/>
    <w:tmpl w:val="9B4061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D5"/>
    <w:rsid w:val="00412CD5"/>
    <w:rsid w:val="00D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66A0"/>
  <w15:docId w15:val="{76568AB6-CD24-4782-8F78-598FFBA2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225</cp:revision>
  <dcterms:created xsi:type="dcterms:W3CDTF">2026-06-05T10:56:00Z</dcterms:created>
  <dcterms:modified xsi:type="dcterms:W3CDTF">2026-06-05T10:58:00Z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