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12" w:rsidRDefault="00A35C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612" w:rsidRDefault="00A35CE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85612" w:rsidRDefault="00A35CE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5612" w:rsidRDefault="0008561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85612" w:rsidRDefault="0008561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85612" w:rsidRDefault="00A35C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5612" w:rsidRDefault="00085612">
      <w:pPr>
        <w:tabs>
          <w:tab w:val="left" w:pos="709"/>
        </w:tabs>
        <w:jc w:val="center"/>
        <w:rPr>
          <w:sz w:val="28"/>
        </w:rPr>
      </w:pPr>
    </w:p>
    <w:p w:rsidR="00085612" w:rsidRDefault="00085612">
      <w:pPr>
        <w:tabs>
          <w:tab w:val="left" w:pos="709"/>
        </w:tabs>
        <w:jc w:val="center"/>
        <w:rPr>
          <w:sz w:val="28"/>
        </w:rPr>
      </w:pPr>
    </w:p>
    <w:p w:rsidR="00085612" w:rsidRDefault="00A35CEA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>» июня 2</w:t>
      </w:r>
      <w:r>
        <w:rPr>
          <w:sz w:val="28"/>
        </w:rPr>
        <w:t xml:space="preserve">026 г.                                                                                                </w:t>
      </w:r>
      <w:r>
        <w:rPr>
          <w:sz w:val="28"/>
        </w:rPr>
        <w:t>№ 496-п</w:t>
      </w:r>
    </w:p>
    <w:p w:rsidR="00085612" w:rsidRDefault="00085612">
      <w:pPr>
        <w:tabs>
          <w:tab w:val="left" w:pos="709"/>
        </w:tabs>
        <w:jc w:val="both"/>
        <w:rPr>
          <w:sz w:val="28"/>
        </w:rPr>
      </w:pPr>
    </w:p>
    <w:p w:rsidR="00085612" w:rsidRDefault="00085612">
      <w:pPr>
        <w:tabs>
          <w:tab w:val="left" w:pos="709"/>
        </w:tabs>
        <w:jc w:val="both"/>
        <w:rPr>
          <w:color w:val="auto"/>
          <w:sz w:val="28"/>
        </w:rPr>
      </w:pPr>
    </w:p>
    <w:p w:rsidR="00085612" w:rsidRDefault="00A35CEA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color w:val="auto"/>
          <w:sz w:val="28"/>
          <w:szCs w:val="28"/>
        </w:rPr>
        <w:br/>
        <w:t>в кадастровых кварталах 62:04:2250103, 62:04:2240301, 62:04:2210103, 62:04:2210104, 62:04:</w:t>
      </w:r>
      <w:r>
        <w:rPr>
          <w:color w:val="auto"/>
          <w:sz w:val="28"/>
          <w:szCs w:val="28"/>
        </w:rPr>
        <w:t xml:space="preserve">2210301, 62:04:2220202, 62:04:2270101, 62:04:2260103, 62:04:2260101, 62:04:2250101, за исключением территорий, расположенных </w:t>
      </w:r>
      <w:r>
        <w:rPr>
          <w:color w:val="auto"/>
          <w:sz w:val="28"/>
          <w:szCs w:val="28"/>
        </w:rPr>
        <w:br/>
        <w:t xml:space="preserve">в границах Овчинниковского, Крутоярского, Ахматовского, Торбаевского, Булгаковского, Лашманского, Лощининского сельских округов </w:t>
      </w:r>
      <w:r>
        <w:rPr>
          <w:color w:val="auto"/>
          <w:sz w:val="28"/>
          <w:szCs w:val="28"/>
        </w:rPr>
        <w:br/>
        <w:t>К</w:t>
      </w:r>
      <w:r>
        <w:rPr>
          <w:color w:val="auto"/>
          <w:sz w:val="28"/>
          <w:szCs w:val="28"/>
        </w:rPr>
        <w:t>асимовского района Рязанской области</w:t>
      </w:r>
    </w:p>
    <w:bookmarkEnd w:id="0"/>
    <w:p w:rsidR="00085612" w:rsidRDefault="00085612">
      <w:pPr>
        <w:tabs>
          <w:tab w:val="left" w:pos="709"/>
        </w:tabs>
        <w:jc w:val="center"/>
        <w:rPr>
          <w:color w:val="auto"/>
          <w:sz w:val="28"/>
        </w:rPr>
      </w:pPr>
    </w:p>
    <w:p w:rsidR="00085612" w:rsidRDefault="00A35CE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01-14/01889/26</w:t>
      </w:r>
      <w:r>
        <w:rPr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auto"/>
          <w:sz w:val="28"/>
          <w:highlight w:val="white"/>
        </w:rPr>
        <w:t xml:space="preserve">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>прик</w:t>
      </w:r>
      <w:r>
        <w:rPr>
          <w:color w:val="auto"/>
          <w:sz w:val="28"/>
        </w:rPr>
        <w:t xml:space="preserve">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13.05.2026 № 27-ок «О направлении работника </w:t>
      </w:r>
      <w:r>
        <w:rPr>
          <w:sz w:val="28"/>
        </w:rPr>
        <w:br/>
        <w:t xml:space="preserve">в командировку»,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</w:t>
      </w:r>
      <w:r>
        <w:rPr>
          <w:rFonts w:ascii="Times New Roman" w:hAnsi="Times New Roman"/>
          <w:color w:val="auto"/>
          <w:sz w:val="28"/>
          <w:szCs w:val="27"/>
        </w:rPr>
        <w:t>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территории города Касимов с прилегающей территорией в кадастровых кварталах 62:04:2250103, 62:04:2240301, 62:04:2210103, 62:04:2210104, 62:04:2210301, 62:04:2220202,</w:t>
      </w:r>
      <w:r>
        <w:rPr>
          <w:rFonts w:ascii="Times New Roman" w:hAnsi="Times New Roman"/>
          <w:color w:val="auto"/>
          <w:sz w:val="28"/>
          <w:szCs w:val="28"/>
        </w:rPr>
        <w:t xml:space="preserve"> 62:04:2270101, 62:04:2260103, 62:04:2260101, 62:04:2250101, за исключением территорий, расположенных в границах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Овчинниковского, Крутоярского, Ахматовского, Торбаевского, Булгаковского, Лашманского, Лощининского сельских округов Касимовского района Рязанс</w:t>
      </w:r>
      <w:r>
        <w:rPr>
          <w:rFonts w:ascii="Times New Roman" w:hAnsi="Times New Roman"/>
          <w:color w:val="auto"/>
          <w:sz w:val="28"/>
          <w:szCs w:val="28"/>
        </w:rPr>
        <w:t xml:space="preserve">кой области,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10.12.2025 № 1098-п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утверждении генерального плана муниципального образования – Касимовский муниципальный округ Рязанской области приме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нительно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территории города Касимов с прилегающей территорией в кадастровых кварталах 62:04:2250103, 62:04:2240301, 62:04:2210103, 62:04:2210104, 62:04:2210301, 62:04:2220202, 62:04:2270101, 62:04:2260103, 62:04:2260101, 62:04:2250101, за исключением тер</w:t>
      </w:r>
      <w:r>
        <w:rPr>
          <w:rFonts w:ascii="Times New Roman" w:hAnsi="Times New Roman"/>
          <w:color w:val="000000" w:themeColor="text1"/>
          <w:sz w:val="28"/>
          <w:szCs w:val="28"/>
        </w:rPr>
        <w:t>риторий, расположенных 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области», с</w:t>
      </w:r>
      <w:r>
        <w:rPr>
          <w:rFonts w:ascii="Times New Roman" w:hAnsi="Times New Roman"/>
          <w:color w:val="auto"/>
          <w:sz w:val="28"/>
          <w:szCs w:val="28"/>
        </w:rPr>
        <w:t>ледующее изменение:</w:t>
      </w:r>
    </w:p>
    <w:p w:rsidR="00085612" w:rsidRDefault="00A35CE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sz w:val="28"/>
          <w:szCs w:val="28"/>
        </w:rPr>
        <w:t>г. Касимов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/>
          <w:color w:val="000000" w:themeColor="text1"/>
          <w:sz w:val="28"/>
          <w:szCs w:val="28"/>
        </w:rPr>
        <w:t>симовский муниципальный округ Рязанской области применительно к территории города Касимов с прилегающей территорией в кадастровых кварталах 62:04:2250103, 62:04:2240301, 62:04:2210103, 62:04:2210104, 62:04:2210301, 62:04:2220202, 62:04:2270101, 62:04:22601</w:t>
      </w:r>
      <w:r>
        <w:rPr>
          <w:rFonts w:ascii="Times New Roman" w:hAnsi="Times New Roman"/>
          <w:color w:val="000000" w:themeColor="text1"/>
          <w:sz w:val="28"/>
          <w:szCs w:val="28"/>
        </w:rPr>
        <w:t>03, 62:04:2260101, 62:04:2250101, за исключением территорий, расположенных 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области,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</w:t>
      </w:r>
      <w:r>
        <w:rPr>
          <w:rFonts w:ascii="Times New Roman" w:hAnsi="Times New Roman"/>
          <w:color w:val="auto"/>
          <w:sz w:val="28"/>
        </w:rPr>
        <w:t>дровой работы и делопроизводства обеспечить:</w:t>
      </w:r>
    </w:p>
    <w:p w:rsidR="00085612" w:rsidRDefault="00A35CE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085612" w:rsidRDefault="00A35CE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</w:t>
      </w:r>
      <w:r>
        <w:rPr>
          <w:rFonts w:ascii="Times New Roman" w:hAnsi="Times New Roman"/>
          <w:color w:val="auto"/>
          <w:sz w:val="28"/>
        </w:rPr>
        <w:t>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</w:t>
      </w:r>
      <w:r>
        <w:rPr>
          <w:rFonts w:ascii="Times New Roman" w:hAnsi="Times New Roman"/>
          <w:color w:val="auto"/>
          <w:sz w:val="28"/>
        </w:rPr>
        <w:t>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</w:t>
      </w:r>
      <w:r>
        <w:rPr>
          <w:rFonts w:ascii="Times New Roman" w:hAnsi="Times New Roman"/>
          <w:color w:val="auto"/>
          <w:sz w:val="28"/>
        </w:rPr>
        <w:t xml:space="preserve">вления на официальном </w:t>
      </w:r>
      <w:r>
        <w:rPr>
          <w:rFonts w:ascii="Times New Roman" w:hAnsi="Times New Roman"/>
          <w:color w:val="auto"/>
          <w:sz w:val="28"/>
        </w:rPr>
        <w:lastRenderedPageBreak/>
        <w:t>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085612" w:rsidRDefault="00A35CEA" w:rsidP="00A35CE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 Рязанской области Н.А. Дыкину.</w:t>
      </w:r>
    </w:p>
    <w:p w:rsidR="00085612" w:rsidRDefault="0008561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85612" w:rsidRDefault="0008561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85612" w:rsidRDefault="00A35CE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sectPr w:rsidR="0008561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12" w:rsidRDefault="00A35CEA">
      <w:r>
        <w:separator/>
      </w:r>
    </w:p>
  </w:endnote>
  <w:endnote w:type="continuationSeparator" w:id="0">
    <w:p w:rsidR="00085612" w:rsidRDefault="00A3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12" w:rsidRDefault="00A35CEA">
      <w:r>
        <w:separator/>
      </w:r>
    </w:p>
  </w:footnote>
  <w:footnote w:type="continuationSeparator" w:id="0">
    <w:p w:rsidR="00085612" w:rsidRDefault="00A3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12" w:rsidRDefault="00A35CEA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A35CE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85612" w:rsidRDefault="0008561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02F8E"/>
    <w:multiLevelType w:val="multilevel"/>
    <w:tmpl w:val="DC54FD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12"/>
    <w:rsid w:val="00085612"/>
    <w:rsid w:val="00A3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108A"/>
  <w15:docId w15:val="{68B9F5F7-B138-405B-A2BB-78432D62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2026-06-10T09:42:00Z</dcterms:created>
  <dcterms:modified xsi:type="dcterms:W3CDTF">2026-06-10T09:43:00Z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