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9A" w:rsidRDefault="004E62F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39A" w:rsidRDefault="004E62F5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0039A" w:rsidRDefault="004E62F5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00039A" w:rsidRDefault="0000039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0039A" w:rsidRDefault="0000039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00039A" w:rsidRDefault="004E62F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0039A" w:rsidRDefault="0000039A">
      <w:pPr>
        <w:tabs>
          <w:tab w:val="left" w:pos="709"/>
        </w:tabs>
        <w:jc w:val="center"/>
        <w:rPr>
          <w:sz w:val="28"/>
        </w:rPr>
      </w:pPr>
    </w:p>
    <w:p w:rsidR="0000039A" w:rsidRDefault="0000039A">
      <w:pPr>
        <w:tabs>
          <w:tab w:val="left" w:pos="709"/>
        </w:tabs>
        <w:jc w:val="center"/>
        <w:rPr>
          <w:sz w:val="28"/>
        </w:rPr>
      </w:pPr>
    </w:p>
    <w:p w:rsidR="0000039A" w:rsidRDefault="004E62F5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</w:t>
      </w:r>
      <w:r>
        <w:rPr>
          <w:sz w:val="28"/>
        </w:rPr>
        <w:t xml:space="preserve"> № 512-п</w:t>
      </w:r>
    </w:p>
    <w:p w:rsidR="0000039A" w:rsidRDefault="0000039A">
      <w:pPr>
        <w:tabs>
          <w:tab w:val="left" w:pos="709"/>
        </w:tabs>
        <w:jc w:val="both"/>
        <w:rPr>
          <w:sz w:val="28"/>
        </w:rPr>
      </w:pPr>
    </w:p>
    <w:p w:rsidR="0000039A" w:rsidRDefault="0000039A">
      <w:pPr>
        <w:tabs>
          <w:tab w:val="left" w:pos="709"/>
        </w:tabs>
        <w:jc w:val="both"/>
        <w:rPr>
          <w:sz w:val="28"/>
        </w:rPr>
      </w:pPr>
    </w:p>
    <w:p w:rsidR="0000039A" w:rsidRDefault="004E62F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Касимовский муниципальный округ Рязанской области применительно к территориям Лашманского, Крутоярского </w:t>
      </w:r>
      <w:r>
        <w:rPr>
          <w:rFonts w:ascii="Times New Roman" w:hAnsi="Times New Roman"/>
          <w:color w:val="auto"/>
          <w:sz w:val="28"/>
        </w:rPr>
        <w:br/>
        <w:t>и Клетинского сельских округов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Касимовского района Рязанской области</w:t>
      </w:r>
    </w:p>
    <w:bookmarkEnd w:id="0"/>
    <w:p w:rsidR="0000039A" w:rsidRDefault="0000039A">
      <w:pPr>
        <w:tabs>
          <w:tab w:val="left" w:pos="709"/>
        </w:tabs>
        <w:jc w:val="both"/>
        <w:rPr>
          <w:color w:val="auto"/>
          <w:sz w:val="28"/>
        </w:rPr>
      </w:pPr>
    </w:p>
    <w:p w:rsidR="0000039A" w:rsidRDefault="004E62F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01-14/01892/26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</w:t>
      </w:r>
      <w:r>
        <w:rPr>
          <w:color w:val="auto"/>
          <w:sz w:val="28"/>
          <w:szCs w:val="28"/>
        </w:rPr>
        <w:t xml:space="preserve"> управление архитектуры и градостроительства Рязанской области ПОСТАНОВЛЯЕТ:</w:t>
      </w:r>
    </w:p>
    <w:p w:rsidR="0000039A" w:rsidRDefault="004E62F5" w:rsidP="004E62F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</w:rPr>
        <w:t xml:space="preserve">Касимовский муниципальный округ Рязанской области применительно к территориям Лашманского, Крутоярского </w:t>
      </w:r>
      <w:r>
        <w:rPr>
          <w:color w:val="auto"/>
          <w:sz w:val="28"/>
        </w:rPr>
        <w:t>и Клетинского сельских округов</w:t>
      </w:r>
      <w:r>
        <w:rPr>
          <w:color w:val="auto"/>
          <w:sz w:val="28"/>
          <w:szCs w:val="28"/>
        </w:rPr>
        <w:t xml:space="preserve"> Касимовского района Рязанской области</w:t>
      </w:r>
      <w:r>
        <w:rPr>
          <w:color w:val="auto"/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</w:rPr>
        <w:t>от 24.07.2025 № 586</w:t>
      </w:r>
      <w:r>
        <w:rPr>
          <w:color w:val="000000" w:themeColor="text1"/>
          <w:sz w:val="28"/>
        </w:rPr>
        <w:t>-п</w:t>
      </w:r>
      <w:r>
        <w:rPr>
          <w:color w:val="auto"/>
          <w:sz w:val="28"/>
          <w:highlight w:val="white"/>
        </w:rPr>
        <w:t xml:space="preserve"> «Об утверждении правил землепользования и застройки муниципальног</w:t>
      </w:r>
      <w:r>
        <w:rPr>
          <w:color w:val="auto"/>
          <w:sz w:val="28"/>
          <w:highlight w:val="white"/>
        </w:rPr>
        <w:t xml:space="preserve">о образования – </w:t>
      </w:r>
      <w:r>
        <w:rPr>
          <w:color w:val="auto"/>
          <w:sz w:val="28"/>
        </w:rPr>
        <w:t>Касимовский муниципальный округ Рязанской области применительно к территориям Лашманского, Крутоярского и Клетинского сельских округов</w:t>
      </w:r>
      <w:r>
        <w:rPr>
          <w:color w:val="auto"/>
          <w:sz w:val="28"/>
          <w:szCs w:val="28"/>
        </w:rPr>
        <w:t xml:space="preserve"> Касимовского района Рязанской области</w:t>
      </w:r>
      <w:r>
        <w:rPr>
          <w:color w:val="auto"/>
          <w:sz w:val="28"/>
          <w:highlight w:val="white"/>
        </w:rPr>
        <w:t xml:space="preserve">» (в </w:t>
      </w:r>
      <w:r>
        <w:rPr>
          <w:sz w:val="28"/>
        </w:rPr>
        <w:t>редакции постановлений Главархитектуры Рязанской области от 02.</w:t>
      </w:r>
      <w:r>
        <w:rPr>
          <w:sz w:val="28"/>
        </w:rPr>
        <w:t xml:space="preserve">10.2025 № 871-п, от 10.11.2025 № 975-п, от 12.05.2026 </w:t>
      </w:r>
      <w:r>
        <w:rPr>
          <w:sz w:val="28"/>
        </w:rPr>
        <w:br/>
        <w:t>№ 387-п, от 27.05.2026 № 439-п)</w:t>
      </w:r>
      <w:r>
        <w:rPr>
          <w:rFonts w:eastAsia="Times New Roman" w:cs="Times New Roman"/>
          <w:sz w:val="28"/>
        </w:rPr>
        <w:t xml:space="preserve">, </w:t>
      </w:r>
      <w:r>
        <w:rPr>
          <w:rFonts w:eastAsia="Times New Roman" w:cs="Times New Roman"/>
          <w:color w:val="auto"/>
          <w:sz w:val="28"/>
          <w:szCs w:val="28"/>
        </w:rPr>
        <w:t>следующее изменение</w:t>
      </w:r>
      <w:r>
        <w:rPr>
          <w:rFonts w:eastAsia="Times New Roman" w:cs="Times New Roman"/>
          <w:color w:val="auto"/>
          <w:sz w:val="28"/>
        </w:rPr>
        <w:t>:</w:t>
      </w:r>
    </w:p>
    <w:p w:rsidR="0000039A" w:rsidRDefault="004E62F5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lastRenderedPageBreak/>
        <w:t xml:space="preserve">графическое описание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</w:rPr>
        <w:t>1 Жилая зона (населенный пункт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с. Малеево</w:t>
      </w:r>
      <w:r>
        <w:rPr>
          <w:rFonts w:ascii="Times New Roman" w:eastAsia="Times New Roman" w:hAnsi="Times New Roman" w:cs="Times New Roman"/>
          <w:color w:val="auto"/>
          <w:sz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изложить согласно приложению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к настоящему постановлению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0039A" w:rsidRDefault="004E62F5" w:rsidP="004E62F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rFonts w:eastAsia="Times New Roman" w:cs="Times New Roman"/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0039A" w:rsidRDefault="004E62F5" w:rsidP="004E62F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rFonts w:eastAsia="Times New Roman" w:cs="Times New Roman"/>
          <w:color w:val="auto"/>
          <w:sz w:val="28"/>
          <w:szCs w:val="28"/>
        </w:rPr>
        <w:t xml:space="preserve"> обеспечить доступ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</w:rPr>
        <w:t>Касимовский муниципальный округ Рязанской области применительно к территориям Лашманского, Крутоярского и Клетинского сельских округов</w:t>
      </w:r>
      <w:r>
        <w:rPr>
          <w:color w:val="auto"/>
          <w:sz w:val="28"/>
          <w:szCs w:val="28"/>
        </w:rPr>
        <w:t xml:space="preserve"> Касимовского района Р</w:t>
      </w:r>
      <w:r>
        <w:rPr>
          <w:color w:val="auto"/>
          <w:sz w:val="28"/>
          <w:szCs w:val="28"/>
        </w:rPr>
        <w:t>язанской области</w:t>
      </w:r>
      <w:r>
        <w:rPr>
          <w:rFonts w:eastAsia="Times New Roman" w:cs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rFonts w:eastAsia="Times New Roman" w:cs="Times New Roman"/>
          <w:color w:val="auto"/>
          <w:sz w:val="28"/>
          <w:szCs w:val="28"/>
        </w:rPr>
        <w:br/>
        <w:t>и размещение в государс</w:t>
      </w:r>
      <w:r>
        <w:rPr>
          <w:color w:val="auto"/>
          <w:sz w:val="28"/>
          <w:szCs w:val="28"/>
        </w:rPr>
        <w:t xml:space="preserve">твенных информационных системах обеспечения градостроительной деятельности в соответствии с требованиями Градостроительного кодекса </w:t>
      </w:r>
      <w:r>
        <w:rPr>
          <w:color w:val="auto"/>
          <w:sz w:val="28"/>
          <w:szCs w:val="28"/>
        </w:rPr>
        <w:t>Российской Федерации.</w:t>
      </w:r>
    </w:p>
    <w:p w:rsidR="0000039A" w:rsidRDefault="004E62F5" w:rsidP="004E62F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0039A" w:rsidRDefault="004E62F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0039A" w:rsidRDefault="004E62F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</w:t>
      </w:r>
      <w:r>
        <w:rPr>
          <w:rFonts w:ascii="Times New Roman" w:hAnsi="Times New Roman"/>
          <w:color w:val="auto"/>
          <w:sz w:val="28"/>
          <w:szCs w:val="28"/>
        </w:rPr>
        <w:t>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0039A" w:rsidRDefault="004E62F5" w:rsidP="004E62F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</w:t>
      </w:r>
      <w:r>
        <w:rPr>
          <w:color w:val="auto"/>
          <w:sz w:val="28"/>
          <w:szCs w:val="28"/>
        </w:rPr>
        <w:t>лавного управления архитектуры и градостроительства Рязанской области                 в сети «Интернет».</w:t>
      </w:r>
    </w:p>
    <w:p w:rsidR="0000039A" w:rsidRDefault="004E62F5" w:rsidP="004E62F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</w:rPr>
        <w:t>Касимовского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</w:t>
      </w:r>
      <w:r>
        <w:rPr>
          <w:color w:val="auto"/>
          <w:sz w:val="28"/>
          <w:szCs w:val="28"/>
        </w:rPr>
        <w:t>о образования в сети «Интернет», публикацию в средствах массовой информации.</w:t>
      </w:r>
    </w:p>
    <w:p w:rsidR="0000039A" w:rsidRDefault="004E62F5" w:rsidP="004E62F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0039A" w:rsidRDefault="0000039A">
      <w:pPr>
        <w:widowControl w:val="0"/>
        <w:ind w:firstLine="850"/>
        <w:jc w:val="both"/>
        <w:rPr>
          <w:color w:val="auto"/>
          <w:sz w:val="28"/>
        </w:rPr>
      </w:pPr>
    </w:p>
    <w:p w:rsidR="0000039A" w:rsidRDefault="0000039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0039A" w:rsidRDefault="004E62F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</w:t>
      </w:r>
      <w:r>
        <w:rPr>
          <w:color w:val="auto"/>
          <w:sz w:val="28"/>
        </w:rPr>
        <w:t>ник                                                                                                    Р.В. Шашкин</w:t>
      </w:r>
    </w:p>
    <w:p w:rsidR="0000039A" w:rsidRDefault="0000039A"/>
    <w:sectPr w:rsidR="0000039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39A" w:rsidRDefault="004E62F5">
      <w:r>
        <w:separator/>
      </w:r>
    </w:p>
  </w:endnote>
  <w:endnote w:type="continuationSeparator" w:id="0">
    <w:p w:rsidR="0000039A" w:rsidRDefault="004E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39A" w:rsidRDefault="004E62F5">
      <w:r>
        <w:separator/>
      </w:r>
    </w:p>
  </w:footnote>
  <w:footnote w:type="continuationSeparator" w:id="0">
    <w:p w:rsidR="0000039A" w:rsidRDefault="004E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9A" w:rsidRDefault="004E62F5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4E62F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0039A" w:rsidRDefault="0000039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65F"/>
    <w:multiLevelType w:val="multilevel"/>
    <w:tmpl w:val="B3DEE1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F7B62CD"/>
    <w:multiLevelType w:val="hybridMultilevel"/>
    <w:tmpl w:val="2BBC427A"/>
    <w:lvl w:ilvl="0" w:tplc="CA72EED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A8E06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67603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2923E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DFCC1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788A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55A3E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A1271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ACAD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9A"/>
    <w:rsid w:val="0000039A"/>
    <w:rsid w:val="004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7440"/>
  <w15:docId w15:val="{ABDFB90F-7A23-4901-A3F8-4FBD702E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224</cp:revision>
  <dcterms:created xsi:type="dcterms:W3CDTF">2026-06-16T08:46:00Z</dcterms:created>
  <dcterms:modified xsi:type="dcterms:W3CDTF">2026-06-16T08:46:00Z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