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E8" w:rsidRDefault="0096279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5E8" w:rsidRDefault="0096279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825E8" w:rsidRDefault="0096279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825E8" w:rsidRDefault="006825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825E8" w:rsidRDefault="006825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825E8" w:rsidRDefault="0096279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825E8" w:rsidRDefault="006825E8">
      <w:pPr>
        <w:tabs>
          <w:tab w:val="left" w:pos="709"/>
        </w:tabs>
        <w:jc w:val="center"/>
        <w:rPr>
          <w:sz w:val="28"/>
        </w:rPr>
      </w:pPr>
    </w:p>
    <w:p w:rsidR="006825E8" w:rsidRDefault="006825E8">
      <w:pPr>
        <w:tabs>
          <w:tab w:val="left" w:pos="709"/>
        </w:tabs>
        <w:jc w:val="center"/>
        <w:rPr>
          <w:sz w:val="28"/>
        </w:rPr>
      </w:pPr>
    </w:p>
    <w:p w:rsidR="006825E8" w:rsidRDefault="0096279D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</w:t>
      </w:r>
      <w:r>
        <w:rPr>
          <w:sz w:val="28"/>
        </w:rPr>
        <w:t xml:space="preserve">   № 516-п</w:t>
      </w:r>
    </w:p>
    <w:p w:rsidR="006825E8" w:rsidRDefault="006825E8">
      <w:pPr>
        <w:tabs>
          <w:tab w:val="left" w:pos="709"/>
        </w:tabs>
        <w:jc w:val="both"/>
        <w:rPr>
          <w:sz w:val="28"/>
        </w:rPr>
      </w:pPr>
    </w:p>
    <w:p w:rsidR="006825E8" w:rsidRDefault="006825E8">
      <w:pPr>
        <w:tabs>
          <w:tab w:val="left" w:pos="709"/>
        </w:tabs>
        <w:jc w:val="both"/>
        <w:rPr>
          <w:sz w:val="28"/>
        </w:rPr>
      </w:pPr>
    </w:p>
    <w:p w:rsidR="006825E8" w:rsidRDefault="0096279D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Тюшевское се</w:t>
      </w:r>
      <w:r>
        <w:rPr>
          <w:rFonts w:ascii="Times New Roman" w:hAnsi="Times New Roman"/>
          <w:sz w:val="28"/>
        </w:rPr>
        <w:t>льское поселение</w:t>
      </w:r>
      <w:r>
        <w:rPr>
          <w:rFonts w:ascii="Times New Roman" w:hAnsi="Times New Roman"/>
          <w:sz w:val="28"/>
        </w:rPr>
        <w:br/>
        <w:t>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6825E8" w:rsidRDefault="006825E8">
      <w:pPr>
        <w:tabs>
          <w:tab w:val="left" w:pos="709"/>
        </w:tabs>
        <w:jc w:val="both"/>
        <w:rPr>
          <w:color w:val="auto"/>
          <w:sz w:val="28"/>
        </w:rPr>
      </w:pPr>
    </w:p>
    <w:p w:rsidR="006825E8" w:rsidRDefault="0096279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</w:t>
      </w:r>
      <w:r>
        <w:rPr>
          <w:sz w:val="28"/>
        </w:rPr>
        <w:t xml:space="preserve"> области от</w:t>
      </w:r>
      <w:r>
        <w:rPr>
          <w:sz w:val="28"/>
          <w:shd w:val="clear" w:color="FFFFFF" w:fill="FFFFFF" w:themeFill="background1"/>
        </w:rPr>
        <w:t xml:space="preserve"> 13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01-14/01751/26,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</w:t>
      </w:r>
      <w:r>
        <w:rPr>
          <w:color w:val="auto"/>
          <w:sz w:val="28"/>
          <w:szCs w:val="28"/>
        </w:rPr>
        <w:t>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</w:t>
      </w:r>
      <w:r>
        <w:rPr>
          <w:color w:val="auto"/>
          <w:sz w:val="28"/>
          <w:szCs w:val="28"/>
        </w:rPr>
        <w:t>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825E8" w:rsidRDefault="0096279D" w:rsidP="0096279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 правила</w:t>
      </w:r>
      <w:r>
        <w:rPr>
          <w:color w:val="auto"/>
          <w:sz w:val="28"/>
          <w:szCs w:val="28"/>
        </w:rPr>
        <w:t xml:space="preserve"> землепользования и застройки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образования – </w:t>
      </w:r>
      <w:r>
        <w:rPr>
          <w:sz w:val="28"/>
        </w:rPr>
        <w:t>Тюшевское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23.06.2021 № 245-п </w:t>
      </w:r>
      <w:r>
        <w:rPr>
          <w:sz w:val="28"/>
          <w:highlight w:val="white"/>
        </w:rPr>
        <w:br/>
        <w:t>«Об утверждении правил з</w:t>
      </w:r>
      <w:r>
        <w:rPr>
          <w:sz w:val="28"/>
          <w:highlight w:val="white"/>
        </w:rPr>
        <w:t xml:space="preserve">емлепользования и застройки муниципального образования – </w:t>
      </w:r>
      <w:r>
        <w:rPr>
          <w:sz w:val="28"/>
        </w:rPr>
        <w:t>Тюшевское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 Рязанской области»</w:t>
      </w:r>
      <w:r>
        <w:rPr>
          <w:sz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(в редакции постановлений Главархитектуры Рязанской области от 27.09.2022 № 546-п, от 20.04.2023 № 177-п, от 16.02.202</w:t>
      </w:r>
      <w:r>
        <w:rPr>
          <w:rFonts w:cs="Times New Roman"/>
          <w:color w:val="auto"/>
          <w:sz w:val="28"/>
          <w:szCs w:val="28"/>
        </w:rPr>
        <w:t xml:space="preserve">4 № 57-п, </w:t>
      </w:r>
      <w:r>
        <w:rPr>
          <w:rFonts w:cs="Times New Roman"/>
          <w:color w:val="auto"/>
          <w:sz w:val="28"/>
          <w:szCs w:val="28"/>
        </w:rPr>
        <w:br/>
        <w:t xml:space="preserve">от 21.06.2024 № 291-п, от 28.06.2024 № 318-п, от 29.10.2024 № 615-п, </w:t>
      </w:r>
      <w:r>
        <w:rPr>
          <w:rFonts w:cs="Times New Roman"/>
          <w:color w:val="auto"/>
          <w:sz w:val="28"/>
          <w:szCs w:val="28"/>
        </w:rPr>
        <w:br/>
        <w:t xml:space="preserve">от 22.11.2024 № 678-п, от 13.12.2024 № 734-п, от 31.01.2025 № 89-п, от 24.02.2025 № 135-п, от 11.03.2025 № 167-п, от 27.03.2025 № 226-п, от 14.04.2025 № 281-п, </w:t>
      </w:r>
      <w:r>
        <w:rPr>
          <w:rFonts w:cs="Times New Roman"/>
          <w:color w:val="auto"/>
          <w:sz w:val="28"/>
          <w:szCs w:val="28"/>
        </w:rPr>
        <w:br/>
        <w:t xml:space="preserve">от 14.05.2025 </w:t>
      </w:r>
      <w:r>
        <w:rPr>
          <w:rFonts w:cs="Times New Roman"/>
          <w:color w:val="auto"/>
          <w:sz w:val="28"/>
          <w:szCs w:val="28"/>
        </w:rPr>
        <w:t xml:space="preserve">№ 361-п, от 04.06.2025 № 435-п, от 04.12.2025 № 1064-п, </w:t>
      </w:r>
      <w:r>
        <w:rPr>
          <w:rFonts w:cs="Times New Roman"/>
          <w:color w:val="auto"/>
          <w:sz w:val="28"/>
          <w:szCs w:val="28"/>
        </w:rPr>
        <w:br/>
        <w:t>от 19.01.2026 № 14-п, от 04.05.2026 № 359-п), следующее изменение</w:t>
      </w:r>
      <w:r>
        <w:rPr>
          <w:color w:val="auto"/>
          <w:sz w:val="28"/>
        </w:rPr>
        <w:t>:</w:t>
      </w:r>
    </w:p>
    <w:p w:rsidR="006825E8" w:rsidRDefault="0096279D" w:rsidP="0096279D">
      <w:pPr>
        <w:numPr>
          <w:ilvl w:val="0"/>
          <w:numId w:val="3"/>
        </w:numPr>
        <w:tabs>
          <w:tab w:val="clear" w:pos="0"/>
          <w:tab w:val="left" w:pos="992"/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приложение № 2 дополнить графическим о</w:t>
      </w:r>
      <w:r>
        <w:rPr>
          <w:color w:val="auto"/>
          <w:sz w:val="28"/>
          <w:szCs w:val="27"/>
        </w:rPr>
        <w:t>писанием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«3.4 Зона транспортной инфраструктуры (нас</w:t>
      </w:r>
      <w:r>
        <w:rPr>
          <w:color w:val="auto"/>
          <w:sz w:val="28"/>
        </w:rPr>
        <w:t>еленный пункт д. Березники)»</w:t>
      </w:r>
      <w:r>
        <w:rPr>
          <w:color w:val="auto"/>
          <w:sz w:val="28"/>
          <w:szCs w:val="28"/>
        </w:rPr>
        <w:t xml:space="preserve"> согласно приложению № 1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6825E8" w:rsidRDefault="0096279D" w:rsidP="0096279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 xml:space="preserve">«1.1 Зона застройки индивидуальными жилыми домами (населенный пункт </w:t>
      </w:r>
      <w:r>
        <w:rPr>
          <w:color w:val="auto"/>
          <w:sz w:val="28"/>
        </w:rPr>
        <w:br/>
        <w:t>д. Березники)»</w:t>
      </w:r>
      <w:r>
        <w:rPr>
          <w:color w:val="auto"/>
          <w:sz w:val="28"/>
          <w:szCs w:val="28"/>
        </w:rPr>
        <w:t xml:space="preserve"> изложить согласно приложе</w:t>
      </w:r>
      <w:r>
        <w:rPr>
          <w:color w:val="auto"/>
          <w:sz w:val="28"/>
          <w:szCs w:val="28"/>
        </w:rPr>
        <w:t>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6825E8" w:rsidRDefault="0096279D" w:rsidP="0096279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825E8" w:rsidRDefault="0096279D" w:rsidP="0096279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Тюшевское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</w:t>
      </w:r>
      <w:r>
        <w:rPr>
          <w:color w:val="auto"/>
          <w:sz w:val="28"/>
          <w:szCs w:val="28"/>
        </w:rPr>
        <w:t xml:space="preserve">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825E8" w:rsidRDefault="0096279D" w:rsidP="0096279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825E8" w:rsidRDefault="0096279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  государственную  регистрацию  настоящего  постановления в правовом департаменте аппарата Губернатора и Правительства Рязанской области;</w:t>
      </w:r>
    </w:p>
    <w:p w:rsidR="006825E8" w:rsidRDefault="0096279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</w:t>
      </w:r>
      <w:r>
        <w:rPr>
          <w:rFonts w:ascii="Times New Roman" w:hAnsi="Times New Roman"/>
          <w:color w:val="auto"/>
          <w:sz w:val="28"/>
          <w:szCs w:val="28"/>
        </w:rPr>
        <w:t>ьном интернет-портале правовой информации (www.pravo.gov.ru).</w:t>
      </w:r>
    </w:p>
    <w:p w:rsidR="006825E8" w:rsidRDefault="0096279D" w:rsidP="0096279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</w:t>
      </w:r>
      <w:r>
        <w:rPr>
          <w:color w:val="auto"/>
          <w:sz w:val="28"/>
          <w:szCs w:val="28"/>
        </w:rPr>
        <w:t xml:space="preserve">               в сети «Интернет».</w:t>
      </w:r>
    </w:p>
    <w:p w:rsidR="006825E8" w:rsidRDefault="0096279D" w:rsidP="0096279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Рязанского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</w:t>
      </w:r>
      <w:r>
        <w:rPr>
          <w:color w:val="auto"/>
          <w:sz w:val="28"/>
          <w:szCs w:val="28"/>
        </w:rPr>
        <w:t>ии.</w:t>
      </w:r>
    </w:p>
    <w:p w:rsidR="006825E8" w:rsidRDefault="0096279D" w:rsidP="0096279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825E8" w:rsidRDefault="006825E8">
      <w:pPr>
        <w:widowControl w:val="0"/>
        <w:ind w:firstLine="850"/>
        <w:jc w:val="both"/>
        <w:rPr>
          <w:color w:val="auto"/>
          <w:sz w:val="28"/>
        </w:rPr>
      </w:pPr>
    </w:p>
    <w:p w:rsidR="006825E8" w:rsidRDefault="006825E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825E8" w:rsidRDefault="0096279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</w:t>
      </w:r>
      <w:r>
        <w:rPr>
          <w:color w:val="auto"/>
          <w:sz w:val="28"/>
        </w:rPr>
        <w:t xml:space="preserve">                                                    Р.В. Шашкин</w:t>
      </w:r>
    </w:p>
    <w:sectPr w:rsidR="006825E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E8" w:rsidRDefault="0096279D">
      <w:r>
        <w:separator/>
      </w:r>
    </w:p>
  </w:endnote>
  <w:endnote w:type="continuationSeparator" w:id="0">
    <w:p w:rsidR="006825E8" w:rsidRDefault="0096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E8" w:rsidRDefault="0096279D">
      <w:r>
        <w:separator/>
      </w:r>
    </w:p>
  </w:footnote>
  <w:footnote w:type="continuationSeparator" w:id="0">
    <w:p w:rsidR="006825E8" w:rsidRDefault="0096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8" w:rsidRDefault="0096279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96279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825E8" w:rsidRDefault="006825E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2E8"/>
    <w:multiLevelType w:val="multilevel"/>
    <w:tmpl w:val="70B662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8F037E8"/>
    <w:multiLevelType w:val="hybridMultilevel"/>
    <w:tmpl w:val="0B8673CA"/>
    <w:lvl w:ilvl="0" w:tplc="9CC499E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09690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6C8D1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3B66C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D4DD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2507E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660A3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7EA52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710E0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C0524F"/>
    <w:multiLevelType w:val="hybridMultilevel"/>
    <w:tmpl w:val="CB10ABFC"/>
    <w:lvl w:ilvl="0" w:tplc="5F1648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7E8DB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2B245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1E6BB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78EB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24D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F3A7F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54E9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4E04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E8"/>
    <w:rsid w:val="006825E8"/>
    <w:rsid w:val="009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6F0F"/>
  <w15:docId w15:val="{D91AE089-C0FD-4D66-A023-73D2C9D7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2026-06-16T09:49:00Z</dcterms:created>
  <dcterms:modified xsi:type="dcterms:W3CDTF">2026-06-16T09:51:00Z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